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1B1EB4" w14:textId="77777777" w:rsidR="00DA5A83" w:rsidRPr="000044DB" w:rsidRDefault="00DA5A83" w:rsidP="00DA5A83">
      <w:pPr>
        <w:spacing w:before="120" w:after="120" w:line="240" w:lineRule="auto"/>
        <w:rPr>
          <w:rFonts w:asciiTheme="minorHAnsi" w:eastAsia="Calibri" w:hAnsiTheme="minorHAnsi" w:cstheme="minorHAnsi"/>
          <w:b/>
          <w:sz w:val="18"/>
          <w:szCs w:val="18"/>
          <w:lang w:eastAsia="en-US"/>
        </w:rPr>
      </w:pPr>
      <w:bookmarkStart w:id="0" w:name="_Hlk100003016"/>
      <w:bookmarkEnd w:id="0"/>
      <w:r w:rsidRPr="00C42A76">
        <w:rPr>
          <w:rFonts w:asciiTheme="minorHAnsi" w:eastAsia="Calibri" w:hAnsiTheme="minorHAnsi" w:cstheme="minorHAnsi"/>
          <w:b/>
          <w:noProof/>
          <w:color w:val="ED7D31"/>
          <w:sz w:val="60"/>
          <w:szCs w:val="60"/>
          <w:lang w:eastAsia="en-US"/>
        </w:rPr>
        <mc:AlternateContent>
          <mc:Choice Requires="wps">
            <w:drawing>
              <wp:anchor distT="45720" distB="45720" distL="114300" distR="114300" simplePos="0" relativeHeight="251659264" behindDoc="0" locked="0" layoutInCell="1" allowOverlap="1" wp14:anchorId="55000FC4" wp14:editId="7E69B52E">
                <wp:simplePos x="0" y="0"/>
                <wp:positionH relativeFrom="column">
                  <wp:posOffset>1704975</wp:posOffset>
                </wp:positionH>
                <wp:positionV relativeFrom="paragraph">
                  <wp:posOffset>631146</wp:posOffset>
                </wp:positionV>
                <wp:extent cx="5104738" cy="1404620"/>
                <wp:effectExtent l="0" t="0" r="0" b="4445"/>
                <wp:wrapNone/>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4738" cy="1404620"/>
                        </a:xfrm>
                        <a:prstGeom prst="rect">
                          <a:avLst/>
                        </a:prstGeom>
                        <a:noFill/>
                        <a:ln w="9525">
                          <a:noFill/>
                          <a:miter lim="800000"/>
                          <a:headEnd/>
                          <a:tailEnd/>
                        </a:ln>
                      </wps:spPr>
                      <wps:txbx>
                        <w:txbxContent>
                          <w:p w14:paraId="5F44D26F" w14:textId="21AEDD63" w:rsidR="00DA5A83" w:rsidRPr="00FF7C6D" w:rsidRDefault="00DA5A83" w:rsidP="00DA5A83">
                            <w:pPr>
                              <w:jc w:val="left"/>
                              <w:rPr>
                                <w:rFonts w:asciiTheme="minorHAnsi" w:hAnsiTheme="minorHAnsi" w:cstheme="minorHAnsi"/>
                                <w:sz w:val="24"/>
                                <w:szCs w:val="24"/>
                              </w:rPr>
                            </w:pPr>
                            <w:r w:rsidRPr="00FF7C6D">
                              <w:rPr>
                                <w:rFonts w:asciiTheme="minorHAnsi" w:hAnsiTheme="minorHAnsi" w:cstheme="minorHAnsi"/>
                                <w:sz w:val="24"/>
                                <w:szCs w:val="24"/>
                              </w:rPr>
                              <w:t xml:space="preserve">Územní plán </w:t>
                            </w:r>
                            <w:r>
                              <w:rPr>
                                <w:rFonts w:asciiTheme="minorHAnsi" w:hAnsiTheme="minorHAnsi" w:cstheme="minorHAnsi"/>
                                <w:sz w:val="24"/>
                                <w:szCs w:val="24"/>
                              </w:rPr>
                              <w:t>Luštěnice</w:t>
                            </w:r>
                            <w:r w:rsidRPr="00FF7C6D">
                              <w:rPr>
                                <w:rFonts w:asciiTheme="minorHAnsi" w:hAnsiTheme="minorHAnsi" w:cstheme="minorHAnsi"/>
                                <w:sz w:val="24"/>
                                <w:szCs w:val="24"/>
                              </w:rPr>
                              <w:t xml:space="preserve"> byl spolufinancován </w:t>
                            </w:r>
                            <w:r w:rsidRPr="00FF7C6D">
                              <w:rPr>
                                <w:rFonts w:asciiTheme="minorHAnsi" w:hAnsiTheme="minorHAnsi" w:cstheme="minorHAnsi"/>
                                <w:sz w:val="24"/>
                                <w:szCs w:val="24"/>
                              </w:rPr>
                              <w:br/>
                              <w:t>z prostředků Ministerstva pro místní rozvoj ČR.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5000FC4" id="_x0000_t202" coordsize="21600,21600" o:spt="202" path="m,l,21600r21600,l21600,xe">
                <v:stroke joinstyle="miter"/>
                <v:path gradientshapeok="t" o:connecttype="rect"/>
              </v:shapetype>
              <v:shape id="Textové pole 2" o:spid="_x0000_s1026" type="#_x0000_t202" style="position:absolute;left:0;text-align:left;margin-left:134.25pt;margin-top:49.7pt;width:401.9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8k+gEAAM4DAAAOAAAAZHJzL2Uyb0RvYy54bWysU9uO2yAQfa/Uf0C8N7ZTZy9WnNV2t6kq&#10;bS/Sbj8AYxyjAkOBxE6/vgP2ZqP2bVU/IPAwZ+acOaxvRq3IQTgvwdS0WOSUCMOhlWZX0x9P23dX&#10;lPjATMsUGFHTo/D0ZvP2zXqwlVhCD6oVjiCI8dVga9qHYKss87wXmvkFWGEw2IHTLODR7bLWsQHR&#10;tcqWeX6RDeBa64AL7/Hv/RSkm4TfdYKHb13nRSCqpthbSKtLaxPXbLNm1c4x20s+t8Fe0YVm0mDR&#10;E9Q9C4zsnfwHSkvuwEMXFhx0Bl0nuUgckE2R/8XmsWdWJC4ojrcnmfz/g+VfD4/2uyNh/AAjDjCR&#10;8PYB+E9PDNz1zOzErXMw9IK1WLiIkmWD9dWcGqX2lY8gzfAFWhwy2wdIQGPndFQFeRJExwEcT6KL&#10;MRCOP1dFXl6+R5twjBVlXl4s01gyVj2nW+fDJwGaxE1NHU41wbPDgw+xHVY9X4nVDGylUmmyypCh&#10;pter5SolnEW0DGg8JXVNr/L4TVaILD+aNiUHJtW0xwLKzLQj04lzGJsRL0b6DbRHFMDBZDB8ELjp&#10;wf2mZEBz1dT/2jMnKFGfDYp4XZRldGM6lKtLZEzceaQ5jzDDEaqmgZJpexeSgyNXb29R7K1MMrx0&#10;MveKpknqzAaPrjw/p1svz3DzBwAA//8DAFBLAwQUAAYACAAAACEAi9Dxzt8AAAALAQAADwAAAGRy&#10;cy9kb3ducmV2LnhtbEyPwU7DMAyG70i8Q2QkbiwhQLeVptOEtnEcjIpz1pi2onGqJOvK25Od4GbL&#10;n35/f7GabM9G9KFzpOB+JoAh1c501CioPrZ3C2AhajK6d4QKfjDAqry+KnRu3JnecTzEhqUQCrlW&#10;0MY45JyHukWrw8wNSOn25bzVMa2+4cbrcwq3PZdCZNzqjtKHVg/40mL9fThZBUMcdvNXv39bb7aj&#10;qD53leyajVK3N9P6GVjEKf7BcNFP6lAmp6M7kQmsVyCzxVNCFSyXj8AugJjLNB0VPEiRAS8L/r9D&#10;+QsAAP//AwBQSwECLQAUAAYACAAAACEAtoM4kv4AAADhAQAAEwAAAAAAAAAAAAAAAAAAAAAAW0Nv&#10;bnRlbnRfVHlwZXNdLnhtbFBLAQItABQABgAIAAAAIQA4/SH/1gAAAJQBAAALAAAAAAAAAAAAAAAA&#10;AC8BAABfcmVscy8ucmVsc1BLAQItABQABgAIAAAAIQC8+r8k+gEAAM4DAAAOAAAAAAAAAAAAAAAA&#10;AC4CAABkcnMvZTJvRG9jLnhtbFBLAQItABQABgAIAAAAIQCL0PHO3wAAAAsBAAAPAAAAAAAAAAAA&#10;AAAAAFQEAABkcnMvZG93bnJldi54bWxQSwUGAAAAAAQABADzAAAAYAUAAAAA&#10;" filled="f" stroked="f">
                <v:textbox style="mso-fit-shape-to-text:t">
                  <w:txbxContent>
                    <w:p w14:paraId="5F44D26F" w14:textId="21AEDD63" w:rsidR="00DA5A83" w:rsidRPr="00FF7C6D" w:rsidRDefault="00DA5A83" w:rsidP="00DA5A83">
                      <w:pPr>
                        <w:jc w:val="left"/>
                        <w:rPr>
                          <w:rFonts w:asciiTheme="minorHAnsi" w:hAnsiTheme="minorHAnsi" w:cstheme="minorHAnsi"/>
                          <w:sz w:val="24"/>
                          <w:szCs w:val="24"/>
                        </w:rPr>
                      </w:pPr>
                      <w:r w:rsidRPr="00FF7C6D">
                        <w:rPr>
                          <w:rFonts w:asciiTheme="minorHAnsi" w:hAnsiTheme="minorHAnsi" w:cstheme="minorHAnsi"/>
                          <w:sz w:val="24"/>
                          <w:szCs w:val="24"/>
                        </w:rPr>
                        <w:t xml:space="preserve">Územní plán </w:t>
                      </w:r>
                      <w:r>
                        <w:rPr>
                          <w:rFonts w:asciiTheme="minorHAnsi" w:hAnsiTheme="minorHAnsi" w:cstheme="minorHAnsi"/>
                          <w:sz w:val="24"/>
                          <w:szCs w:val="24"/>
                        </w:rPr>
                        <w:t>Luštěnice</w:t>
                      </w:r>
                      <w:r w:rsidRPr="00FF7C6D">
                        <w:rPr>
                          <w:rFonts w:asciiTheme="minorHAnsi" w:hAnsiTheme="minorHAnsi" w:cstheme="minorHAnsi"/>
                          <w:sz w:val="24"/>
                          <w:szCs w:val="24"/>
                        </w:rPr>
                        <w:t xml:space="preserve"> byl spolufinancován </w:t>
                      </w:r>
                      <w:r w:rsidRPr="00FF7C6D">
                        <w:rPr>
                          <w:rFonts w:asciiTheme="minorHAnsi" w:hAnsiTheme="minorHAnsi" w:cstheme="minorHAnsi"/>
                          <w:sz w:val="24"/>
                          <w:szCs w:val="24"/>
                        </w:rPr>
                        <w:br/>
                        <w:t>z prostředků Ministerstva pro místní rozvoj ČR.</w:t>
                      </w:r>
                    </w:p>
                  </w:txbxContent>
                </v:textbox>
              </v:shape>
            </w:pict>
          </mc:Fallback>
        </mc:AlternateContent>
      </w:r>
      <w:r w:rsidRPr="00C42A76">
        <w:rPr>
          <w:rFonts w:asciiTheme="minorHAnsi" w:eastAsia="Calibri" w:hAnsiTheme="minorHAnsi" w:cstheme="minorHAnsi"/>
          <w:b/>
          <w:noProof/>
          <w:color w:val="ED7D31"/>
          <w:sz w:val="60"/>
          <w:szCs w:val="60"/>
          <w:lang w:eastAsia="en-US"/>
        </w:rPr>
        <w:drawing>
          <wp:anchor distT="0" distB="0" distL="114300" distR="114300" simplePos="0" relativeHeight="251660288" behindDoc="0" locked="0" layoutInCell="1" allowOverlap="1" wp14:anchorId="3858A3E4" wp14:editId="3B94372C">
            <wp:simplePos x="0" y="0"/>
            <wp:positionH relativeFrom="column">
              <wp:posOffset>1832041</wp:posOffset>
            </wp:positionH>
            <wp:positionV relativeFrom="paragraph">
              <wp:posOffset>27855</wp:posOffset>
            </wp:positionV>
            <wp:extent cx="2248624" cy="487884"/>
            <wp:effectExtent l="0" t="0" r="0" b="7620"/>
            <wp:wrapNone/>
            <wp:docPr id="13" name="Obrázek 13" descr="C:\Users\verca\AppData\Local\Microsoft\Windows\INetCache\Content.Word\mmr_cr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rca\AppData\Local\Microsoft\Windows\INetCache\Content.Word\mmr_cr_rg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0638" cy="497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759C75" w14:textId="77777777" w:rsidR="00DA5A83" w:rsidRPr="000044DB" w:rsidRDefault="00DA5A83" w:rsidP="00DA5A83">
      <w:pPr>
        <w:spacing w:before="120" w:after="120" w:line="240" w:lineRule="auto"/>
        <w:ind w:left="3828"/>
        <w:jc w:val="left"/>
        <w:rPr>
          <w:rFonts w:asciiTheme="minorHAnsi" w:eastAsia="Calibri" w:hAnsiTheme="minorHAnsi" w:cstheme="minorHAnsi"/>
          <w:b/>
          <w:color w:val="ED7D31"/>
          <w:sz w:val="24"/>
          <w:szCs w:val="18"/>
          <w:lang w:eastAsia="en-US"/>
        </w:rPr>
      </w:pPr>
    </w:p>
    <w:p w14:paraId="4BAE8ED1" w14:textId="77777777" w:rsidR="00DA5A83" w:rsidRDefault="00DA5A83" w:rsidP="00C8727E">
      <w:pPr>
        <w:spacing w:before="120" w:after="120" w:line="240" w:lineRule="auto"/>
        <w:ind w:left="2835"/>
        <w:jc w:val="left"/>
        <w:rPr>
          <w:rFonts w:asciiTheme="minorHAnsi" w:eastAsia="Calibri" w:hAnsiTheme="minorHAnsi" w:cstheme="minorHAnsi"/>
          <w:b/>
          <w:sz w:val="18"/>
          <w:szCs w:val="18"/>
          <w:lang w:eastAsia="en-US"/>
        </w:rPr>
      </w:pPr>
    </w:p>
    <w:p w14:paraId="48E246B0" w14:textId="77777777" w:rsidR="00DA5A83" w:rsidRDefault="00DA5A83" w:rsidP="00C8727E">
      <w:pPr>
        <w:spacing w:before="120" w:after="120" w:line="240" w:lineRule="auto"/>
        <w:ind w:left="2835"/>
        <w:jc w:val="left"/>
        <w:rPr>
          <w:rFonts w:asciiTheme="minorHAnsi" w:eastAsia="Calibri" w:hAnsiTheme="minorHAnsi" w:cstheme="minorHAnsi"/>
          <w:b/>
          <w:sz w:val="18"/>
          <w:szCs w:val="18"/>
          <w:lang w:eastAsia="en-US"/>
        </w:rPr>
      </w:pPr>
    </w:p>
    <w:p w14:paraId="4EBE28DE" w14:textId="77777777" w:rsidR="00DA5A83" w:rsidRDefault="00DA5A83" w:rsidP="00C8727E">
      <w:pPr>
        <w:spacing w:before="120" w:after="120" w:line="240" w:lineRule="auto"/>
        <w:ind w:left="2835"/>
        <w:jc w:val="left"/>
        <w:rPr>
          <w:rFonts w:asciiTheme="minorHAnsi" w:eastAsia="Calibri" w:hAnsiTheme="minorHAnsi" w:cstheme="minorHAnsi"/>
          <w:b/>
          <w:sz w:val="18"/>
          <w:szCs w:val="18"/>
          <w:lang w:eastAsia="en-US"/>
        </w:rPr>
      </w:pPr>
    </w:p>
    <w:p w14:paraId="0674F486" w14:textId="77777777" w:rsidR="00DA5A83" w:rsidRDefault="00DA5A83" w:rsidP="00C8727E">
      <w:pPr>
        <w:spacing w:before="120" w:after="120" w:line="240" w:lineRule="auto"/>
        <w:ind w:left="2835"/>
        <w:jc w:val="left"/>
        <w:rPr>
          <w:rFonts w:asciiTheme="minorHAnsi" w:eastAsia="Calibri" w:hAnsiTheme="minorHAnsi" w:cstheme="minorHAnsi"/>
          <w:b/>
          <w:sz w:val="18"/>
          <w:szCs w:val="18"/>
          <w:lang w:eastAsia="en-US"/>
        </w:rPr>
      </w:pPr>
    </w:p>
    <w:p w14:paraId="38FFE4FF" w14:textId="77777777" w:rsidR="003D5A25" w:rsidRDefault="003D5A25" w:rsidP="00C8727E">
      <w:pPr>
        <w:spacing w:before="120" w:after="120" w:line="240" w:lineRule="auto"/>
        <w:ind w:left="2835"/>
        <w:jc w:val="left"/>
        <w:rPr>
          <w:rFonts w:asciiTheme="minorHAnsi" w:eastAsia="Calibri" w:hAnsiTheme="minorHAnsi" w:cstheme="minorHAnsi"/>
          <w:b/>
          <w:sz w:val="18"/>
          <w:szCs w:val="18"/>
          <w:lang w:eastAsia="en-US"/>
        </w:rPr>
      </w:pPr>
    </w:p>
    <w:p w14:paraId="56A94C41" w14:textId="77777777" w:rsidR="003D5A25" w:rsidRDefault="003D5A25" w:rsidP="00C8727E">
      <w:pPr>
        <w:spacing w:before="120" w:after="120" w:line="240" w:lineRule="auto"/>
        <w:ind w:left="2835"/>
        <w:jc w:val="left"/>
        <w:rPr>
          <w:rFonts w:asciiTheme="minorHAnsi" w:eastAsia="Calibri" w:hAnsiTheme="minorHAnsi" w:cstheme="minorHAnsi"/>
          <w:b/>
          <w:sz w:val="18"/>
          <w:szCs w:val="18"/>
          <w:lang w:eastAsia="en-US"/>
        </w:rPr>
      </w:pPr>
    </w:p>
    <w:p w14:paraId="20A489E1" w14:textId="4C00D2F1" w:rsidR="00C8727E" w:rsidRPr="000044DB" w:rsidRDefault="005D4179" w:rsidP="00C8727E">
      <w:pPr>
        <w:spacing w:before="120" w:after="120" w:line="240" w:lineRule="auto"/>
        <w:ind w:left="2835"/>
        <w:jc w:val="left"/>
        <w:rPr>
          <w:rFonts w:asciiTheme="minorHAnsi" w:eastAsia="Calibri" w:hAnsiTheme="minorHAnsi" w:cstheme="minorHAnsi"/>
          <w:b/>
          <w:sz w:val="18"/>
          <w:szCs w:val="18"/>
          <w:lang w:eastAsia="en-US"/>
        </w:rPr>
      </w:pPr>
      <w:r>
        <w:rPr>
          <w:noProof/>
        </w:rPr>
        <w:drawing>
          <wp:inline distT="0" distB="0" distL="0" distR="0" wp14:anchorId="7D4CD2B6" wp14:editId="6AE7B080">
            <wp:extent cx="1002196" cy="993913"/>
            <wp:effectExtent l="0" t="0" r="7620" b="0"/>
            <wp:docPr id="8" name="Obrázek 8" descr="Znak obce LuÅ¡tÄ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k obce LuÅ¡tÄni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5985" cy="1007588"/>
                    </a:xfrm>
                    <a:prstGeom prst="rect">
                      <a:avLst/>
                    </a:prstGeom>
                    <a:noFill/>
                    <a:ln>
                      <a:noFill/>
                    </a:ln>
                  </pic:spPr>
                </pic:pic>
              </a:graphicData>
            </a:graphic>
          </wp:inline>
        </w:drawing>
      </w:r>
    </w:p>
    <w:p w14:paraId="58AFE8C4" w14:textId="381563A6" w:rsidR="00C8727E" w:rsidRPr="00DA5A83" w:rsidRDefault="00C8727E" w:rsidP="00DA5A83">
      <w:pPr>
        <w:spacing w:before="120" w:after="60" w:line="240" w:lineRule="auto"/>
        <w:ind w:left="2835" w:right="-1701"/>
        <w:jc w:val="left"/>
        <w:rPr>
          <w:rFonts w:asciiTheme="minorHAnsi" w:eastAsia="Calibri" w:hAnsiTheme="minorHAnsi" w:cstheme="minorHAnsi"/>
          <w:b/>
          <w:color w:val="ED7D31"/>
          <w:sz w:val="70"/>
          <w:szCs w:val="70"/>
          <w:lang w:eastAsia="en-US"/>
        </w:rPr>
      </w:pPr>
      <w:r w:rsidRPr="00DA5A83">
        <w:rPr>
          <w:rFonts w:asciiTheme="minorHAnsi" w:eastAsia="Calibri" w:hAnsiTheme="minorHAnsi" w:cstheme="minorHAnsi"/>
          <w:b/>
          <w:color w:val="ED7D31"/>
          <w:sz w:val="70"/>
          <w:szCs w:val="70"/>
          <w:lang w:eastAsia="en-US"/>
        </w:rPr>
        <w:t xml:space="preserve">ÚZEMNÍ PLÁN </w:t>
      </w:r>
      <w:r w:rsidR="005D4179" w:rsidRPr="00DA5A83">
        <w:rPr>
          <w:rFonts w:asciiTheme="minorHAnsi" w:eastAsia="Calibri" w:hAnsiTheme="minorHAnsi" w:cstheme="minorHAnsi"/>
          <w:b/>
          <w:color w:val="ED7D31"/>
          <w:sz w:val="70"/>
          <w:szCs w:val="70"/>
          <w:lang w:eastAsia="en-US"/>
        </w:rPr>
        <w:t>LUŠTĚNICE</w:t>
      </w:r>
    </w:p>
    <w:p w14:paraId="1A3F091D" w14:textId="77777777" w:rsidR="00C8727E" w:rsidRPr="000044DB" w:rsidRDefault="00C8727E" w:rsidP="00C8727E">
      <w:pPr>
        <w:spacing w:before="60" w:after="120" w:line="240" w:lineRule="auto"/>
        <w:ind w:left="2835"/>
        <w:jc w:val="left"/>
        <w:rPr>
          <w:rFonts w:asciiTheme="minorHAnsi" w:eastAsia="Calibri" w:hAnsiTheme="minorHAnsi" w:cstheme="minorHAnsi"/>
          <w:color w:val="7F7F7F"/>
          <w:sz w:val="32"/>
          <w:szCs w:val="18"/>
          <w:lang w:eastAsia="en-US"/>
        </w:rPr>
      </w:pPr>
    </w:p>
    <w:p w14:paraId="3534095C" w14:textId="7C610F5B" w:rsidR="00C8727E" w:rsidRPr="005340F9" w:rsidRDefault="005D4179" w:rsidP="005340F9">
      <w:pPr>
        <w:spacing w:before="120" w:after="120" w:line="240" w:lineRule="auto"/>
        <w:ind w:left="2835"/>
        <w:rPr>
          <w:rFonts w:asciiTheme="minorHAnsi" w:eastAsia="Calibri" w:hAnsiTheme="minorHAnsi" w:cstheme="minorHAnsi"/>
          <w:b/>
          <w:sz w:val="18"/>
          <w:szCs w:val="18"/>
          <w:lang w:eastAsia="en-US"/>
        </w:rPr>
      </w:pPr>
      <w:r>
        <w:rPr>
          <w:noProof/>
        </w:rPr>
        <w:drawing>
          <wp:inline distT="0" distB="0" distL="0" distR="0" wp14:anchorId="32971669" wp14:editId="273457B8">
            <wp:extent cx="5038754" cy="2677895"/>
            <wp:effectExtent l="0" t="0" r="0" b="825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brightnessContrast bright="-10000" contrast="-5000"/>
                              </a14:imgEffect>
                            </a14:imgLayer>
                          </a14:imgProps>
                        </a:ext>
                      </a:extLst>
                    </a:blip>
                    <a:stretch>
                      <a:fillRect/>
                    </a:stretch>
                  </pic:blipFill>
                  <pic:spPr>
                    <a:xfrm>
                      <a:off x="0" y="0"/>
                      <a:ext cx="5057546" cy="2687882"/>
                    </a:xfrm>
                    <a:prstGeom prst="rect">
                      <a:avLst/>
                    </a:prstGeom>
                  </pic:spPr>
                </pic:pic>
              </a:graphicData>
            </a:graphic>
          </wp:inline>
        </w:drawing>
      </w:r>
    </w:p>
    <w:p w14:paraId="049F0364" w14:textId="6B0377CA" w:rsidR="00E45D63" w:rsidRPr="000044DB" w:rsidRDefault="00E45D63" w:rsidP="005739C2">
      <w:pPr>
        <w:tabs>
          <w:tab w:val="left" w:pos="2835"/>
        </w:tabs>
        <w:spacing w:before="120" w:after="120" w:line="240" w:lineRule="auto"/>
        <w:ind w:left="2268" w:right="850"/>
        <w:rPr>
          <w:rFonts w:asciiTheme="minorHAnsi" w:eastAsia="Calibri" w:hAnsiTheme="minorHAnsi" w:cstheme="minorHAnsi"/>
          <w:noProof/>
          <w:color w:val="333333"/>
          <w:sz w:val="24"/>
          <w:szCs w:val="24"/>
          <w:lang w:eastAsia="cs-CZ"/>
        </w:rPr>
      </w:pPr>
    </w:p>
    <w:p w14:paraId="63CF70CF" w14:textId="5612EE80" w:rsidR="00E45D63" w:rsidRPr="000044DB" w:rsidRDefault="005739C2" w:rsidP="005739C2">
      <w:pPr>
        <w:spacing w:before="120" w:after="60" w:line="240" w:lineRule="auto"/>
        <w:ind w:left="2410"/>
        <w:jc w:val="left"/>
        <w:rPr>
          <w:rFonts w:asciiTheme="minorHAnsi" w:eastAsia="Calibri" w:hAnsiTheme="minorHAnsi" w:cstheme="minorHAnsi"/>
          <w:noProof/>
          <w:color w:val="333333"/>
          <w:sz w:val="24"/>
          <w:szCs w:val="24"/>
          <w:lang w:eastAsia="cs-CZ"/>
        </w:rPr>
      </w:pPr>
      <w:r w:rsidRPr="000044DB">
        <w:rPr>
          <w:rFonts w:asciiTheme="minorHAnsi" w:eastAsia="Calibri" w:hAnsiTheme="minorHAnsi" w:cstheme="minorHAnsi"/>
          <w:b/>
          <w:noProof/>
          <w:color w:val="ED7D31"/>
          <w:sz w:val="56"/>
          <w:szCs w:val="60"/>
          <w:lang w:eastAsia="en-US"/>
        </w:rPr>
        <w:drawing>
          <wp:inline distT="0" distB="0" distL="0" distR="0" wp14:anchorId="404ED7F7" wp14:editId="40D2B42D">
            <wp:extent cx="1562100" cy="1082457"/>
            <wp:effectExtent l="0" t="0" r="0" b="381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_sf_rgb_x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71296" cy="1088829"/>
                    </a:xfrm>
                    <a:prstGeom prst="rect">
                      <a:avLst/>
                    </a:prstGeom>
                  </pic:spPr>
                </pic:pic>
              </a:graphicData>
            </a:graphic>
          </wp:inline>
        </w:drawing>
      </w:r>
    </w:p>
    <w:p w14:paraId="30D83770" w14:textId="77777777" w:rsidR="00E45D63" w:rsidRPr="000044DB" w:rsidRDefault="00E45D63" w:rsidP="00C8727E">
      <w:pPr>
        <w:tabs>
          <w:tab w:val="left" w:pos="2835"/>
        </w:tabs>
        <w:spacing w:before="120" w:after="120" w:line="240" w:lineRule="auto"/>
        <w:ind w:left="708" w:right="850" w:firstLine="708"/>
        <w:rPr>
          <w:rFonts w:asciiTheme="minorHAnsi" w:eastAsia="Calibri" w:hAnsiTheme="minorHAnsi" w:cstheme="minorHAnsi"/>
          <w:noProof/>
          <w:color w:val="333333"/>
          <w:sz w:val="24"/>
          <w:szCs w:val="24"/>
          <w:lang w:eastAsia="cs-CZ"/>
        </w:rPr>
      </w:pPr>
    </w:p>
    <w:p w14:paraId="12ACA387" w14:textId="4A295306" w:rsidR="00C8727E" w:rsidRPr="000044DB" w:rsidRDefault="00E45D63" w:rsidP="00C8727E">
      <w:pPr>
        <w:tabs>
          <w:tab w:val="left" w:pos="2835"/>
        </w:tabs>
        <w:spacing w:before="120" w:after="120" w:line="240" w:lineRule="auto"/>
        <w:ind w:left="708" w:right="850" w:firstLine="708"/>
        <w:rPr>
          <w:rFonts w:asciiTheme="minorHAnsi" w:eastAsia="Calibri" w:hAnsiTheme="minorHAnsi" w:cstheme="minorHAnsi"/>
          <w:noProof/>
          <w:color w:val="333333"/>
          <w:sz w:val="24"/>
          <w:szCs w:val="24"/>
          <w:lang w:eastAsia="cs-CZ"/>
        </w:rPr>
      </w:pPr>
      <w:r w:rsidRPr="000044DB">
        <w:rPr>
          <w:rFonts w:asciiTheme="minorHAnsi" w:eastAsia="Calibri" w:hAnsiTheme="minorHAnsi" w:cstheme="minorHAnsi"/>
          <w:noProof/>
          <w:color w:val="333333"/>
          <w:sz w:val="24"/>
          <w:szCs w:val="24"/>
          <w:lang w:eastAsia="cs-CZ"/>
        </w:rPr>
        <w:tab/>
      </w:r>
      <w:r w:rsidR="00FE4195">
        <w:rPr>
          <w:rFonts w:asciiTheme="minorHAnsi" w:eastAsia="Calibri" w:hAnsiTheme="minorHAnsi" w:cstheme="minorHAnsi"/>
          <w:noProof/>
          <w:color w:val="333333"/>
          <w:sz w:val="24"/>
          <w:szCs w:val="24"/>
          <w:lang w:eastAsia="cs-CZ"/>
        </w:rPr>
        <w:t>Duben</w:t>
      </w:r>
      <w:r w:rsidR="00B205CA" w:rsidRPr="00D14D5C">
        <w:rPr>
          <w:rFonts w:asciiTheme="minorHAnsi" w:eastAsia="Calibri" w:hAnsiTheme="minorHAnsi" w:cstheme="minorHAnsi"/>
          <w:noProof/>
          <w:color w:val="333333"/>
          <w:sz w:val="24"/>
          <w:szCs w:val="24"/>
          <w:lang w:eastAsia="cs-CZ"/>
        </w:rPr>
        <w:t xml:space="preserve"> </w:t>
      </w:r>
      <w:r w:rsidR="00584E94" w:rsidRPr="00D14D5C">
        <w:rPr>
          <w:rFonts w:asciiTheme="minorHAnsi" w:eastAsia="Calibri" w:hAnsiTheme="minorHAnsi" w:cstheme="minorHAnsi"/>
          <w:noProof/>
          <w:color w:val="333333"/>
          <w:sz w:val="24"/>
          <w:szCs w:val="24"/>
          <w:lang w:eastAsia="cs-CZ"/>
        </w:rPr>
        <w:t>202</w:t>
      </w:r>
      <w:r w:rsidR="00FE4195">
        <w:rPr>
          <w:rFonts w:asciiTheme="minorHAnsi" w:eastAsia="Calibri" w:hAnsiTheme="minorHAnsi" w:cstheme="minorHAnsi"/>
          <w:noProof/>
          <w:color w:val="333333"/>
          <w:sz w:val="24"/>
          <w:szCs w:val="24"/>
          <w:lang w:eastAsia="cs-CZ"/>
        </w:rPr>
        <w:t>2</w:t>
      </w:r>
    </w:p>
    <w:p w14:paraId="040A1F61" w14:textId="77777777" w:rsidR="00C8727E" w:rsidRPr="000044DB" w:rsidRDefault="00C8727E" w:rsidP="00C8727E">
      <w:pPr>
        <w:spacing w:after="160" w:line="259" w:lineRule="auto"/>
        <w:jc w:val="left"/>
        <w:rPr>
          <w:rFonts w:asciiTheme="minorHAnsi" w:eastAsia="Times New Roman" w:hAnsiTheme="minorHAnsi" w:cstheme="minorHAnsi"/>
          <w:color w:val="000000"/>
          <w:spacing w:val="20"/>
          <w:sz w:val="24"/>
          <w:szCs w:val="18"/>
          <w:lang w:eastAsia="cs-CZ"/>
        </w:rPr>
      </w:pPr>
    </w:p>
    <w:p w14:paraId="13627B99" w14:textId="77777777" w:rsidR="008B0F04" w:rsidRPr="000044DB" w:rsidRDefault="008B0F04" w:rsidP="008B0F04">
      <w:pPr>
        <w:spacing w:line="240" w:lineRule="auto"/>
        <w:ind w:right="22"/>
        <w:jc w:val="right"/>
        <w:rPr>
          <w:rFonts w:asciiTheme="minorHAnsi" w:hAnsiTheme="minorHAnsi" w:cstheme="minorHAnsi"/>
          <w:noProof/>
          <w:color w:val="333333"/>
          <w:sz w:val="24"/>
          <w:szCs w:val="24"/>
          <w:lang w:eastAsia="cs-CZ"/>
        </w:rPr>
      </w:pPr>
    </w:p>
    <w:p w14:paraId="442C4844" w14:textId="77777777" w:rsidR="008B0F04" w:rsidRPr="000044DB" w:rsidRDefault="008B0F04" w:rsidP="008B0F04">
      <w:pPr>
        <w:spacing w:line="240" w:lineRule="auto"/>
        <w:ind w:right="22"/>
        <w:jc w:val="right"/>
        <w:rPr>
          <w:rFonts w:asciiTheme="minorHAnsi" w:hAnsiTheme="minorHAnsi" w:cstheme="minorHAnsi"/>
          <w:noProof/>
          <w:color w:val="333333"/>
          <w:sz w:val="24"/>
          <w:szCs w:val="24"/>
          <w:lang w:eastAsia="cs-CZ"/>
        </w:rPr>
      </w:pPr>
    </w:p>
    <w:p w14:paraId="71DD2E91" w14:textId="77777777" w:rsidR="008B0F04" w:rsidRPr="000044DB" w:rsidRDefault="008B0F04" w:rsidP="008B0F04">
      <w:pPr>
        <w:spacing w:line="240" w:lineRule="auto"/>
        <w:ind w:right="22"/>
        <w:jc w:val="right"/>
        <w:rPr>
          <w:rFonts w:asciiTheme="minorHAnsi" w:hAnsiTheme="minorHAnsi" w:cstheme="minorHAnsi"/>
          <w:noProof/>
          <w:color w:val="333333"/>
          <w:sz w:val="24"/>
          <w:szCs w:val="24"/>
          <w:lang w:eastAsia="cs-CZ"/>
        </w:rPr>
      </w:pPr>
    </w:p>
    <w:p w14:paraId="4D507706" w14:textId="77777777" w:rsidR="008B0F04" w:rsidRPr="000044DB" w:rsidRDefault="008B0F04" w:rsidP="008B0F04">
      <w:pPr>
        <w:spacing w:line="240" w:lineRule="auto"/>
        <w:ind w:right="22"/>
        <w:jc w:val="right"/>
        <w:rPr>
          <w:rFonts w:asciiTheme="minorHAnsi" w:hAnsiTheme="minorHAnsi" w:cstheme="minorHAnsi"/>
          <w:noProof/>
          <w:color w:val="333333"/>
          <w:sz w:val="24"/>
          <w:szCs w:val="24"/>
          <w:lang w:eastAsia="cs-CZ"/>
        </w:rPr>
      </w:pPr>
    </w:p>
    <w:p w14:paraId="22F2EEE2" w14:textId="77777777" w:rsidR="008B0F04" w:rsidRPr="000044DB" w:rsidRDefault="008B0F04" w:rsidP="008B0F04">
      <w:pPr>
        <w:spacing w:line="240" w:lineRule="auto"/>
        <w:ind w:right="22"/>
        <w:jc w:val="right"/>
        <w:rPr>
          <w:rFonts w:asciiTheme="minorHAnsi" w:hAnsiTheme="minorHAnsi" w:cstheme="minorHAnsi"/>
          <w:noProof/>
          <w:color w:val="333333"/>
          <w:sz w:val="24"/>
          <w:szCs w:val="24"/>
          <w:lang w:eastAsia="cs-CZ"/>
        </w:rPr>
      </w:pPr>
    </w:p>
    <w:p w14:paraId="5CC31570" w14:textId="77777777" w:rsidR="008B0F04" w:rsidRPr="000044DB" w:rsidRDefault="008B0F04" w:rsidP="008B0F04">
      <w:pPr>
        <w:spacing w:line="240" w:lineRule="auto"/>
        <w:ind w:right="22"/>
        <w:jc w:val="right"/>
        <w:rPr>
          <w:rFonts w:asciiTheme="minorHAnsi" w:hAnsiTheme="minorHAnsi" w:cstheme="minorHAnsi"/>
          <w:noProof/>
          <w:color w:val="333333"/>
          <w:sz w:val="24"/>
          <w:szCs w:val="24"/>
          <w:lang w:eastAsia="cs-CZ"/>
        </w:rPr>
      </w:pPr>
    </w:p>
    <w:p w14:paraId="431A5283" w14:textId="77777777" w:rsidR="008B0F04" w:rsidRPr="000044DB" w:rsidRDefault="008B0F04" w:rsidP="008B0F04">
      <w:pPr>
        <w:spacing w:line="240" w:lineRule="auto"/>
        <w:ind w:right="22"/>
        <w:jc w:val="right"/>
        <w:rPr>
          <w:rFonts w:asciiTheme="minorHAnsi" w:hAnsiTheme="minorHAnsi" w:cstheme="minorHAnsi"/>
          <w:noProof/>
          <w:color w:val="333333"/>
          <w:sz w:val="24"/>
          <w:szCs w:val="24"/>
          <w:lang w:eastAsia="cs-CZ"/>
        </w:rPr>
      </w:pPr>
    </w:p>
    <w:p w14:paraId="63DC49D9" w14:textId="77777777" w:rsidR="008B0F04" w:rsidRPr="000044DB" w:rsidRDefault="008B0F04" w:rsidP="008B0F04">
      <w:pPr>
        <w:spacing w:line="240" w:lineRule="auto"/>
        <w:ind w:right="22"/>
        <w:jc w:val="right"/>
        <w:rPr>
          <w:rFonts w:asciiTheme="minorHAnsi" w:hAnsiTheme="minorHAnsi" w:cstheme="minorHAnsi"/>
          <w:noProof/>
          <w:color w:val="333333"/>
          <w:sz w:val="24"/>
          <w:szCs w:val="24"/>
          <w:lang w:eastAsia="cs-CZ"/>
        </w:rPr>
      </w:pPr>
    </w:p>
    <w:p w14:paraId="1509F701" w14:textId="77777777" w:rsidR="008B0F04" w:rsidRPr="000044DB" w:rsidRDefault="008B0F04" w:rsidP="008B0F04">
      <w:pPr>
        <w:spacing w:line="240" w:lineRule="auto"/>
        <w:ind w:right="22"/>
        <w:jc w:val="right"/>
        <w:rPr>
          <w:rFonts w:asciiTheme="minorHAnsi" w:hAnsiTheme="minorHAnsi" w:cstheme="minorHAnsi"/>
          <w:noProof/>
          <w:color w:val="333333"/>
          <w:sz w:val="24"/>
          <w:szCs w:val="24"/>
          <w:lang w:eastAsia="cs-CZ"/>
        </w:rPr>
      </w:pPr>
    </w:p>
    <w:p w14:paraId="3A55ADCA" w14:textId="77777777" w:rsidR="008B0F04" w:rsidRPr="000044DB" w:rsidRDefault="008B0F04" w:rsidP="008B0F04">
      <w:pPr>
        <w:spacing w:line="240" w:lineRule="auto"/>
        <w:ind w:right="22"/>
        <w:jc w:val="right"/>
        <w:rPr>
          <w:rFonts w:asciiTheme="minorHAnsi" w:hAnsiTheme="minorHAnsi" w:cstheme="minorHAnsi"/>
          <w:noProof/>
          <w:color w:val="333333"/>
          <w:sz w:val="24"/>
          <w:szCs w:val="24"/>
          <w:lang w:eastAsia="cs-CZ"/>
        </w:rPr>
      </w:pPr>
    </w:p>
    <w:p w14:paraId="03F902B7" w14:textId="77777777" w:rsidR="008B0F04" w:rsidRPr="000044DB" w:rsidRDefault="008B0F04" w:rsidP="008B0F04">
      <w:pPr>
        <w:spacing w:line="240" w:lineRule="auto"/>
        <w:ind w:right="22"/>
        <w:jc w:val="right"/>
        <w:rPr>
          <w:rFonts w:asciiTheme="minorHAnsi" w:hAnsiTheme="minorHAnsi" w:cstheme="minorHAnsi"/>
          <w:noProof/>
          <w:color w:val="333333"/>
          <w:sz w:val="24"/>
          <w:szCs w:val="24"/>
          <w:lang w:eastAsia="cs-CZ"/>
        </w:rPr>
      </w:pPr>
    </w:p>
    <w:p w14:paraId="02E9E247" w14:textId="77777777" w:rsidR="008B0F04" w:rsidRPr="000044DB" w:rsidRDefault="008B0F04" w:rsidP="008B0F04">
      <w:pPr>
        <w:spacing w:line="240" w:lineRule="auto"/>
        <w:ind w:right="22"/>
        <w:jc w:val="right"/>
        <w:rPr>
          <w:rFonts w:asciiTheme="minorHAnsi" w:hAnsiTheme="minorHAnsi" w:cstheme="minorHAnsi"/>
          <w:noProof/>
          <w:color w:val="333333"/>
          <w:sz w:val="24"/>
          <w:szCs w:val="24"/>
          <w:lang w:eastAsia="cs-CZ"/>
        </w:rPr>
      </w:pPr>
    </w:p>
    <w:p w14:paraId="619A6F52" w14:textId="77777777" w:rsidR="008B0F04" w:rsidRPr="000044DB" w:rsidRDefault="008B0F04" w:rsidP="008B0F04">
      <w:pPr>
        <w:spacing w:line="240" w:lineRule="auto"/>
        <w:ind w:right="22"/>
        <w:jc w:val="right"/>
        <w:rPr>
          <w:rFonts w:asciiTheme="minorHAnsi" w:hAnsiTheme="minorHAnsi" w:cstheme="minorHAnsi"/>
          <w:noProof/>
          <w:color w:val="333333"/>
          <w:sz w:val="24"/>
          <w:szCs w:val="24"/>
          <w:lang w:eastAsia="cs-CZ"/>
        </w:rPr>
      </w:pPr>
    </w:p>
    <w:p w14:paraId="7CAD791A" w14:textId="77777777" w:rsidR="008B0F04" w:rsidRPr="000044DB" w:rsidRDefault="008B0F04" w:rsidP="008B0F04">
      <w:pPr>
        <w:spacing w:line="240" w:lineRule="auto"/>
        <w:ind w:right="22"/>
        <w:jc w:val="right"/>
        <w:rPr>
          <w:rFonts w:asciiTheme="minorHAnsi" w:hAnsiTheme="minorHAnsi" w:cstheme="minorHAnsi"/>
          <w:noProof/>
          <w:color w:val="333333"/>
          <w:sz w:val="24"/>
          <w:szCs w:val="24"/>
          <w:lang w:eastAsia="cs-CZ"/>
        </w:rPr>
      </w:pPr>
    </w:p>
    <w:p w14:paraId="260BC2E6" w14:textId="77777777" w:rsidR="008B0F04" w:rsidRPr="000044DB" w:rsidRDefault="008B0F04" w:rsidP="00ED7566">
      <w:pPr>
        <w:spacing w:line="240" w:lineRule="auto"/>
        <w:ind w:right="22"/>
        <w:rPr>
          <w:rFonts w:asciiTheme="minorHAnsi" w:hAnsiTheme="minorHAnsi" w:cstheme="minorHAnsi"/>
          <w:noProof/>
          <w:color w:val="333333"/>
          <w:sz w:val="24"/>
          <w:szCs w:val="24"/>
          <w:lang w:eastAsia="cs-CZ"/>
        </w:rPr>
      </w:pPr>
    </w:p>
    <w:p w14:paraId="2C40AD20" w14:textId="77777777" w:rsidR="008B0F04" w:rsidRPr="000044DB" w:rsidRDefault="008B0F04" w:rsidP="008B0F04">
      <w:pPr>
        <w:spacing w:line="240" w:lineRule="auto"/>
        <w:ind w:right="22"/>
        <w:jc w:val="right"/>
        <w:rPr>
          <w:rFonts w:asciiTheme="minorHAnsi" w:hAnsiTheme="minorHAnsi" w:cstheme="minorHAnsi"/>
          <w:noProof/>
          <w:color w:val="333333"/>
          <w:sz w:val="24"/>
          <w:szCs w:val="24"/>
          <w:lang w:eastAsia="cs-CZ"/>
        </w:rPr>
      </w:pPr>
    </w:p>
    <w:p w14:paraId="483E679C" w14:textId="77777777" w:rsidR="008B0F04" w:rsidRPr="000044DB" w:rsidRDefault="008B0F04" w:rsidP="008B0F04">
      <w:pPr>
        <w:spacing w:line="240" w:lineRule="auto"/>
        <w:ind w:right="22"/>
        <w:jc w:val="right"/>
        <w:rPr>
          <w:rFonts w:asciiTheme="minorHAnsi" w:hAnsiTheme="minorHAnsi" w:cstheme="minorHAnsi"/>
          <w:noProof/>
          <w:color w:val="333333"/>
          <w:sz w:val="24"/>
          <w:szCs w:val="24"/>
          <w:lang w:eastAsia="cs-CZ"/>
        </w:rPr>
      </w:pPr>
    </w:p>
    <w:p w14:paraId="1D19B459" w14:textId="77777777" w:rsidR="008B0F04" w:rsidRPr="000044DB" w:rsidRDefault="008B0F04" w:rsidP="008B0F04">
      <w:pPr>
        <w:spacing w:line="240" w:lineRule="auto"/>
        <w:ind w:right="22"/>
        <w:jc w:val="right"/>
        <w:rPr>
          <w:rFonts w:asciiTheme="minorHAnsi" w:hAnsiTheme="minorHAnsi" w:cstheme="minorHAnsi"/>
          <w:noProof/>
          <w:color w:val="333333"/>
          <w:sz w:val="24"/>
          <w:szCs w:val="24"/>
          <w:lang w:eastAsia="cs-CZ"/>
        </w:rPr>
      </w:pPr>
    </w:p>
    <w:p w14:paraId="7E288AA7" w14:textId="77777777" w:rsidR="008B0F04" w:rsidRPr="000044DB" w:rsidRDefault="008B0F04" w:rsidP="008B0F04">
      <w:pPr>
        <w:spacing w:line="240" w:lineRule="auto"/>
        <w:ind w:right="22"/>
        <w:jc w:val="right"/>
        <w:rPr>
          <w:rFonts w:asciiTheme="minorHAnsi" w:hAnsiTheme="minorHAnsi" w:cstheme="minorHAnsi"/>
          <w:noProof/>
          <w:color w:val="333333"/>
          <w:sz w:val="24"/>
          <w:szCs w:val="24"/>
          <w:lang w:eastAsia="cs-CZ"/>
        </w:rPr>
      </w:pPr>
    </w:p>
    <w:p w14:paraId="745C1E14" w14:textId="77777777" w:rsidR="008B0F04" w:rsidRPr="000044DB" w:rsidRDefault="008B0F04" w:rsidP="008B0F04">
      <w:pPr>
        <w:spacing w:line="240" w:lineRule="auto"/>
        <w:ind w:right="22"/>
        <w:jc w:val="right"/>
        <w:rPr>
          <w:rFonts w:asciiTheme="minorHAnsi" w:hAnsiTheme="minorHAnsi" w:cstheme="minorHAnsi"/>
          <w:noProof/>
          <w:color w:val="333333"/>
          <w:sz w:val="24"/>
          <w:szCs w:val="24"/>
          <w:lang w:eastAsia="cs-CZ"/>
        </w:rPr>
      </w:pPr>
    </w:p>
    <w:p w14:paraId="0CFAD763" w14:textId="77777777" w:rsidR="008B0F04" w:rsidRPr="000044DB" w:rsidRDefault="008B0F04" w:rsidP="008B0F04">
      <w:pPr>
        <w:spacing w:line="240" w:lineRule="auto"/>
        <w:ind w:right="22"/>
        <w:jc w:val="right"/>
        <w:rPr>
          <w:rFonts w:asciiTheme="minorHAnsi" w:hAnsiTheme="minorHAnsi" w:cstheme="minorHAnsi"/>
          <w:noProof/>
          <w:color w:val="333333"/>
          <w:sz w:val="24"/>
          <w:szCs w:val="24"/>
          <w:lang w:eastAsia="cs-CZ"/>
        </w:rPr>
      </w:pPr>
    </w:p>
    <w:p w14:paraId="0E2596A8" w14:textId="77777777" w:rsidR="008B0F04" w:rsidRPr="000044DB" w:rsidRDefault="008B0F04" w:rsidP="008B0F04">
      <w:pPr>
        <w:spacing w:line="240" w:lineRule="auto"/>
        <w:ind w:right="22"/>
        <w:jc w:val="right"/>
        <w:rPr>
          <w:rFonts w:asciiTheme="minorHAnsi" w:hAnsiTheme="minorHAnsi" w:cstheme="minorHAnsi"/>
          <w:noProof/>
          <w:color w:val="333333"/>
          <w:sz w:val="24"/>
          <w:szCs w:val="24"/>
          <w:lang w:eastAsia="cs-CZ"/>
        </w:rPr>
      </w:pPr>
    </w:p>
    <w:p w14:paraId="53116C85" w14:textId="77777777" w:rsidR="008B0F04" w:rsidRPr="000044DB" w:rsidRDefault="008B0F04" w:rsidP="008B0F04">
      <w:pPr>
        <w:spacing w:line="240" w:lineRule="auto"/>
        <w:ind w:right="22"/>
        <w:jc w:val="right"/>
        <w:rPr>
          <w:rFonts w:asciiTheme="minorHAnsi" w:hAnsiTheme="minorHAnsi" w:cstheme="minorHAnsi"/>
          <w:noProof/>
          <w:color w:val="333333"/>
          <w:sz w:val="24"/>
          <w:szCs w:val="24"/>
          <w:lang w:eastAsia="cs-CZ"/>
        </w:rPr>
      </w:pPr>
    </w:p>
    <w:p w14:paraId="5E7CFAB7" w14:textId="77777777" w:rsidR="008B0F04" w:rsidRPr="000044DB" w:rsidRDefault="008B0F04" w:rsidP="008B0F04">
      <w:pPr>
        <w:spacing w:line="240" w:lineRule="auto"/>
        <w:ind w:right="22"/>
        <w:jc w:val="right"/>
        <w:rPr>
          <w:rFonts w:asciiTheme="minorHAnsi" w:hAnsiTheme="minorHAnsi" w:cstheme="minorHAnsi"/>
          <w:noProof/>
          <w:color w:val="333333"/>
          <w:sz w:val="24"/>
          <w:szCs w:val="24"/>
          <w:lang w:eastAsia="cs-CZ"/>
        </w:rPr>
      </w:pPr>
    </w:p>
    <w:p w14:paraId="7BAB147F" w14:textId="77777777" w:rsidR="008B0F04" w:rsidRPr="000044DB" w:rsidRDefault="008B0F04" w:rsidP="008B0F04">
      <w:pPr>
        <w:spacing w:line="240" w:lineRule="auto"/>
        <w:ind w:right="22"/>
        <w:jc w:val="right"/>
        <w:rPr>
          <w:rFonts w:asciiTheme="minorHAnsi" w:hAnsiTheme="minorHAnsi" w:cstheme="minorHAnsi"/>
          <w:noProof/>
          <w:color w:val="333333"/>
          <w:sz w:val="24"/>
          <w:szCs w:val="24"/>
          <w:lang w:eastAsia="cs-CZ"/>
        </w:rPr>
      </w:pPr>
    </w:p>
    <w:p w14:paraId="6D3E3A0E" w14:textId="77777777" w:rsidR="008B0F04" w:rsidRPr="000044DB" w:rsidRDefault="008B0F04" w:rsidP="008B0F04">
      <w:pPr>
        <w:spacing w:line="240" w:lineRule="auto"/>
        <w:ind w:right="22"/>
        <w:jc w:val="right"/>
        <w:rPr>
          <w:rFonts w:asciiTheme="minorHAnsi" w:hAnsiTheme="minorHAnsi" w:cstheme="minorHAnsi"/>
          <w:noProof/>
          <w:color w:val="333333"/>
          <w:sz w:val="24"/>
          <w:szCs w:val="24"/>
          <w:lang w:eastAsia="cs-CZ"/>
        </w:rPr>
      </w:pPr>
    </w:p>
    <w:p w14:paraId="074616E9" w14:textId="77777777" w:rsidR="008B0F04" w:rsidRPr="000044DB" w:rsidRDefault="008B0F04" w:rsidP="008B0F04">
      <w:pPr>
        <w:spacing w:line="240" w:lineRule="auto"/>
        <w:ind w:right="22"/>
        <w:jc w:val="right"/>
        <w:rPr>
          <w:rFonts w:asciiTheme="minorHAnsi" w:hAnsiTheme="minorHAnsi" w:cstheme="minorHAnsi"/>
          <w:noProof/>
          <w:color w:val="333333"/>
          <w:sz w:val="24"/>
          <w:szCs w:val="24"/>
          <w:lang w:eastAsia="cs-CZ"/>
        </w:rPr>
      </w:pPr>
    </w:p>
    <w:p w14:paraId="26E9AACF" w14:textId="77777777" w:rsidR="008B0F04" w:rsidRPr="000044DB" w:rsidRDefault="008B0F04" w:rsidP="008B0F04">
      <w:pPr>
        <w:spacing w:line="240" w:lineRule="auto"/>
        <w:ind w:right="22"/>
        <w:jc w:val="right"/>
        <w:rPr>
          <w:rFonts w:asciiTheme="minorHAnsi" w:hAnsiTheme="minorHAnsi" w:cstheme="minorHAnsi"/>
          <w:noProof/>
          <w:color w:val="333333"/>
          <w:sz w:val="24"/>
          <w:szCs w:val="24"/>
          <w:lang w:eastAsia="cs-CZ"/>
        </w:rPr>
      </w:pPr>
    </w:p>
    <w:p w14:paraId="6D4A8995" w14:textId="77777777" w:rsidR="008B0F04" w:rsidRPr="000044DB" w:rsidRDefault="008B0F04" w:rsidP="008B0F04">
      <w:pPr>
        <w:spacing w:line="240" w:lineRule="auto"/>
        <w:ind w:right="22"/>
        <w:jc w:val="right"/>
        <w:rPr>
          <w:rFonts w:asciiTheme="minorHAnsi" w:hAnsiTheme="minorHAnsi" w:cstheme="minorHAnsi"/>
          <w:noProof/>
          <w:color w:val="333333"/>
          <w:sz w:val="24"/>
          <w:szCs w:val="24"/>
          <w:lang w:eastAsia="cs-CZ"/>
        </w:rPr>
      </w:pPr>
    </w:p>
    <w:p w14:paraId="5F8D16C8" w14:textId="77777777" w:rsidR="008B0F04" w:rsidRPr="000044DB" w:rsidRDefault="008B0F04" w:rsidP="008B0F04">
      <w:pPr>
        <w:spacing w:line="240" w:lineRule="auto"/>
        <w:ind w:right="22"/>
        <w:jc w:val="right"/>
        <w:rPr>
          <w:rFonts w:asciiTheme="minorHAnsi" w:hAnsiTheme="minorHAnsi" w:cstheme="minorHAnsi"/>
          <w:noProof/>
          <w:color w:val="333333"/>
          <w:sz w:val="24"/>
          <w:szCs w:val="24"/>
          <w:lang w:eastAsia="cs-CZ"/>
        </w:rPr>
      </w:pPr>
    </w:p>
    <w:p w14:paraId="42AFE806" w14:textId="77777777" w:rsidR="008B0F04" w:rsidRPr="000044DB" w:rsidRDefault="008B0F04" w:rsidP="008B0F04">
      <w:pPr>
        <w:spacing w:line="240" w:lineRule="auto"/>
        <w:ind w:right="22"/>
        <w:jc w:val="right"/>
        <w:rPr>
          <w:rFonts w:asciiTheme="minorHAnsi" w:hAnsiTheme="minorHAnsi" w:cstheme="minorHAnsi"/>
          <w:noProof/>
          <w:color w:val="333333"/>
          <w:sz w:val="24"/>
          <w:szCs w:val="24"/>
          <w:lang w:eastAsia="cs-CZ"/>
        </w:rPr>
      </w:pPr>
    </w:p>
    <w:p w14:paraId="71650133" w14:textId="77777777" w:rsidR="008B0F04" w:rsidRPr="000044DB" w:rsidRDefault="008B0F04" w:rsidP="008B0F04">
      <w:pPr>
        <w:spacing w:line="240" w:lineRule="auto"/>
        <w:ind w:right="22"/>
        <w:jc w:val="right"/>
        <w:rPr>
          <w:rFonts w:asciiTheme="minorHAnsi" w:hAnsiTheme="minorHAnsi" w:cstheme="minorHAnsi"/>
          <w:noProof/>
          <w:color w:val="333333"/>
          <w:sz w:val="24"/>
          <w:szCs w:val="24"/>
          <w:lang w:eastAsia="cs-CZ"/>
        </w:rPr>
      </w:pPr>
    </w:p>
    <w:p w14:paraId="4AEBE542" w14:textId="77777777" w:rsidR="008B0F04" w:rsidRPr="000044DB" w:rsidRDefault="008B0F04" w:rsidP="008B0F04">
      <w:pPr>
        <w:spacing w:line="240" w:lineRule="auto"/>
        <w:ind w:right="22"/>
        <w:jc w:val="right"/>
        <w:rPr>
          <w:rFonts w:asciiTheme="minorHAnsi" w:hAnsiTheme="minorHAnsi" w:cstheme="minorHAnsi"/>
          <w:noProof/>
          <w:color w:val="333333"/>
          <w:sz w:val="24"/>
          <w:szCs w:val="24"/>
          <w:lang w:eastAsia="cs-CZ"/>
        </w:rPr>
      </w:pPr>
    </w:p>
    <w:p w14:paraId="56C6E5D3" w14:textId="77777777" w:rsidR="008B0F04" w:rsidRPr="000044DB" w:rsidRDefault="008B0F04" w:rsidP="008B0F04">
      <w:pPr>
        <w:spacing w:line="240" w:lineRule="auto"/>
        <w:ind w:right="22"/>
        <w:jc w:val="right"/>
        <w:rPr>
          <w:rFonts w:asciiTheme="minorHAnsi" w:hAnsiTheme="minorHAnsi" w:cstheme="minorHAnsi"/>
          <w:noProof/>
          <w:color w:val="333333"/>
          <w:sz w:val="24"/>
          <w:szCs w:val="24"/>
          <w:lang w:eastAsia="cs-CZ"/>
        </w:rPr>
      </w:pPr>
    </w:p>
    <w:p w14:paraId="276BA91E" w14:textId="77777777" w:rsidR="008B0F04" w:rsidRPr="000044DB" w:rsidRDefault="008B0F04" w:rsidP="008B0F04">
      <w:pPr>
        <w:spacing w:line="240" w:lineRule="auto"/>
        <w:ind w:right="22"/>
        <w:jc w:val="right"/>
        <w:rPr>
          <w:rFonts w:asciiTheme="minorHAnsi" w:hAnsiTheme="minorHAnsi" w:cstheme="minorHAnsi"/>
          <w:noProof/>
          <w:color w:val="333333"/>
          <w:sz w:val="24"/>
          <w:szCs w:val="24"/>
          <w:lang w:eastAsia="cs-CZ"/>
        </w:rPr>
      </w:pPr>
    </w:p>
    <w:p w14:paraId="6843B917" w14:textId="77777777" w:rsidR="008B0F04" w:rsidRPr="000044DB" w:rsidRDefault="008B0F04" w:rsidP="008B0F04">
      <w:pPr>
        <w:spacing w:line="240" w:lineRule="auto"/>
        <w:ind w:right="22"/>
        <w:jc w:val="right"/>
        <w:rPr>
          <w:rFonts w:asciiTheme="minorHAnsi" w:hAnsiTheme="minorHAnsi" w:cstheme="minorHAnsi"/>
          <w:noProof/>
          <w:color w:val="333333"/>
          <w:sz w:val="24"/>
          <w:szCs w:val="24"/>
          <w:lang w:eastAsia="cs-CZ"/>
        </w:rPr>
      </w:pPr>
    </w:p>
    <w:p w14:paraId="0920955B" w14:textId="77777777" w:rsidR="008B0F04" w:rsidRPr="000044DB" w:rsidRDefault="008B0F04" w:rsidP="008B0F04">
      <w:pPr>
        <w:spacing w:line="240" w:lineRule="auto"/>
        <w:ind w:right="22"/>
        <w:jc w:val="right"/>
        <w:rPr>
          <w:rFonts w:asciiTheme="minorHAnsi" w:hAnsiTheme="minorHAnsi" w:cstheme="minorHAnsi"/>
          <w:noProof/>
          <w:color w:val="333333"/>
          <w:sz w:val="24"/>
          <w:szCs w:val="24"/>
          <w:lang w:eastAsia="cs-CZ"/>
        </w:rPr>
      </w:pPr>
    </w:p>
    <w:p w14:paraId="420E6A0C" w14:textId="77777777" w:rsidR="008B0F04" w:rsidRPr="000044DB" w:rsidRDefault="008B0F04" w:rsidP="008B0F04">
      <w:pPr>
        <w:spacing w:line="240" w:lineRule="auto"/>
        <w:ind w:right="22"/>
        <w:jc w:val="right"/>
        <w:rPr>
          <w:rFonts w:asciiTheme="minorHAnsi" w:hAnsiTheme="minorHAnsi" w:cstheme="minorHAnsi"/>
          <w:noProof/>
          <w:color w:val="333333"/>
          <w:sz w:val="24"/>
          <w:szCs w:val="24"/>
          <w:lang w:eastAsia="cs-CZ"/>
        </w:rPr>
      </w:pPr>
    </w:p>
    <w:p w14:paraId="3E072BB8" w14:textId="77777777" w:rsidR="008B0F04" w:rsidRPr="000044DB" w:rsidRDefault="008B0F04" w:rsidP="008B0F04">
      <w:pPr>
        <w:spacing w:line="240" w:lineRule="auto"/>
        <w:ind w:right="22"/>
        <w:jc w:val="right"/>
        <w:rPr>
          <w:rFonts w:asciiTheme="minorHAnsi" w:hAnsiTheme="minorHAnsi" w:cstheme="minorHAnsi"/>
          <w:noProof/>
          <w:color w:val="333333"/>
          <w:sz w:val="24"/>
          <w:szCs w:val="24"/>
          <w:lang w:eastAsia="cs-CZ"/>
        </w:rPr>
      </w:pPr>
    </w:p>
    <w:p w14:paraId="3425181F" w14:textId="77777777" w:rsidR="008B0F04" w:rsidRPr="000044DB" w:rsidRDefault="008B0F04" w:rsidP="008B0F04">
      <w:pPr>
        <w:spacing w:line="240" w:lineRule="auto"/>
        <w:ind w:right="22"/>
        <w:jc w:val="right"/>
        <w:rPr>
          <w:rFonts w:asciiTheme="minorHAnsi" w:hAnsiTheme="minorHAnsi" w:cstheme="minorHAnsi"/>
          <w:noProof/>
          <w:color w:val="333333"/>
          <w:sz w:val="24"/>
          <w:szCs w:val="24"/>
          <w:lang w:eastAsia="cs-CZ"/>
        </w:rPr>
      </w:pPr>
    </w:p>
    <w:p w14:paraId="0E1B34C8" w14:textId="77777777" w:rsidR="008B0F04" w:rsidRPr="000044DB" w:rsidRDefault="008B0F04" w:rsidP="008B0F04">
      <w:pPr>
        <w:spacing w:line="240" w:lineRule="auto"/>
        <w:ind w:right="22"/>
        <w:jc w:val="right"/>
        <w:rPr>
          <w:rFonts w:asciiTheme="minorHAnsi" w:hAnsiTheme="minorHAnsi" w:cstheme="minorHAnsi"/>
          <w:noProof/>
          <w:color w:val="333333"/>
          <w:sz w:val="24"/>
          <w:szCs w:val="24"/>
          <w:lang w:eastAsia="cs-CZ"/>
        </w:rPr>
      </w:pPr>
    </w:p>
    <w:p w14:paraId="6E494718" w14:textId="0C395BFB" w:rsidR="00EE7049" w:rsidRPr="000044DB" w:rsidRDefault="00EE7049" w:rsidP="008B0F04">
      <w:pPr>
        <w:spacing w:line="240" w:lineRule="auto"/>
        <w:ind w:right="22"/>
        <w:jc w:val="right"/>
        <w:rPr>
          <w:rFonts w:asciiTheme="minorHAnsi" w:hAnsiTheme="minorHAnsi" w:cstheme="minorHAnsi"/>
          <w:noProof/>
          <w:color w:val="333333"/>
          <w:sz w:val="24"/>
          <w:szCs w:val="24"/>
          <w:lang w:eastAsia="cs-CZ"/>
        </w:rPr>
      </w:pPr>
    </w:p>
    <w:p w14:paraId="0F8A7431" w14:textId="77777777" w:rsidR="00EE7049" w:rsidRPr="000044DB" w:rsidRDefault="00EE7049" w:rsidP="008B0F04">
      <w:pPr>
        <w:spacing w:line="240" w:lineRule="auto"/>
        <w:ind w:right="22"/>
        <w:jc w:val="right"/>
        <w:rPr>
          <w:rFonts w:asciiTheme="minorHAnsi" w:hAnsiTheme="minorHAnsi" w:cstheme="minorHAnsi"/>
          <w:noProof/>
          <w:color w:val="333333"/>
          <w:sz w:val="24"/>
          <w:szCs w:val="24"/>
          <w:lang w:eastAsia="cs-CZ"/>
        </w:rPr>
      </w:pPr>
    </w:p>
    <w:p w14:paraId="1A3F4500" w14:textId="77777777" w:rsidR="008B0F04" w:rsidRPr="000044DB" w:rsidRDefault="008B0F04" w:rsidP="008B0F04">
      <w:pPr>
        <w:spacing w:line="240" w:lineRule="auto"/>
        <w:ind w:right="22"/>
        <w:jc w:val="right"/>
        <w:rPr>
          <w:rFonts w:asciiTheme="minorHAnsi" w:hAnsiTheme="minorHAnsi" w:cstheme="minorHAnsi"/>
          <w:color w:val="333333"/>
          <w:sz w:val="10"/>
          <w:szCs w:val="10"/>
        </w:rPr>
      </w:pPr>
    </w:p>
    <w:p w14:paraId="0846C7ED" w14:textId="77777777" w:rsidR="007A7F1C" w:rsidRPr="007E401C" w:rsidRDefault="007A7F1C" w:rsidP="007A7F1C">
      <w:pPr>
        <w:spacing w:line="240" w:lineRule="auto"/>
        <w:ind w:right="22"/>
        <w:jc w:val="left"/>
        <w:rPr>
          <w:rFonts w:asciiTheme="minorHAnsi" w:hAnsiTheme="minorHAnsi" w:cstheme="minorHAnsi"/>
          <w:sz w:val="20"/>
          <w:szCs w:val="20"/>
        </w:rPr>
      </w:pPr>
    </w:p>
    <w:p w14:paraId="1E70880C" w14:textId="23599B96" w:rsidR="008B0F04" w:rsidRPr="007E401C" w:rsidRDefault="007A7F1C" w:rsidP="007A7F1C">
      <w:pPr>
        <w:spacing w:line="240" w:lineRule="auto"/>
        <w:ind w:right="22"/>
        <w:jc w:val="left"/>
        <w:rPr>
          <w:rFonts w:asciiTheme="minorHAnsi" w:hAnsiTheme="minorHAnsi" w:cstheme="minorHAnsi"/>
          <w:color w:val="333333"/>
          <w:sz w:val="24"/>
          <w:szCs w:val="24"/>
        </w:rPr>
        <w:sectPr w:rsidR="008B0F04" w:rsidRPr="007E401C" w:rsidSect="008B0F04">
          <w:headerReference w:type="default" r:id="rId13"/>
          <w:pgSz w:w="11909" w:h="16834" w:code="9"/>
          <w:pgMar w:top="1440" w:right="1986" w:bottom="1440" w:left="1134" w:header="720" w:footer="720" w:gutter="0"/>
          <w:pgNumType w:start="1"/>
          <w:cols w:space="720"/>
          <w:titlePg/>
          <w:docGrid w:linePitch="360"/>
        </w:sectPr>
      </w:pPr>
      <w:r w:rsidRPr="00584E94">
        <w:rPr>
          <w:rFonts w:asciiTheme="minorHAnsi" w:hAnsiTheme="minorHAnsi" w:cstheme="minorHAnsi"/>
          <w:sz w:val="20"/>
          <w:szCs w:val="20"/>
        </w:rPr>
        <w:t xml:space="preserve">© </w:t>
      </w:r>
      <w:proofErr w:type="spellStart"/>
      <w:proofErr w:type="gramStart"/>
      <w:r w:rsidR="00E45D63" w:rsidRPr="00584E94">
        <w:rPr>
          <w:rFonts w:asciiTheme="minorHAnsi" w:hAnsiTheme="minorHAnsi" w:cstheme="minorHAnsi"/>
          <w:b/>
          <w:bCs/>
          <w:sz w:val="20"/>
          <w:szCs w:val="20"/>
        </w:rPr>
        <w:t>š</w:t>
      </w:r>
      <w:r w:rsidRPr="00584E94">
        <w:rPr>
          <w:rFonts w:asciiTheme="minorHAnsi" w:hAnsiTheme="minorHAnsi" w:cstheme="minorHAnsi"/>
          <w:b/>
          <w:bCs/>
          <w:sz w:val="20"/>
          <w:szCs w:val="20"/>
        </w:rPr>
        <w:t>indlerová</w:t>
      </w:r>
      <w:proofErr w:type="spellEnd"/>
      <w:r w:rsidR="00E45D63" w:rsidRPr="00584E94">
        <w:rPr>
          <w:rFonts w:asciiTheme="minorHAnsi" w:hAnsiTheme="minorHAnsi" w:cstheme="minorHAnsi"/>
          <w:b/>
          <w:bCs/>
          <w:sz w:val="20"/>
          <w:szCs w:val="20"/>
        </w:rPr>
        <w:t xml:space="preserve"> </w:t>
      </w:r>
      <w:r w:rsidRPr="00584E94">
        <w:rPr>
          <w:rFonts w:asciiTheme="minorHAnsi" w:hAnsiTheme="minorHAnsi" w:cstheme="minorHAnsi"/>
          <w:b/>
          <w:bCs/>
          <w:color w:val="ED7D31"/>
          <w:sz w:val="20"/>
          <w:szCs w:val="20"/>
        </w:rPr>
        <w:t xml:space="preserve"> </w:t>
      </w:r>
      <w:r w:rsidR="00E45D63" w:rsidRPr="00584E94">
        <w:rPr>
          <w:rFonts w:asciiTheme="minorHAnsi" w:hAnsiTheme="minorHAnsi" w:cstheme="minorHAnsi"/>
          <w:b/>
          <w:bCs/>
          <w:color w:val="ED7D31"/>
          <w:sz w:val="20"/>
          <w:szCs w:val="20"/>
        </w:rPr>
        <w:t>I</w:t>
      </w:r>
      <w:proofErr w:type="gramEnd"/>
      <w:r w:rsidRPr="00584E94">
        <w:rPr>
          <w:rFonts w:asciiTheme="minorHAnsi" w:hAnsiTheme="minorHAnsi" w:cstheme="minorHAnsi"/>
          <w:b/>
          <w:bCs/>
          <w:color w:val="E36C0A" w:themeColor="accent6" w:themeShade="BF"/>
          <w:sz w:val="20"/>
          <w:szCs w:val="20"/>
        </w:rPr>
        <w:t xml:space="preserve"> </w:t>
      </w:r>
      <w:r w:rsidR="00E45D63" w:rsidRPr="00584E94">
        <w:rPr>
          <w:rFonts w:asciiTheme="minorHAnsi" w:hAnsiTheme="minorHAnsi" w:cstheme="minorHAnsi"/>
          <w:b/>
          <w:bCs/>
          <w:color w:val="E36C0A" w:themeColor="accent6" w:themeShade="BF"/>
          <w:sz w:val="20"/>
          <w:szCs w:val="20"/>
        </w:rPr>
        <w:t xml:space="preserve"> </w:t>
      </w:r>
      <w:proofErr w:type="spellStart"/>
      <w:r w:rsidR="00E45D63" w:rsidRPr="00584E94">
        <w:rPr>
          <w:rFonts w:asciiTheme="minorHAnsi" w:hAnsiTheme="minorHAnsi" w:cstheme="minorHAnsi"/>
          <w:b/>
          <w:bCs/>
          <w:sz w:val="20"/>
          <w:szCs w:val="20"/>
        </w:rPr>
        <w:t>f</w:t>
      </w:r>
      <w:r w:rsidRPr="00584E94">
        <w:rPr>
          <w:rFonts w:asciiTheme="minorHAnsi" w:hAnsiTheme="minorHAnsi" w:cstheme="minorHAnsi"/>
          <w:b/>
          <w:bCs/>
          <w:sz w:val="20"/>
          <w:szCs w:val="20"/>
        </w:rPr>
        <w:t>elcman</w:t>
      </w:r>
      <w:proofErr w:type="spellEnd"/>
      <w:r w:rsidRPr="00584E94">
        <w:rPr>
          <w:rFonts w:asciiTheme="minorHAnsi" w:hAnsiTheme="minorHAnsi" w:cstheme="minorHAnsi"/>
          <w:sz w:val="20"/>
          <w:szCs w:val="20"/>
        </w:rPr>
        <w:t>, 20</w:t>
      </w:r>
      <w:r w:rsidR="00F32BF9" w:rsidRPr="00584E94">
        <w:rPr>
          <w:rFonts w:asciiTheme="minorHAnsi" w:hAnsiTheme="minorHAnsi" w:cstheme="minorHAnsi"/>
          <w:sz w:val="20"/>
          <w:szCs w:val="20"/>
        </w:rPr>
        <w:t>2</w:t>
      </w:r>
      <w:r w:rsidR="00FE4195">
        <w:rPr>
          <w:rFonts w:asciiTheme="minorHAnsi" w:hAnsiTheme="minorHAnsi" w:cstheme="minorHAnsi"/>
          <w:sz w:val="20"/>
          <w:szCs w:val="20"/>
        </w:rPr>
        <w:t>2</w:t>
      </w:r>
    </w:p>
    <w:p w14:paraId="7D658C29" w14:textId="77777777" w:rsidR="00E26EC8" w:rsidRPr="009C394B" w:rsidRDefault="00E26EC8" w:rsidP="00E26EC8">
      <w:pPr>
        <w:pageBreakBefore/>
        <w:tabs>
          <w:tab w:val="left" w:pos="6386"/>
        </w:tabs>
        <w:spacing w:before="7000" w:afterLines="40" w:after="96" w:line="240" w:lineRule="auto"/>
        <w:ind w:left="1440" w:firstLine="720"/>
        <w:jc w:val="left"/>
        <w:rPr>
          <w:rFonts w:asciiTheme="minorHAnsi" w:hAnsiTheme="minorHAnsi" w:cstheme="minorHAnsi"/>
          <w:b/>
          <w:bCs/>
          <w:color w:val="333399"/>
          <w:sz w:val="24"/>
          <w:szCs w:val="24"/>
        </w:rPr>
      </w:pPr>
      <w:r w:rsidRPr="009C394B">
        <w:rPr>
          <w:rFonts w:asciiTheme="minorHAnsi" w:hAnsiTheme="minorHAnsi" w:cstheme="minorHAnsi"/>
          <w:b/>
          <w:bCs/>
          <w:color w:val="333399"/>
          <w:sz w:val="24"/>
          <w:szCs w:val="24"/>
        </w:rPr>
        <w:lastRenderedPageBreak/>
        <w:tab/>
      </w:r>
    </w:p>
    <w:tbl>
      <w:tblPr>
        <w:tblW w:w="9781" w:type="dxa"/>
        <w:tblInd w:w="57" w:type="dxa"/>
        <w:tblBorders>
          <w:bottom w:val="single" w:sz="4" w:space="0" w:color="7F7F7F" w:themeColor="text1" w:themeTint="80"/>
          <w:insideH w:val="single" w:sz="4" w:space="0" w:color="7F7F7F" w:themeColor="text1" w:themeTint="80"/>
        </w:tblBorders>
        <w:tblCellMar>
          <w:top w:w="57" w:type="dxa"/>
          <w:left w:w="57" w:type="dxa"/>
          <w:bottom w:w="57" w:type="dxa"/>
          <w:right w:w="57" w:type="dxa"/>
        </w:tblCellMar>
        <w:tblLook w:val="04A0" w:firstRow="1" w:lastRow="0" w:firstColumn="1" w:lastColumn="0" w:noHBand="0" w:noVBand="1"/>
      </w:tblPr>
      <w:tblGrid>
        <w:gridCol w:w="3479"/>
        <w:gridCol w:w="6302"/>
      </w:tblGrid>
      <w:tr w:rsidR="00E26EC8" w:rsidRPr="009C394B" w14:paraId="2610767E" w14:textId="77777777" w:rsidTr="000B1408">
        <w:tc>
          <w:tcPr>
            <w:tcW w:w="9781" w:type="dxa"/>
            <w:gridSpan w:val="2"/>
            <w:tcBorders>
              <w:bottom w:val="single" w:sz="4" w:space="0" w:color="808080" w:themeColor="background1" w:themeShade="80"/>
            </w:tcBorders>
            <w:shd w:val="clear" w:color="auto" w:fill="auto"/>
          </w:tcPr>
          <w:p w14:paraId="3BBEE97F" w14:textId="77777777" w:rsidR="00E26EC8" w:rsidRPr="007E401C" w:rsidRDefault="00E26EC8" w:rsidP="00E26EC8">
            <w:pPr>
              <w:spacing w:line="240" w:lineRule="auto"/>
              <w:ind w:left="34" w:right="176"/>
              <w:rPr>
                <w:rFonts w:asciiTheme="minorHAnsi" w:hAnsiTheme="minorHAnsi" w:cstheme="minorHAnsi"/>
                <w:b/>
                <w:color w:val="ED7D31"/>
                <w:spacing w:val="20"/>
                <w:sz w:val="32"/>
                <w:szCs w:val="32"/>
              </w:rPr>
            </w:pPr>
            <w:r w:rsidRPr="007E401C">
              <w:rPr>
                <w:rFonts w:asciiTheme="minorHAnsi" w:hAnsiTheme="minorHAnsi" w:cstheme="minorHAnsi"/>
                <w:b/>
                <w:color w:val="ED7D31"/>
                <w:spacing w:val="20"/>
                <w:sz w:val="32"/>
                <w:szCs w:val="32"/>
              </w:rPr>
              <w:t>ZÁZNAM O ÚČINNOSTI</w:t>
            </w:r>
          </w:p>
        </w:tc>
      </w:tr>
      <w:tr w:rsidR="00E26EC8" w:rsidRPr="009C394B" w14:paraId="3E781938" w14:textId="77777777" w:rsidTr="00E26EC8">
        <w:tc>
          <w:tcPr>
            <w:tcW w:w="9781" w:type="dxa"/>
            <w:gridSpan w:val="2"/>
            <w:tcBorders>
              <w:top w:val="single" w:sz="4" w:space="0" w:color="808080" w:themeColor="background1" w:themeShade="80"/>
              <w:bottom w:val="single" w:sz="4" w:space="0" w:color="808080" w:themeColor="background1" w:themeShade="80"/>
            </w:tcBorders>
          </w:tcPr>
          <w:p w14:paraId="609E92F1" w14:textId="77777777" w:rsidR="00E26EC8" w:rsidRPr="007E401C" w:rsidRDefault="00E26EC8" w:rsidP="00E26EC8">
            <w:pPr>
              <w:spacing w:line="240" w:lineRule="auto"/>
              <w:ind w:left="33" w:right="175"/>
              <w:jc w:val="left"/>
              <w:rPr>
                <w:rFonts w:asciiTheme="minorHAnsi" w:hAnsiTheme="minorHAnsi" w:cstheme="minorHAnsi"/>
                <w:i/>
                <w:sz w:val="18"/>
                <w:szCs w:val="18"/>
              </w:rPr>
            </w:pPr>
            <w:r w:rsidRPr="007E401C">
              <w:rPr>
                <w:rFonts w:asciiTheme="minorHAnsi" w:hAnsiTheme="minorHAnsi" w:cstheme="minorHAnsi"/>
                <w:i/>
                <w:sz w:val="18"/>
                <w:szCs w:val="18"/>
              </w:rPr>
              <w:t>označení orgánu, který územní plán vydal</w:t>
            </w:r>
          </w:p>
        </w:tc>
      </w:tr>
      <w:tr w:rsidR="00E26EC8" w:rsidRPr="009C394B" w14:paraId="7428019E" w14:textId="77777777" w:rsidTr="00E26EC8">
        <w:tc>
          <w:tcPr>
            <w:tcW w:w="9781" w:type="dxa"/>
            <w:gridSpan w:val="2"/>
            <w:tcBorders>
              <w:top w:val="single" w:sz="4" w:space="0" w:color="808080" w:themeColor="background1" w:themeShade="80"/>
              <w:bottom w:val="single" w:sz="4" w:space="0" w:color="808080" w:themeColor="background1" w:themeShade="80"/>
            </w:tcBorders>
          </w:tcPr>
          <w:p w14:paraId="206C41E0" w14:textId="2261FF9B" w:rsidR="00E26EC8" w:rsidRPr="007E401C" w:rsidRDefault="00E26EC8" w:rsidP="00E26EC8">
            <w:pPr>
              <w:spacing w:line="240" w:lineRule="auto"/>
              <w:ind w:left="34" w:right="176"/>
              <w:jc w:val="left"/>
              <w:rPr>
                <w:rFonts w:asciiTheme="minorHAnsi" w:hAnsiTheme="minorHAnsi" w:cstheme="minorHAnsi"/>
                <w:b/>
                <w:sz w:val="24"/>
                <w:szCs w:val="24"/>
              </w:rPr>
            </w:pPr>
            <w:r w:rsidRPr="007E401C">
              <w:rPr>
                <w:rFonts w:asciiTheme="minorHAnsi" w:hAnsiTheme="minorHAnsi" w:cstheme="minorHAnsi"/>
                <w:b/>
                <w:sz w:val="24"/>
                <w:szCs w:val="24"/>
              </w:rPr>
              <w:t xml:space="preserve">Zastupitelstvo </w:t>
            </w:r>
            <w:r w:rsidR="00FE37F3" w:rsidRPr="007E401C">
              <w:rPr>
                <w:rFonts w:asciiTheme="minorHAnsi" w:hAnsiTheme="minorHAnsi" w:cstheme="minorHAnsi"/>
                <w:b/>
                <w:sz w:val="24"/>
                <w:szCs w:val="24"/>
              </w:rPr>
              <w:t>obce</w:t>
            </w:r>
            <w:r w:rsidRPr="007E401C">
              <w:rPr>
                <w:rFonts w:asciiTheme="minorHAnsi" w:hAnsiTheme="minorHAnsi" w:cstheme="minorHAnsi"/>
                <w:b/>
                <w:sz w:val="24"/>
                <w:szCs w:val="24"/>
              </w:rPr>
              <w:t xml:space="preserve"> </w:t>
            </w:r>
            <w:r w:rsidR="000A7023">
              <w:rPr>
                <w:rFonts w:asciiTheme="minorHAnsi" w:hAnsiTheme="minorHAnsi" w:cstheme="minorHAnsi"/>
                <w:b/>
                <w:sz w:val="24"/>
                <w:szCs w:val="24"/>
              </w:rPr>
              <w:t>Luštěnice</w:t>
            </w:r>
          </w:p>
        </w:tc>
      </w:tr>
      <w:tr w:rsidR="00E26EC8" w:rsidRPr="009C394B" w14:paraId="632834D4" w14:textId="77777777" w:rsidTr="00E26EC8">
        <w:tc>
          <w:tcPr>
            <w:tcW w:w="9781" w:type="dxa"/>
            <w:gridSpan w:val="2"/>
            <w:tcBorders>
              <w:top w:val="single" w:sz="4" w:space="0" w:color="808080" w:themeColor="background1" w:themeShade="80"/>
              <w:bottom w:val="single" w:sz="4" w:space="0" w:color="808080" w:themeColor="background1" w:themeShade="80"/>
            </w:tcBorders>
          </w:tcPr>
          <w:p w14:paraId="3DD30309" w14:textId="77777777" w:rsidR="00E26EC8" w:rsidRPr="007E401C" w:rsidRDefault="00E26EC8" w:rsidP="00E26EC8">
            <w:pPr>
              <w:spacing w:line="240" w:lineRule="auto"/>
              <w:ind w:left="33" w:right="175"/>
              <w:jc w:val="left"/>
              <w:rPr>
                <w:rFonts w:asciiTheme="minorHAnsi" w:hAnsiTheme="minorHAnsi" w:cstheme="minorHAnsi"/>
                <w:sz w:val="18"/>
                <w:szCs w:val="18"/>
              </w:rPr>
            </w:pPr>
            <w:r w:rsidRPr="007E401C">
              <w:rPr>
                <w:rFonts w:asciiTheme="minorHAnsi" w:hAnsiTheme="minorHAnsi" w:cstheme="minorHAnsi"/>
                <w:i/>
                <w:sz w:val="18"/>
                <w:szCs w:val="18"/>
              </w:rPr>
              <w:t>datum nabytí účinnosti územního plánu</w:t>
            </w:r>
          </w:p>
        </w:tc>
      </w:tr>
      <w:tr w:rsidR="00E26EC8" w:rsidRPr="009C394B" w14:paraId="6FF3EFE8" w14:textId="77777777" w:rsidTr="00E26EC8">
        <w:tc>
          <w:tcPr>
            <w:tcW w:w="9781" w:type="dxa"/>
            <w:gridSpan w:val="2"/>
            <w:tcBorders>
              <w:top w:val="single" w:sz="4" w:space="0" w:color="808080" w:themeColor="background1" w:themeShade="80"/>
              <w:bottom w:val="single" w:sz="4" w:space="0" w:color="808080" w:themeColor="background1" w:themeShade="80"/>
            </w:tcBorders>
          </w:tcPr>
          <w:p w14:paraId="187F8A93" w14:textId="49C5E897" w:rsidR="00E26EC8" w:rsidRPr="007E401C" w:rsidRDefault="00B56AE5" w:rsidP="00E26EC8">
            <w:pPr>
              <w:tabs>
                <w:tab w:val="left" w:pos="4953"/>
              </w:tabs>
              <w:spacing w:line="240" w:lineRule="auto"/>
              <w:ind w:left="34" w:right="176"/>
              <w:jc w:val="left"/>
              <w:rPr>
                <w:rFonts w:asciiTheme="minorHAnsi" w:hAnsiTheme="minorHAnsi" w:cstheme="minorHAnsi"/>
                <w:b/>
                <w:sz w:val="24"/>
                <w:szCs w:val="24"/>
              </w:rPr>
            </w:pPr>
            <w:r>
              <w:rPr>
                <w:rFonts w:asciiTheme="minorHAnsi" w:hAnsiTheme="minorHAnsi" w:cstheme="minorHAnsi"/>
                <w:b/>
                <w:sz w:val="24"/>
                <w:szCs w:val="24"/>
              </w:rPr>
              <w:t>23. 5. 2022</w:t>
            </w:r>
          </w:p>
        </w:tc>
      </w:tr>
      <w:tr w:rsidR="00E26EC8" w:rsidRPr="009C394B" w14:paraId="611B26C3" w14:textId="77777777" w:rsidTr="00E26EC8">
        <w:tc>
          <w:tcPr>
            <w:tcW w:w="9781" w:type="dxa"/>
            <w:gridSpan w:val="2"/>
            <w:tcBorders>
              <w:top w:val="single" w:sz="4" w:space="0" w:color="808080" w:themeColor="background1" w:themeShade="80"/>
              <w:bottom w:val="single" w:sz="4" w:space="0" w:color="808080" w:themeColor="background1" w:themeShade="80"/>
            </w:tcBorders>
          </w:tcPr>
          <w:p w14:paraId="7C47948F" w14:textId="77777777" w:rsidR="00E26EC8" w:rsidRPr="007E401C" w:rsidRDefault="00E26EC8" w:rsidP="00E26EC8">
            <w:pPr>
              <w:spacing w:line="240" w:lineRule="auto"/>
              <w:ind w:left="33" w:right="175"/>
              <w:jc w:val="left"/>
              <w:rPr>
                <w:rFonts w:asciiTheme="minorHAnsi" w:hAnsiTheme="minorHAnsi" w:cstheme="minorHAnsi"/>
                <w:i/>
                <w:sz w:val="18"/>
                <w:szCs w:val="18"/>
              </w:rPr>
            </w:pPr>
            <w:r w:rsidRPr="007E401C">
              <w:rPr>
                <w:rFonts w:asciiTheme="minorHAnsi" w:hAnsiTheme="minorHAnsi" w:cstheme="minorHAnsi"/>
                <w:i/>
                <w:sz w:val="18"/>
                <w:szCs w:val="18"/>
              </w:rPr>
              <w:t>jméno a příjmení, funkce oprávněné úřední osoby pořizovatele</w:t>
            </w:r>
          </w:p>
        </w:tc>
      </w:tr>
      <w:tr w:rsidR="00E26EC8" w:rsidRPr="000A7023" w14:paraId="5C82B8FC" w14:textId="77777777" w:rsidTr="00E26EC8">
        <w:tc>
          <w:tcPr>
            <w:tcW w:w="9781" w:type="dxa"/>
            <w:gridSpan w:val="2"/>
            <w:tcBorders>
              <w:top w:val="single" w:sz="4" w:space="0" w:color="808080" w:themeColor="background1" w:themeShade="80"/>
              <w:bottom w:val="single" w:sz="4" w:space="0" w:color="808080" w:themeColor="background1" w:themeShade="80"/>
            </w:tcBorders>
          </w:tcPr>
          <w:p w14:paraId="69AAE792" w14:textId="005DD135" w:rsidR="00E26EC8" w:rsidRPr="000A7023" w:rsidRDefault="000A7023" w:rsidP="000A7023">
            <w:pPr>
              <w:spacing w:line="240" w:lineRule="auto"/>
              <w:jc w:val="left"/>
              <w:rPr>
                <w:rFonts w:asciiTheme="minorHAnsi" w:hAnsiTheme="minorHAnsi" w:cstheme="minorHAnsi"/>
                <w:sz w:val="24"/>
                <w:szCs w:val="24"/>
              </w:rPr>
            </w:pPr>
            <w:r w:rsidRPr="000A7023">
              <w:rPr>
                <w:rFonts w:asciiTheme="minorHAnsi" w:hAnsiTheme="minorHAnsi" w:cstheme="minorHAnsi"/>
                <w:b/>
                <w:sz w:val="24"/>
                <w:szCs w:val="24"/>
              </w:rPr>
              <w:t xml:space="preserve">Mgr. Magdalena Fišerová, </w:t>
            </w:r>
            <w:r w:rsidRPr="000A7023">
              <w:rPr>
                <w:rFonts w:asciiTheme="minorHAnsi" w:hAnsiTheme="minorHAnsi" w:cstheme="minorHAnsi"/>
                <w:sz w:val="24"/>
                <w:szCs w:val="24"/>
              </w:rPr>
              <w:t>starostka obce Luštěnice</w:t>
            </w:r>
          </w:p>
        </w:tc>
      </w:tr>
      <w:tr w:rsidR="00E26EC8" w:rsidRPr="009C394B" w14:paraId="6CE261A7" w14:textId="77777777" w:rsidTr="00E26EC8">
        <w:tc>
          <w:tcPr>
            <w:tcW w:w="9781" w:type="dxa"/>
            <w:gridSpan w:val="2"/>
            <w:tcBorders>
              <w:top w:val="single" w:sz="4" w:space="0" w:color="808080" w:themeColor="background1" w:themeShade="80"/>
              <w:bottom w:val="single" w:sz="4" w:space="0" w:color="808080" w:themeColor="background1" w:themeShade="80"/>
            </w:tcBorders>
          </w:tcPr>
          <w:p w14:paraId="1DFF796F" w14:textId="77777777" w:rsidR="00E26EC8" w:rsidRPr="007E401C" w:rsidRDefault="00E26EC8" w:rsidP="00E26EC8">
            <w:pPr>
              <w:spacing w:line="240" w:lineRule="auto"/>
              <w:ind w:left="33" w:right="175"/>
              <w:jc w:val="left"/>
              <w:rPr>
                <w:rFonts w:asciiTheme="minorHAnsi" w:hAnsiTheme="minorHAnsi" w:cstheme="minorHAnsi"/>
                <w:i/>
                <w:sz w:val="18"/>
                <w:szCs w:val="18"/>
              </w:rPr>
            </w:pPr>
            <w:r w:rsidRPr="007E401C">
              <w:rPr>
                <w:rFonts w:asciiTheme="minorHAnsi" w:hAnsiTheme="minorHAnsi" w:cstheme="minorHAnsi"/>
                <w:i/>
                <w:sz w:val="18"/>
                <w:szCs w:val="18"/>
              </w:rPr>
              <w:t>otisk úředního razítka                                               podpis oprávněné úřední osoby pořizovatele</w:t>
            </w:r>
          </w:p>
        </w:tc>
      </w:tr>
      <w:tr w:rsidR="00E26EC8" w:rsidRPr="009C394B" w14:paraId="38972C70" w14:textId="77777777" w:rsidTr="00E26EC8">
        <w:tc>
          <w:tcPr>
            <w:tcW w:w="3479" w:type="dxa"/>
            <w:tcBorders>
              <w:top w:val="single" w:sz="4" w:space="0" w:color="808080" w:themeColor="background1" w:themeShade="80"/>
              <w:bottom w:val="single" w:sz="4" w:space="0" w:color="808080" w:themeColor="background1" w:themeShade="80"/>
            </w:tcBorders>
          </w:tcPr>
          <w:p w14:paraId="43C924B3" w14:textId="77777777" w:rsidR="00E26EC8" w:rsidRPr="007E401C" w:rsidRDefault="00E26EC8" w:rsidP="00E26EC8">
            <w:pPr>
              <w:spacing w:line="240" w:lineRule="auto"/>
              <w:ind w:left="284"/>
              <w:jc w:val="left"/>
              <w:rPr>
                <w:rFonts w:asciiTheme="minorHAnsi" w:hAnsiTheme="minorHAnsi" w:cstheme="minorHAnsi"/>
              </w:rPr>
            </w:pPr>
            <w:r w:rsidRPr="007E401C">
              <w:rPr>
                <w:rFonts w:asciiTheme="minorHAnsi" w:hAnsiTheme="minorHAnsi" w:cstheme="minorHAnsi"/>
                <w:noProof/>
                <w:sz w:val="20"/>
                <w:szCs w:val="20"/>
                <w:lang w:eastAsia="cs-CZ"/>
              </w:rPr>
              <mc:AlternateContent>
                <mc:Choice Requires="wps">
                  <w:drawing>
                    <wp:inline distT="0" distB="0" distL="0" distR="0" wp14:anchorId="1A909FCE" wp14:editId="394F5084">
                      <wp:extent cx="1488440" cy="1488440"/>
                      <wp:effectExtent l="9525" t="9525" r="6985" b="6985"/>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8440" cy="1488440"/>
                              </a:xfrm>
                              <a:prstGeom prst="ellipse">
                                <a:avLst/>
                              </a:prstGeom>
                              <a:solidFill>
                                <a:srgbClr val="FFFFFF"/>
                              </a:solidFill>
                              <a:ln w="6350" cap="rnd">
                                <a:solidFill>
                                  <a:srgbClr val="000000"/>
                                </a:solidFill>
                                <a:prstDash val="sysDot"/>
                                <a:round/>
                                <a:headEnd/>
                                <a:tailEnd/>
                              </a:ln>
                            </wps:spPr>
                            <wps:bodyPr rot="0" vert="horz" wrap="square" lIns="91440" tIns="45720" rIns="91440" bIns="45720" anchor="t" anchorCtr="0" upright="1">
                              <a:noAutofit/>
                            </wps:bodyPr>
                          </wps:wsp>
                        </a:graphicData>
                      </a:graphic>
                    </wp:inline>
                  </w:drawing>
                </mc:Choice>
                <mc:Fallback>
                  <w:pict>
                    <v:oval w14:anchorId="3FB69581" id="Oval 3" o:spid="_x0000_s1026" style="width:117.2pt;height:1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hafKAIAAFIEAAAOAAAAZHJzL2Uyb0RvYy54bWysVFFv0zAQfkfiP1h+p2m3bpRo6TStFCEN&#10;NmnwA66O01g4PnN2m5Zfz9lpSwc8IfJg3fnO3933nZ2b211nxVZTMOgqORmNpdBOYW3cupJfvyzf&#10;zKQIEVwNFp2u5F4HeTt//eqm96W+wBZtrUkwiAtl7yvZxujLogiq1R2EEXrtONggdRDZpXVRE/SM&#10;3tniYjy+Lnqk2hMqHQLvLoagnGf8ptEqPjZN0FHYSnJvMa+U11Vai/kNlGsC3xp1aAP+oYsOjOOi&#10;J6gFRBAbMn9AdUYRBmziSGFXYNMYpTMHZjMZ/8bmuQWvMxcWJ/iTTOH/warP2ycSpq7kpRQOOh7R&#10;4xasuEzK9D6UnPDsnyhxC/4B1bcgHN634Nb6jgj7VkPN/UxSfvHiQHICHxWr/hPWDAybiFmkXUNd&#10;AmT6YpdnsT/NQu+iULw5mc5m0ymPTHHs6KQaUB6Pewrxg8ZOJKOS2lrjQ9ILStg+hDhkH7MyA7Sm&#10;Xhprs0Pr1b0lwXQrucxfJsFEz9OsE30lry+vUi/AV5RcnWu8yArnYOP8/Q0sNbOA0A5Fwz4sMKY8&#10;KAk3rs5WUvT9wY5g7GAzb+sOEidVh+mssN6zwoTDxeaHyEaL9EOKni91JcP3DZCWwn50PKV3kyxp&#10;zM706u0Fc6LzyOo8Ak4xVCWjFIN5H4eXs/Fk1i1XmmQhHN7xZBuTBU9TH7o6NMsXN0/t8MjSyzj3&#10;c9avX8H8JwAAAP//AwBQSwMEFAAGAAgAAAAhAH4n0t/ZAAAABQEAAA8AAABkcnMvZG93bnJldi54&#10;bWxMj0FPwzAMhe9I/IfISNxYurJNqGs6bQhYrxvb3W1MW9E4VZJt5d8T0CS4WM961nuf89VoenEm&#10;5zvLCqaTBARxbXXHjYLD++vDEwgfkDX2lknBF3lYFbc3OWbaXnhH531oRAxhn6GCNoQhk9LXLRn0&#10;EzsQR+/DOoMhrq6R2uElhptepkmykAY7jg0tDvTcUv25PxkFx/nbOO/K5mVaObc57NIy3S5Kpe7v&#10;xvUSRKAx/B3DD35EhyIyVfbE2oteQXwk/M7opY+zGYjqKmSRy//0xTcAAAD//wMAUEsBAi0AFAAG&#10;AAgAAAAhALaDOJL+AAAA4QEAABMAAAAAAAAAAAAAAAAAAAAAAFtDb250ZW50X1R5cGVzXS54bWxQ&#10;SwECLQAUAAYACAAAACEAOP0h/9YAAACUAQAACwAAAAAAAAAAAAAAAAAvAQAAX3JlbHMvLnJlbHNQ&#10;SwECLQAUAAYACAAAACEAGU4WnygCAABSBAAADgAAAAAAAAAAAAAAAAAuAgAAZHJzL2Uyb0RvYy54&#10;bWxQSwECLQAUAAYACAAAACEAfifS39kAAAAFAQAADwAAAAAAAAAAAAAAAACCBAAAZHJzL2Rvd25y&#10;ZXYueG1sUEsFBgAAAAAEAAQA8wAAAIgFAAAAAA==&#10;" strokeweight=".5pt">
                      <v:stroke dashstyle="1 1" endcap="round"/>
                      <w10:anchorlock/>
                    </v:oval>
                  </w:pict>
                </mc:Fallback>
              </mc:AlternateContent>
            </w:r>
          </w:p>
        </w:tc>
        <w:tc>
          <w:tcPr>
            <w:tcW w:w="6302" w:type="dxa"/>
            <w:tcBorders>
              <w:top w:val="single" w:sz="4" w:space="0" w:color="808080" w:themeColor="background1" w:themeShade="80"/>
              <w:bottom w:val="single" w:sz="4" w:space="0" w:color="808080" w:themeColor="background1" w:themeShade="80"/>
            </w:tcBorders>
          </w:tcPr>
          <w:p w14:paraId="1691C990" w14:textId="77777777" w:rsidR="00E26EC8" w:rsidRPr="007E401C" w:rsidRDefault="00E26EC8" w:rsidP="00E26EC8">
            <w:pPr>
              <w:spacing w:line="240" w:lineRule="auto"/>
              <w:jc w:val="left"/>
              <w:rPr>
                <w:rFonts w:asciiTheme="minorHAnsi" w:hAnsiTheme="minorHAnsi" w:cstheme="minorHAnsi"/>
              </w:rPr>
            </w:pPr>
          </w:p>
          <w:p w14:paraId="71EE4751" w14:textId="77777777" w:rsidR="00E26EC8" w:rsidRPr="007E401C" w:rsidRDefault="00E26EC8" w:rsidP="00E26EC8">
            <w:pPr>
              <w:spacing w:line="240" w:lineRule="auto"/>
              <w:jc w:val="left"/>
              <w:rPr>
                <w:rFonts w:asciiTheme="minorHAnsi" w:hAnsiTheme="minorHAnsi" w:cstheme="minorHAnsi"/>
              </w:rPr>
            </w:pPr>
          </w:p>
          <w:p w14:paraId="5D32DC7E" w14:textId="77777777" w:rsidR="00E26EC8" w:rsidRPr="007E401C" w:rsidRDefault="00E26EC8" w:rsidP="00E26EC8">
            <w:pPr>
              <w:spacing w:line="240" w:lineRule="auto"/>
              <w:jc w:val="left"/>
              <w:rPr>
                <w:rFonts w:asciiTheme="minorHAnsi" w:hAnsiTheme="minorHAnsi" w:cstheme="minorHAnsi"/>
              </w:rPr>
            </w:pPr>
          </w:p>
          <w:p w14:paraId="0341C789" w14:textId="77777777" w:rsidR="00E26EC8" w:rsidRPr="007E401C" w:rsidRDefault="00E26EC8" w:rsidP="00E26EC8">
            <w:pPr>
              <w:spacing w:line="240" w:lineRule="auto"/>
              <w:jc w:val="left"/>
              <w:rPr>
                <w:rFonts w:asciiTheme="minorHAnsi" w:hAnsiTheme="minorHAnsi" w:cstheme="minorHAnsi"/>
              </w:rPr>
            </w:pPr>
          </w:p>
          <w:p w14:paraId="0D908C9E" w14:textId="77777777" w:rsidR="00E26EC8" w:rsidRPr="007E401C" w:rsidRDefault="00E26EC8" w:rsidP="00E26EC8">
            <w:pPr>
              <w:spacing w:line="240" w:lineRule="auto"/>
              <w:jc w:val="left"/>
              <w:rPr>
                <w:rFonts w:asciiTheme="minorHAnsi" w:hAnsiTheme="minorHAnsi" w:cstheme="minorHAnsi"/>
              </w:rPr>
            </w:pPr>
          </w:p>
          <w:p w14:paraId="7D6F4591" w14:textId="77777777" w:rsidR="00E26EC8" w:rsidRPr="007E401C" w:rsidRDefault="00E26EC8" w:rsidP="00E26EC8">
            <w:pPr>
              <w:spacing w:line="240" w:lineRule="auto"/>
              <w:jc w:val="left"/>
              <w:rPr>
                <w:rFonts w:asciiTheme="minorHAnsi" w:hAnsiTheme="minorHAnsi" w:cstheme="minorHAnsi"/>
              </w:rPr>
            </w:pPr>
          </w:p>
          <w:p w14:paraId="30CCB70D" w14:textId="77777777" w:rsidR="00E26EC8" w:rsidRPr="007E401C" w:rsidRDefault="00E26EC8" w:rsidP="00E26EC8">
            <w:pPr>
              <w:spacing w:line="240" w:lineRule="auto"/>
              <w:jc w:val="left"/>
              <w:rPr>
                <w:rFonts w:asciiTheme="minorHAnsi" w:hAnsiTheme="minorHAnsi" w:cstheme="minorHAnsi"/>
              </w:rPr>
            </w:pPr>
            <w:r w:rsidRPr="007E401C">
              <w:rPr>
                <w:rFonts w:asciiTheme="minorHAnsi" w:hAnsiTheme="minorHAnsi" w:cstheme="minorHAnsi"/>
              </w:rPr>
              <w:t>…………………………………………………………………………</w:t>
            </w:r>
          </w:p>
        </w:tc>
      </w:tr>
    </w:tbl>
    <w:p w14:paraId="29193A72" w14:textId="77777777" w:rsidR="008B0F04" w:rsidRPr="009C394B" w:rsidRDefault="008B0F04" w:rsidP="008B0F04">
      <w:pPr>
        <w:spacing w:line="240" w:lineRule="auto"/>
        <w:ind w:right="22"/>
        <w:jc w:val="left"/>
        <w:rPr>
          <w:rFonts w:asciiTheme="minorHAnsi" w:hAnsiTheme="minorHAnsi" w:cstheme="minorHAnsi"/>
          <w:b/>
          <w:bCs/>
          <w:color w:val="C73D3D"/>
        </w:rPr>
      </w:pPr>
    </w:p>
    <w:p w14:paraId="47E4030D" w14:textId="77777777" w:rsidR="00CF3901" w:rsidRPr="007E401C" w:rsidRDefault="00CF3901">
      <w:pPr>
        <w:spacing w:after="200" w:line="276" w:lineRule="auto"/>
        <w:jc w:val="left"/>
        <w:rPr>
          <w:rFonts w:asciiTheme="minorHAnsi" w:eastAsia="Times New Roman" w:hAnsiTheme="minorHAnsi" w:cstheme="minorHAnsi"/>
          <w:sz w:val="20"/>
          <w:szCs w:val="20"/>
          <w:lang w:eastAsia="en-US"/>
        </w:rPr>
      </w:pPr>
      <w:r w:rsidRPr="007E401C">
        <w:rPr>
          <w:rFonts w:asciiTheme="minorHAnsi" w:eastAsia="Times New Roman" w:hAnsiTheme="minorHAnsi" w:cstheme="minorHAnsi"/>
          <w:sz w:val="20"/>
          <w:szCs w:val="20"/>
          <w:lang w:eastAsia="en-US"/>
        </w:rPr>
        <w:br w:type="page"/>
      </w:r>
    </w:p>
    <w:p w14:paraId="132EAFC5" w14:textId="77777777" w:rsidR="0009410F" w:rsidRPr="000044DB" w:rsidRDefault="0009410F" w:rsidP="000A7023">
      <w:pPr>
        <w:keepNext/>
        <w:spacing w:before="360" w:after="60" w:line="240" w:lineRule="auto"/>
        <w:jc w:val="left"/>
        <w:rPr>
          <w:rFonts w:asciiTheme="minorHAnsi" w:eastAsia="Times New Roman" w:hAnsiTheme="minorHAnsi" w:cstheme="minorHAnsi"/>
          <w:b/>
          <w:color w:val="ED7D31"/>
          <w:sz w:val="36"/>
          <w:szCs w:val="36"/>
          <w:lang w:eastAsia="cs-CZ"/>
        </w:rPr>
      </w:pPr>
      <w:r w:rsidRPr="000044DB">
        <w:rPr>
          <w:rFonts w:asciiTheme="minorHAnsi" w:eastAsia="Times New Roman" w:hAnsiTheme="minorHAnsi" w:cstheme="minorHAnsi"/>
          <w:b/>
          <w:color w:val="ED7D31"/>
          <w:sz w:val="36"/>
          <w:szCs w:val="36"/>
          <w:lang w:eastAsia="cs-CZ"/>
        </w:rPr>
        <w:lastRenderedPageBreak/>
        <w:t>ZADAVATEL</w:t>
      </w:r>
    </w:p>
    <w:p w14:paraId="020150E8" w14:textId="5F510FA9" w:rsidR="00A012A2" w:rsidRPr="000044DB" w:rsidRDefault="00A012A2" w:rsidP="009C38CF">
      <w:pPr>
        <w:spacing w:line="240" w:lineRule="auto"/>
        <w:ind w:left="2948" w:firstLine="737"/>
        <w:jc w:val="left"/>
        <w:rPr>
          <w:rFonts w:asciiTheme="minorHAnsi" w:eastAsia="Times New Roman" w:hAnsiTheme="minorHAnsi" w:cstheme="minorHAnsi"/>
          <w:b/>
          <w:lang w:eastAsia="cs-CZ"/>
        </w:rPr>
      </w:pPr>
      <w:r w:rsidRPr="000044DB">
        <w:rPr>
          <w:rFonts w:asciiTheme="minorHAnsi" w:eastAsia="Times New Roman" w:hAnsiTheme="minorHAnsi" w:cstheme="minorHAnsi"/>
          <w:b/>
          <w:lang w:eastAsia="cs-CZ"/>
        </w:rPr>
        <w:t xml:space="preserve">Obec </w:t>
      </w:r>
      <w:r w:rsidR="0052256E">
        <w:rPr>
          <w:rFonts w:asciiTheme="minorHAnsi" w:eastAsia="Times New Roman" w:hAnsiTheme="minorHAnsi" w:cstheme="minorHAnsi"/>
          <w:b/>
          <w:lang w:eastAsia="cs-CZ"/>
        </w:rPr>
        <w:t>Luštěnice</w:t>
      </w:r>
    </w:p>
    <w:p w14:paraId="068F6E84" w14:textId="2B6BBA1B" w:rsidR="00CE3583" w:rsidRDefault="0052256E" w:rsidP="00CE3583">
      <w:pPr>
        <w:spacing w:after="40" w:line="240" w:lineRule="auto"/>
        <w:ind w:left="2948" w:firstLine="737"/>
        <w:jc w:val="left"/>
        <w:rPr>
          <w:rFonts w:asciiTheme="minorHAnsi" w:eastAsia="Times New Roman" w:hAnsiTheme="minorHAnsi" w:cstheme="minorHAnsi"/>
          <w:sz w:val="20"/>
          <w:szCs w:val="20"/>
          <w:lang w:eastAsia="cs-CZ"/>
        </w:rPr>
      </w:pPr>
      <w:r w:rsidRPr="0052256E">
        <w:rPr>
          <w:rFonts w:ascii="Calibri" w:eastAsia="Calibri" w:hAnsi="Calibri"/>
          <w:sz w:val="20"/>
          <w:szCs w:val="20"/>
          <w:lang w:eastAsia="en-US"/>
        </w:rPr>
        <w:t>Boleslavská 171, 294 42 Luštěnice</w:t>
      </w:r>
    </w:p>
    <w:p w14:paraId="0D216E38" w14:textId="22005054" w:rsidR="00A012A2" w:rsidRPr="005340F9" w:rsidRDefault="00A012A2" w:rsidP="0052256E">
      <w:pPr>
        <w:spacing w:before="120" w:after="40" w:line="240" w:lineRule="auto"/>
        <w:jc w:val="left"/>
        <w:rPr>
          <w:rFonts w:asciiTheme="minorHAnsi" w:eastAsia="Times New Roman" w:hAnsiTheme="minorHAnsi" w:cstheme="minorHAnsi"/>
          <w:sz w:val="20"/>
          <w:szCs w:val="20"/>
          <w:lang w:eastAsia="cs-CZ"/>
        </w:rPr>
      </w:pPr>
      <w:r w:rsidRPr="000044DB">
        <w:rPr>
          <w:rFonts w:asciiTheme="minorHAnsi" w:eastAsia="Times New Roman" w:hAnsiTheme="minorHAnsi" w:cstheme="minorHAnsi"/>
          <w:sz w:val="20"/>
          <w:szCs w:val="20"/>
          <w:lang w:eastAsia="cs-CZ"/>
        </w:rPr>
        <w:t>Určený zastupitel:</w:t>
      </w:r>
      <w:r w:rsidR="00CE3583">
        <w:rPr>
          <w:rFonts w:asciiTheme="minorHAnsi" w:eastAsia="Times New Roman" w:hAnsiTheme="minorHAnsi" w:cstheme="minorHAnsi"/>
          <w:sz w:val="20"/>
          <w:szCs w:val="20"/>
          <w:lang w:eastAsia="cs-CZ"/>
        </w:rPr>
        <w:tab/>
      </w:r>
      <w:r w:rsidR="00CE3583">
        <w:rPr>
          <w:rFonts w:asciiTheme="minorHAnsi" w:eastAsia="Times New Roman" w:hAnsiTheme="minorHAnsi" w:cstheme="minorHAnsi"/>
          <w:sz w:val="20"/>
          <w:szCs w:val="20"/>
          <w:lang w:eastAsia="cs-CZ"/>
        </w:rPr>
        <w:tab/>
      </w:r>
      <w:r w:rsidR="00CE3583">
        <w:rPr>
          <w:rFonts w:asciiTheme="minorHAnsi" w:eastAsia="Times New Roman" w:hAnsiTheme="minorHAnsi" w:cstheme="minorHAnsi"/>
          <w:sz w:val="20"/>
          <w:szCs w:val="20"/>
          <w:lang w:eastAsia="cs-CZ"/>
        </w:rPr>
        <w:tab/>
      </w:r>
      <w:r w:rsidR="00CE3583">
        <w:rPr>
          <w:rFonts w:asciiTheme="minorHAnsi" w:eastAsia="Times New Roman" w:hAnsiTheme="minorHAnsi" w:cstheme="minorHAnsi"/>
          <w:sz w:val="20"/>
          <w:szCs w:val="20"/>
          <w:lang w:eastAsia="cs-CZ"/>
        </w:rPr>
        <w:tab/>
      </w:r>
      <w:r w:rsidR="0052256E" w:rsidRPr="0052256E">
        <w:rPr>
          <w:rFonts w:ascii="Calibri" w:eastAsia="Calibri" w:hAnsi="Calibri"/>
          <w:sz w:val="20"/>
          <w:szCs w:val="20"/>
          <w:lang w:eastAsia="en-US"/>
        </w:rPr>
        <w:t>Mgr. Magdalena Fišerová</w:t>
      </w:r>
      <w:r w:rsidR="0052256E" w:rsidRPr="0052256E">
        <w:rPr>
          <w:rFonts w:ascii="Calibri" w:eastAsia="Times New Roman" w:hAnsi="Calibri" w:cs="Arial"/>
          <w:sz w:val="20"/>
          <w:szCs w:val="20"/>
          <w:lang w:eastAsia="en-US"/>
        </w:rPr>
        <w:t>, starostka</w:t>
      </w:r>
      <w:r w:rsidR="0052256E">
        <w:rPr>
          <w:rFonts w:ascii="Calibri" w:eastAsia="Times New Roman" w:hAnsi="Calibri" w:cs="Arial"/>
          <w:sz w:val="20"/>
          <w:szCs w:val="20"/>
          <w:lang w:eastAsia="en-US"/>
        </w:rPr>
        <w:t xml:space="preserve"> obce</w:t>
      </w:r>
    </w:p>
    <w:p w14:paraId="568E2559" w14:textId="77777777" w:rsidR="00A012A2" w:rsidRPr="000044DB" w:rsidRDefault="00A012A2" w:rsidP="000A7023">
      <w:pPr>
        <w:spacing w:before="360" w:after="60" w:line="240" w:lineRule="auto"/>
        <w:jc w:val="left"/>
        <w:rPr>
          <w:rFonts w:asciiTheme="minorHAnsi" w:eastAsia="Times New Roman" w:hAnsiTheme="minorHAnsi" w:cstheme="minorHAnsi"/>
          <w:b/>
          <w:color w:val="ED7D31"/>
          <w:sz w:val="36"/>
          <w:szCs w:val="36"/>
          <w:lang w:eastAsia="cs-CZ"/>
        </w:rPr>
      </w:pPr>
      <w:r w:rsidRPr="000044DB">
        <w:rPr>
          <w:rFonts w:asciiTheme="minorHAnsi" w:eastAsia="Times New Roman" w:hAnsiTheme="minorHAnsi" w:cstheme="minorHAnsi"/>
          <w:b/>
          <w:color w:val="ED7D31"/>
          <w:sz w:val="36"/>
          <w:szCs w:val="36"/>
          <w:lang w:eastAsia="cs-CZ"/>
        </w:rPr>
        <w:t>POŘIZOVATEL</w:t>
      </w:r>
    </w:p>
    <w:p w14:paraId="7C0031E4" w14:textId="2E29FAE5" w:rsidR="005340F9" w:rsidRPr="005340F9" w:rsidRDefault="0052256E" w:rsidP="009C38CF">
      <w:pPr>
        <w:spacing w:line="240" w:lineRule="auto"/>
        <w:ind w:left="2948" w:firstLine="737"/>
        <w:jc w:val="left"/>
        <w:rPr>
          <w:rFonts w:asciiTheme="minorHAnsi" w:eastAsia="Times New Roman" w:hAnsiTheme="minorHAnsi" w:cstheme="minorHAnsi"/>
          <w:b/>
          <w:bCs/>
          <w:sz w:val="20"/>
          <w:szCs w:val="20"/>
          <w:lang w:eastAsia="cs-CZ"/>
        </w:rPr>
      </w:pPr>
      <w:r w:rsidRPr="0052256E">
        <w:rPr>
          <w:rFonts w:asciiTheme="minorHAnsi" w:eastAsia="Times New Roman" w:hAnsiTheme="minorHAnsi" w:cstheme="minorHAnsi"/>
          <w:b/>
          <w:bCs/>
          <w:sz w:val="20"/>
          <w:szCs w:val="20"/>
          <w:lang w:eastAsia="cs-CZ"/>
        </w:rPr>
        <w:t>Obecní úřad Luštěnice</w:t>
      </w:r>
    </w:p>
    <w:p w14:paraId="12566404" w14:textId="08B83804" w:rsidR="00BA4E7A" w:rsidRDefault="0052256E" w:rsidP="00230D87">
      <w:pPr>
        <w:spacing w:after="120" w:line="240" w:lineRule="auto"/>
        <w:ind w:left="2948" w:firstLine="737"/>
        <w:jc w:val="left"/>
        <w:rPr>
          <w:rFonts w:asciiTheme="minorHAnsi" w:eastAsia="Times New Roman" w:hAnsiTheme="minorHAnsi" w:cstheme="minorHAnsi"/>
          <w:sz w:val="20"/>
          <w:szCs w:val="20"/>
          <w:lang w:eastAsia="cs-CZ"/>
        </w:rPr>
      </w:pPr>
      <w:r w:rsidRPr="0052256E">
        <w:rPr>
          <w:rFonts w:ascii="Calibri" w:eastAsia="Calibri" w:hAnsi="Calibri"/>
          <w:sz w:val="20"/>
          <w:szCs w:val="20"/>
          <w:lang w:eastAsia="en-US"/>
        </w:rPr>
        <w:t>Boleslavská 171, 294 42 Luštěnice</w:t>
      </w:r>
    </w:p>
    <w:p w14:paraId="32CC508E" w14:textId="0BA67202" w:rsidR="005340F9" w:rsidRDefault="00A012A2" w:rsidP="005340F9">
      <w:pPr>
        <w:spacing w:line="240" w:lineRule="auto"/>
        <w:jc w:val="left"/>
        <w:rPr>
          <w:rFonts w:asciiTheme="minorHAnsi" w:eastAsia="Times New Roman" w:hAnsiTheme="minorHAnsi" w:cstheme="minorHAnsi"/>
          <w:sz w:val="20"/>
          <w:szCs w:val="20"/>
          <w:lang w:eastAsia="cs-CZ"/>
        </w:rPr>
      </w:pPr>
      <w:r w:rsidRPr="000044DB">
        <w:rPr>
          <w:rFonts w:asciiTheme="minorHAnsi" w:eastAsia="Times New Roman" w:hAnsiTheme="minorHAnsi" w:cstheme="minorHAnsi"/>
          <w:sz w:val="20"/>
          <w:szCs w:val="20"/>
          <w:lang w:eastAsia="en-US"/>
        </w:rPr>
        <w:t>Oprávněná úřední osoba pořizovatele:</w:t>
      </w:r>
      <w:r w:rsidR="00CE3583">
        <w:rPr>
          <w:rFonts w:asciiTheme="minorHAnsi" w:eastAsia="Times New Roman" w:hAnsiTheme="minorHAnsi" w:cstheme="minorHAnsi"/>
          <w:sz w:val="20"/>
          <w:szCs w:val="20"/>
          <w:lang w:eastAsia="en-US"/>
        </w:rPr>
        <w:tab/>
      </w:r>
      <w:r w:rsidR="0052256E" w:rsidRPr="0052256E">
        <w:rPr>
          <w:rFonts w:ascii="Calibri" w:eastAsia="Calibri" w:hAnsi="Calibri"/>
          <w:sz w:val="20"/>
          <w:szCs w:val="20"/>
          <w:lang w:eastAsia="en-US"/>
        </w:rPr>
        <w:t>Mgr. Magdalena Fišerová</w:t>
      </w:r>
      <w:r w:rsidR="0052256E" w:rsidRPr="0052256E">
        <w:rPr>
          <w:rFonts w:ascii="Calibri" w:eastAsia="Times New Roman" w:hAnsi="Calibri" w:cs="Arial"/>
          <w:sz w:val="20"/>
          <w:szCs w:val="20"/>
          <w:lang w:eastAsia="en-US"/>
        </w:rPr>
        <w:t>, starostka</w:t>
      </w:r>
      <w:r w:rsidR="0052256E">
        <w:rPr>
          <w:rFonts w:ascii="Calibri" w:eastAsia="Times New Roman" w:hAnsi="Calibri" w:cs="Arial"/>
          <w:sz w:val="20"/>
          <w:szCs w:val="20"/>
          <w:lang w:eastAsia="en-US"/>
        </w:rPr>
        <w:t xml:space="preserve"> obce</w:t>
      </w:r>
    </w:p>
    <w:p w14:paraId="66653F01" w14:textId="6E31A2A9" w:rsidR="00A012A2" w:rsidRDefault="00A012A2" w:rsidP="00CE3583">
      <w:pPr>
        <w:spacing w:line="240" w:lineRule="auto"/>
        <w:ind w:left="2977" w:firstLine="708"/>
        <w:jc w:val="left"/>
        <w:rPr>
          <w:rFonts w:asciiTheme="minorHAnsi" w:eastAsia="Times New Roman" w:hAnsiTheme="minorHAnsi" w:cstheme="minorHAnsi"/>
          <w:sz w:val="20"/>
          <w:szCs w:val="20"/>
          <w:lang w:eastAsia="cs-CZ"/>
        </w:rPr>
      </w:pPr>
    </w:p>
    <w:p w14:paraId="2F72BE3A" w14:textId="3462DE06" w:rsidR="0052256E" w:rsidRPr="00D90DA6" w:rsidRDefault="0052256E" w:rsidP="0052256E">
      <w:pPr>
        <w:ind w:left="3544" w:hanging="3544"/>
        <w:rPr>
          <w:rFonts w:eastAsia="Times New Roman" w:cs="Arial"/>
          <w:sz w:val="20"/>
          <w:szCs w:val="20"/>
        </w:rPr>
      </w:pPr>
      <w:r w:rsidRPr="0052256E">
        <w:rPr>
          <w:rFonts w:asciiTheme="minorHAnsi" w:eastAsia="Times New Roman" w:hAnsiTheme="minorHAnsi" w:cstheme="minorHAnsi"/>
          <w:sz w:val="20"/>
          <w:szCs w:val="20"/>
          <w:lang w:eastAsia="en-US"/>
        </w:rPr>
        <w:t>Výkonný pořizovatel:</w:t>
      </w:r>
      <w:r w:rsidRPr="00D90DA6">
        <w:rPr>
          <w:rFonts w:eastAsia="Times New Roman" w:cs="Arial"/>
          <w:sz w:val="20"/>
          <w:szCs w:val="20"/>
        </w:rPr>
        <w:t xml:space="preserve"> </w:t>
      </w:r>
      <w:r w:rsidRPr="00D90DA6">
        <w:rPr>
          <w:rFonts w:eastAsia="Times New Roman" w:cs="Arial"/>
          <w:sz w:val="20"/>
          <w:szCs w:val="20"/>
        </w:rPr>
        <w:tab/>
      </w:r>
      <w:r>
        <w:rPr>
          <w:rFonts w:eastAsia="Times New Roman" w:cs="Arial"/>
          <w:sz w:val="20"/>
          <w:szCs w:val="20"/>
        </w:rPr>
        <w:tab/>
      </w:r>
      <w:r w:rsidRPr="0052256E">
        <w:rPr>
          <w:rFonts w:ascii="Calibri" w:eastAsia="Calibri" w:hAnsi="Calibri"/>
          <w:sz w:val="20"/>
          <w:szCs w:val="20"/>
          <w:lang w:eastAsia="en-US"/>
        </w:rPr>
        <w:t>Mgr. Bc. Jindřich Felcman</w:t>
      </w:r>
    </w:p>
    <w:p w14:paraId="5FF871AA" w14:textId="292394C7" w:rsidR="0052256E" w:rsidRPr="009C38CF" w:rsidRDefault="0052256E" w:rsidP="009C38CF">
      <w:pPr>
        <w:spacing w:after="120" w:line="240" w:lineRule="auto"/>
        <w:ind w:left="3686" w:right="-284" w:hanging="1"/>
        <w:jc w:val="left"/>
        <w:rPr>
          <w:rFonts w:ascii="Calibri" w:eastAsia="Calibri" w:hAnsi="Calibri"/>
          <w:sz w:val="18"/>
          <w:szCs w:val="18"/>
          <w:lang w:eastAsia="en-US"/>
        </w:rPr>
      </w:pPr>
      <w:r w:rsidRPr="009C38CF">
        <w:rPr>
          <w:rFonts w:ascii="Calibri" w:eastAsia="Calibri" w:hAnsi="Calibri"/>
          <w:sz w:val="18"/>
          <w:szCs w:val="18"/>
          <w:lang w:eastAsia="en-US"/>
        </w:rPr>
        <w:t xml:space="preserve">osoba splňující kvalifikační požadavky pro územně plánovací činnost </w:t>
      </w:r>
      <w:r w:rsidR="009C38CF" w:rsidRPr="009C38CF">
        <w:rPr>
          <w:rFonts w:ascii="Calibri" w:eastAsia="Calibri" w:hAnsi="Calibri"/>
          <w:sz w:val="18"/>
          <w:szCs w:val="18"/>
          <w:lang w:eastAsia="en-US"/>
        </w:rPr>
        <w:br/>
      </w:r>
      <w:r w:rsidRPr="009C38CF">
        <w:rPr>
          <w:rFonts w:ascii="Calibri" w:eastAsia="Calibri" w:hAnsi="Calibri"/>
          <w:sz w:val="18"/>
          <w:szCs w:val="18"/>
          <w:lang w:eastAsia="en-US"/>
        </w:rPr>
        <w:t>dle ustanovení § 24 zákona č. 183/2006 Sb., o územním plánování a stavebním řádu</w:t>
      </w:r>
    </w:p>
    <w:p w14:paraId="592D6DBF" w14:textId="77777777" w:rsidR="0052256E" w:rsidRPr="009C38CF" w:rsidRDefault="0052256E" w:rsidP="000A7023">
      <w:pPr>
        <w:spacing w:line="240" w:lineRule="auto"/>
        <w:ind w:left="2948" w:firstLine="737"/>
        <w:jc w:val="left"/>
        <w:rPr>
          <w:rFonts w:ascii="Calibri" w:eastAsia="Calibri" w:hAnsi="Calibri"/>
          <w:sz w:val="20"/>
          <w:szCs w:val="20"/>
          <w:lang w:eastAsia="en-US"/>
        </w:rPr>
      </w:pPr>
      <w:r w:rsidRPr="009C38CF">
        <w:rPr>
          <w:rFonts w:ascii="Calibri" w:eastAsia="Calibri" w:hAnsi="Calibri"/>
          <w:sz w:val="20"/>
          <w:szCs w:val="20"/>
          <w:lang w:eastAsia="en-US"/>
        </w:rPr>
        <w:tab/>
        <w:t>tel.: 736 678 750</w:t>
      </w:r>
    </w:p>
    <w:p w14:paraId="3ED81898" w14:textId="77777777" w:rsidR="0052256E" w:rsidRPr="009C38CF" w:rsidRDefault="0052256E" w:rsidP="009C38CF">
      <w:pPr>
        <w:spacing w:after="120" w:line="240" w:lineRule="auto"/>
        <w:ind w:left="2948" w:firstLine="737"/>
        <w:jc w:val="left"/>
        <w:rPr>
          <w:rFonts w:ascii="Calibri" w:eastAsia="Calibri" w:hAnsi="Calibri"/>
          <w:sz w:val="20"/>
          <w:szCs w:val="20"/>
          <w:lang w:eastAsia="en-US"/>
        </w:rPr>
      </w:pPr>
      <w:r w:rsidRPr="009C38CF">
        <w:rPr>
          <w:rFonts w:ascii="Calibri" w:eastAsia="Calibri" w:hAnsi="Calibri"/>
          <w:sz w:val="20"/>
          <w:szCs w:val="20"/>
          <w:lang w:eastAsia="en-US"/>
        </w:rPr>
        <w:tab/>
        <w:t>e-mail: jindrich.felcman@gmail.com</w:t>
      </w:r>
    </w:p>
    <w:p w14:paraId="6675A115" w14:textId="70BCBD8F" w:rsidR="00024845" w:rsidRDefault="00024845" w:rsidP="00CE3583">
      <w:pPr>
        <w:spacing w:before="360" w:line="240" w:lineRule="auto"/>
        <w:rPr>
          <w:rFonts w:asciiTheme="minorHAnsi" w:hAnsiTheme="minorHAnsi" w:cstheme="minorHAnsi"/>
          <w:b/>
          <w:color w:val="ED7D31"/>
          <w:sz w:val="36"/>
          <w:szCs w:val="36"/>
        </w:rPr>
      </w:pPr>
      <w:r w:rsidRPr="007E401C">
        <w:rPr>
          <w:rFonts w:asciiTheme="minorHAnsi" w:hAnsiTheme="minorHAnsi" w:cstheme="minorHAnsi"/>
          <w:b/>
          <w:color w:val="ED7D31"/>
          <w:sz w:val="36"/>
          <w:szCs w:val="36"/>
        </w:rPr>
        <w:t>ZPRACOVATEL</w:t>
      </w:r>
    </w:p>
    <w:p w14:paraId="596C728C" w14:textId="6D2BE5FA" w:rsidR="00CE3583" w:rsidRDefault="009C38CF" w:rsidP="009C38CF">
      <w:pPr>
        <w:spacing w:after="120" w:line="240" w:lineRule="auto"/>
        <w:ind w:left="2948" w:firstLine="313"/>
        <w:rPr>
          <w:rFonts w:asciiTheme="minorHAnsi" w:hAnsiTheme="minorHAnsi" w:cstheme="minorHAnsi"/>
          <w:b/>
          <w:color w:val="ED7D31"/>
          <w:sz w:val="36"/>
          <w:szCs w:val="36"/>
        </w:rPr>
      </w:pPr>
      <w:r>
        <w:rPr>
          <w:rFonts w:asciiTheme="minorHAnsi" w:hAnsiTheme="minorHAnsi" w:cstheme="minorHAnsi"/>
          <w:b/>
          <w:color w:val="ED7D31"/>
          <w:sz w:val="36"/>
          <w:szCs w:val="36"/>
        </w:rPr>
        <w:t xml:space="preserve"> </w:t>
      </w:r>
      <w:r w:rsidR="00CE3583">
        <w:rPr>
          <w:rFonts w:asciiTheme="minorHAnsi" w:hAnsiTheme="minorHAnsi" w:cstheme="minorHAnsi"/>
          <w:b/>
          <w:noProof/>
          <w:color w:val="ED7D31"/>
          <w:sz w:val="36"/>
          <w:szCs w:val="36"/>
        </w:rPr>
        <w:drawing>
          <wp:inline distT="0" distB="0" distL="0" distR="0" wp14:anchorId="4E40722B" wp14:editId="75F252D1">
            <wp:extent cx="1541721" cy="1067992"/>
            <wp:effectExtent l="0" t="0" r="1905" b="0"/>
            <wp:docPr id="4" name="Obrázek 4" descr="Obsah obrázku láhev,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sf_rgb_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4485" cy="1069907"/>
                    </a:xfrm>
                    <a:prstGeom prst="rect">
                      <a:avLst/>
                    </a:prstGeom>
                  </pic:spPr>
                </pic:pic>
              </a:graphicData>
            </a:graphic>
          </wp:inline>
        </w:drawing>
      </w:r>
    </w:p>
    <w:p w14:paraId="64A9CE62" w14:textId="72D18CB8" w:rsidR="0009410F" w:rsidRPr="009C394B" w:rsidRDefault="0009410F" w:rsidP="00CE3583">
      <w:pPr>
        <w:spacing w:before="240" w:after="40" w:line="240" w:lineRule="auto"/>
        <w:jc w:val="left"/>
        <w:rPr>
          <w:rFonts w:asciiTheme="minorHAnsi" w:eastAsia="Times New Roman" w:hAnsiTheme="minorHAnsi" w:cstheme="minorHAnsi"/>
          <w:b/>
          <w:sz w:val="20"/>
          <w:szCs w:val="20"/>
          <w:lang w:eastAsia="en-US"/>
        </w:rPr>
      </w:pPr>
      <w:r w:rsidRPr="009C394B">
        <w:rPr>
          <w:rFonts w:asciiTheme="minorHAnsi" w:eastAsia="Times New Roman" w:hAnsiTheme="minorHAnsi" w:cstheme="minorHAnsi"/>
          <w:sz w:val="20"/>
          <w:szCs w:val="20"/>
          <w:lang w:eastAsia="en-US"/>
        </w:rPr>
        <w:t>Zodpovědná projektantka:</w:t>
      </w:r>
      <w:r w:rsidRPr="009C394B">
        <w:rPr>
          <w:rFonts w:asciiTheme="minorHAnsi" w:eastAsia="Times New Roman" w:hAnsiTheme="minorHAnsi" w:cstheme="minorHAnsi"/>
          <w:sz w:val="20"/>
          <w:szCs w:val="20"/>
          <w:lang w:eastAsia="en-US"/>
        </w:rPr>
        <w:tab/>
      </w:r>
      <w:r w:rsidRPr="009C394B">
        <w:rPr>
          <w:rFonts w:asciiTheme="minorHAnsi" w:eastAsia="Times New Roman" w:hAnsiTheme="minorHAnsi" w:cstheme="minorHAnsi"/>
          <w:sz w:val="20"/>
          <w:szCs w:val="20"/>
          <w:lang w:eastAsia="en-US"/>
        </w:rPr>
        <w:tab/>
      </w:r>
      <w:r w:rsidR="00CE3583">
        <w:rPr>
          <w:rFonts w:asciiTheme="minorHAnsi" w:eastAsia="Times New Roman" w:hAnsiTheme="minorHAnsi" w:cstheme="minorHAnsi"/>
          <w:sz w:val="20"/>
          <w:szCs w:val="20"/>
          <w:lang w:eastAsia="en-US"/>
        </w:rPr>
        <w:tab/>
      </w:r>
      <w:r w:rsidRPr="009C394B">
        <w:rPr>
          <w:rFonts w:asciiTheme="minorHAnsi" w:eastAsia="Times New Roman" w:hAnsiTheme="minorHAnsi" w:cstheme="minorHAnsi"/>
          <w:b/>
          <w:sz w:val="20"/>
          <w:szCs w:val="20"/>
          <w:lang w:eastAsia="en-US"/>
        </w:rPr>
        <w:t>Ing. arch. Veronika Šindlerová, Ph.D.</w:t>
      </w:r>
    </w:p>
    <w:p w14:paraId="615F6FFF" w14:textId="77777777" w:rsidR="0009410F" w:rsidRPr="009C394B" w:rsidRDefault="0009410F" w:rsidP="00CE3583">
      <w:pPr>
        <w:spacing w:before="40" w:after="120" w:line="240" w:lineRule="auto"/>
        <w:ind w:left="2948" w:firstLine="737"/>
        <w:jc w:val="left"/>
        <w:rPr>
          <w:rFonts w:asciiTheme="minorHAnsi" w:eastAsia="Times New Roman" w:hAnsiTheme="minorHAnsi" w:cstheme="minorHAnsi"/>
          <w:sz w:val="18"/>
          <w:szCs w:val="18"/>
          <w:lang w:eastAsia="en-US"/>
        </w:rPr>
      </w:pPr>
      <w:r w:rsidRPr="009C394B">
        <w:rPr>
          <w:rFonts w:asciiTheme="minorHAnsi" w:eastAsia="Times New Roman" w:hAnsiTheme="minorHAnsi" w:cstheme="minorHAnsi"/>
          <w:sz w:val="18"/>
          <w:szCs w:val="18"/>
          <w:lang w:eastAsia="en-US"/>
        </w:rPr>
        <w:t>autorizovaná architektka pro obor architektura, osvědčení ČKA č. 04 019</w:t>
      </w:r>
    </w:p>
    <w:tbl>
      <w:tblPr>
        <w:tblW w:w="6387" w:type="dxa"/>
        <w:tblInd w:w="3540" w:type="dxa"/>
        <w:tblCellMar>
          <w:top w:w="57" w:type="dxa"/>
          <w:left w:w="57" w:type="dxa"/>
          <w:bottom w:w="57" w:type="dxa"/>
          <w:right w:w="57" w:type="dxa"/>
        </w:tblCellMar>
        <w:tblLook w:val="04A0" w:firstRow="1" w:lastRow="0" w:firstColumn="1" w:lastColumn="0" w:noHBand="0" w:noVBand="1"/>
      </w:tblPr>
      <w:tblGrid>
        <w:gridCol w:w="6387"/>
      </w:tblGrid>
      <w:tr w:rsidR="0009410F" w:rsidRPr="000044DB" w14:paraId="5045536F" w14:textId="77777777" w:rsidTr="005C1131">
        <w:trPr>
          <w:trHeight w:val="2153"/>
        </w:trPr>
        <w:tc>
          <w:tcPr>
            <w:tcW w:w="6387" w:type="dxa"/>
          </w:tcPr>
          <w:p w14:paraId="25588725" w14:textId="77777777" w:rsidR="0009410F" w:rsidRPr="000044DB" w:rsidRDefault="0009410F" w:rsidP="0009410F">
            <w:pPr>
              <w:spacing w:line="240" w:lineRule="auto"/>
              <w:jc w:val="left"/>
              <w:rPr>
                <w:rFonts w:asciiTheme="minorHAnsi" w:eastAsia="Times New Roman" w:hAnsiTheme="minorHAnsi" w:cstheme="minorHAnsi"/>
                <w:sz w:val="20"/>
                <w:szCs w:val="20"/>
                <w:lang w:eastAsia="cs-CZ"/>
              </w:rPr>
            </w:pPr>
            <w:r w:rsidRPr="000044DB">
              <w:rPr>
                <w:rFonts w:asciiTheme="minorHAnsi" w:eastAsia="Times New Roman" w:hAnsiTheme="minorHAnsi" w:cstheme="minorHAnsi"/>
                <w:noProof/>
                <w:sz w:val="20"/>
                <w:szCs w:val="20"/>
                <w:lang w:eastAsia="cs-CZ"/>
              </w:rPr>
              <mc:AlternateContent>
                <mc:Choice Requires="wps">
                  <w:drawing>
                    <wp:inline distT="0" distB="0" distL="0" distR="0" wp14:anchorId="48101EFF" wp14:editId="2D81FB46">
                      <wp:extent cx="1371600" cy="1390650"/>
                      <wp:effectExtent l="0" t="0" r="19050" b="19050"/>
                      <wp:docPr id="41"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90650"/>
                              </a:xfrm>
                              <a:prstGeom prst="ellipse">
                                <a:avLst/>
                              </a:prstGeom>
                              <a:solidFill>
                                <a:srgbClr val="FFFFFF"/>
                              </a:solidFill>
                              <a:ln w="6350" cap="rnd">
                                <a:solidFill>
                                  <a:srgbClr val="000000"/>
                                </a:solidFill>
                                <a:prstDash val="sysDot"/>
                                <a:round/>
                                <a:headEnd/>
                                <a:tailEnd/>
                              </a:ln>
                            </wps:spPr>
                            <wps:bodyPr rot="0" vert="horz" wrap="square" lIns="91440" tIns="45720" rIns="91440" bIns="45720" anchor="t" anchorCtr="0" upright="1">
                              <a:noAutofit/>
                            </wps:bodyPr>
                          </wps:wsp>
                        </a:graphicData>
                      </a:graphic>
                    </wp:inline>
                  </w:drawing>
                </mc:Choice>
                <mc:Fallback>
                  <w:pict>
                    <v:oval w14:anchorId="357F47B4" id="Oval 3" o:spid="_x0000_s1026" style="width:108pt;height:1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9CnMAIAAFMEAAAOAAAAZHJzL2Uyb0RvYy54bWysVMFu2zAMvQ/YPwi6r46bNF2NOkXRrMOA&#10;ri3Q7QMYWY6FyaJGKXGyrx8lp1267TTMB4GUqEe+R9GXV7veiq2mYNDVsjyZSKGdwsa4dS2/frl9&#10;916KEME1YNHpWu51kFeLt28uB1/pU+zQNpoEg7hQDb6WXYy+KoqgOt1DOEGvHR+2SD1EdmldNAQD&#10;o/e2OJ1M5sWA1HhCpUPg3eV4KBcZv221ig9tG3QUtpZcW8wr5XWV1mJxCdWawHdGHcqAf6iiB+M4&#10;6QvUEiKIDZk/oHqjCAO28URhX2DbGqUzB2ZTTn5j89SB15kLixP8i0zh/8Gq++0jCdPUclZK4aDn&#10;Hj1swYppkmbwoeKIJ/9IiVzwd6i+BeHwpgO31tdEOHQaGi6oTPHFqwvJCXxVrIbP2DAwbCJmlXYt&#10;9QmQ+Ytdbsb+pRl6F4XizXJ6Xs4n3DPFZ+X0YjI/y+0qoHq+7inEjxp7kYxaamuND0kwqGB7F2Kq&#10;CKrnqMwArWlujbXZofXqxpJgurW8zV8mwUSPw6wTQy3nU04vFPAbJdfkHK+iwjHYJH9/A0vFLCF0&#10;Y9KwD0uMKQ4qwo1rspUU/XCwIxg72szEuoPESdWxOyts9qww4fiyeRLZ6JB+SDHwq65l+L4B0lLY&#10;T467dFHOZmkMsjM7Oz9lh45PVscn4BRD1TJKMZo3cRydjSez7jhTmYVweM2dbU0WPHV9rOpQLL/c&#10;3IfDlKXROPZz1K9/weInAAAA//8DAFBLAwQUAAYACAAAACEAYK023NkAAAAFAQAADwAAAGRycy9k&#10;b3ducmV2LnhtbEyPzU7DMBCE70h9B2srcaNOIjWCEKeiFT+5tpS7Ey9JRLyObLcNb8+WC1xWO5rV&#10;7DflZrajOKMPgyMF6SoBgdQ6M1Cn4Pj+cncPIkRNRo+OUME3BthUi5tSF8ZdaI/nQ+wEh1AotII+&#10;xqmQMrQ9Wh1WbkJi79N5qyNL30nj9YXD7SizJMml1QPxh15PuOux/TqcrIKP9eu8HuruOW283x73&#10;WZ295bVSt8v56RFExDn+HcMVn9GhYqbGncgEMSrgIvF3spelOcvmujwkIKtS/qevfgAAAP//AwBQ&#10;SwECLQAUAAYACAAAACEAtoM4kv4AAADhAQAAEwAAAAAAAAAAAAAAAAAAAAAAW0NvbnRlbnRfVHlw&#10;ZXNdLnhtbFBLAQItABQABgAIAAAAIQA4/SH/1gAAAJQBAAALAAAAAAAAAAAAAAAAAC8BAABfcmVs&#10;cy8ucmVsc1BLAQItABQABgAIAAAAIQA1l9CnMAIAAFMEAAAOAAAAAAAAAAAAAAAAAC4CAABkcnMv&#10;ZTJvRG9jLnhtbFBLAQItABQABgAIAAAAIQBgrTbc2QAAAAUBAAAPAAAAAAAAAAAAAAAAAIoEAABk&#10;cnMvZG93bnJldi54bWxQSwUGAAAAAAQABADzAAAAkAUAAAAA&#10;" strokeweight=".5pt">
                      <v:stroke dashstyle="1 1" endcap="round"/>
                      <w10:anchorlock/>
                    </v:oval>
                  </w:pict>
                </mc:Fallback>
              </mc:AlternateContent>
            </w:r>
          </w:p>
        </w:tc>
      </w:tr>
      <w:tr w:rsidR="0009410F" w:rsidRPr="000044DB" w14:paraId="0E4E0C7E" w14:textId="77777777" w:rsidTr="005C1131">
        <w:trPr>
          <w:trHeight w:val="656"/>
        </w:trPr>
        <w:tc>
          <w:tcPr>
            <w:tcW w:w="6387" w:type="dxa"/>
          </w:tcPr>
          <w:p w14:paraId="0E9E9D9F" w14:textId="77777777" w:rsidR="0009410F" w:rsidRPr="000044DB" w:rsidRDefault="0009410F" w:rsidP="0009410F">
            <w:pPr>
              <w:spacing w:line="240" w:lineRule="auto"/>
              <w:jc w:val="left"/>
              <w:rPr>
                <w:rFonts w:asciiTheme="minorHAnsi" w:eastAsia="Times New Roman" w:hAnsiTheme="minorHAnsi" w:cstheme="minorHAnsi"/>
                <w:sz w:val="16"/>
                <w:szCs w:val="20"/>
                <w:lang w:eastAsia="cs-CZ"/>
              </w:rPr>
            </w:pPr>
          </w:p>
          <w:p w14:paraId="76119D7F" w14:textId="77777777" w:rsidR="0009410F" w:rsidRPr="000044DB" w:rsidRDefault="0009410F" w:rsidP="0009410F">
            <w:pPr>
              <w:spacing w:line="240" w:lineRule="auto"/>
              <w:jc w:val="left"/>
              <w:rPr>
                <w:rFonts w:asciiTheme="minorHAnsi" w:eastAsia="Times New Roman" w:hAnsiTheme="minorHAnsi" w:cstheme="minorHAnsi"/>
                <w:sz w:val="16"/>
                <w:szCs w:val="20"/>
                <w:lang w:eastAsia="cs-CZ"/>
              </w:rPr>
            </w:pPr>
          </w:p>
          <w:p w14:paraId="1CD40EF2" w14:textId="77777777" w:rsidR="0009410F" w:rsidRPr="000044DB" w:rsidRDefault="0009410F" w:rsidP="0009410F">
            <w:pPr>
              <w:spacing w:line="240" w:lineRule="auto"/>
              <w:jc w:val="left"/>
              <w:rPr>
                <w:rFonts w:asciiTheme="minorHAnsi" w:eastAsia="Times New Roman" w:hAnsiTheme="minorHAnsi" w:cstheme="minorHAnsi"/>
                <w:sz w:val="20"/>
                <w:szCs w:val="20"/>
                <w:lang w:eastAsia="cs-CZ"/>
              </w:rPr>
            </w:pPr>
            <w:r w:rsidRPr="000044DB">
              <w:rPr>
                <w:rFonts w:asciiTheme="minorHAnsi" w:eastAsia="Times New Roman" w:hAnsiTheme="minorHAnsi" w:cstheme="minorHAnsi"/>
                <w:sz w:val="20"/>
                <w:szCs w:val="20"/>
                <w:lang w:eastAsia="cs-CZ"/>
              </w:rPr>
              <w:t>…………………………………………………………………………………………………………</w:t>
            </w:r>
          </w:p>
        </w:tc>
      </w:tr>
    </w:tbl>
    <w:p w14:paraId="6342088D" w14:textId="4A283B3A" w:rsidR="0009410F" w:rsidRPr="000044DB" w:rsidRDefault="0009410F" w:rsidP="00CE3583">
      <w:pPr>
        <w:spacing w:before="240" w:after="40" w:line="240" w:lineRule="auto"/>
        <w:ind w:left="3685" w:right="-426" w:hanging="3685"/>
        <w:jc w:val="left"/>
        <w:rPr>
          <w:rFonts w:asciiTheme="minorHAnsi" w:eastAsia="Times New Roman" w:hAnsiTheme="minorHAnsi" w:cstheme="minorHAnsi"/>
          <w:sz w:val="20"/>
          <w:szCs w:val="20"/>
          <w:lang w:eastAsia="en-US"/>
        </w:rPr>
      </w:pPr>
      <w:bookmarkStart w:id="1" w:name="_Hlk31871456"/>
      <w:r w:rsidRPr="000044DB">
        <w:rPr>
          <w:rFonts w:asciiTheme="minorHAnsi" w:eastAsia="Times New Roman" w:hAnsiTheme="minorHAnsi" w:cstheme="minorHAnsi"/>
          <w:sz w:val="20"/>
          <w:szCs w:val="20"/>
          <w:lang w:eastAsia="en-US"/>
        </w:rPr>
        <w:t>Autoři:</w:t>
      </w:r>
      <w:r w:rsidR="00CE3583">
        <w:rPr>
          <w:rFonts w:asciiTheme="minorHAnsi" w:eastAsia="Times New Roman" w:hAnsiTheme="minorHAnsi" w:cstheme="minorHAnsi"/>
          <w:sz w:val="20"/>
          <w:szCs w:val="20"/>
          <w:lang w:eastAsia="en-US"/>
        </w:rPr>
        <w:tab/>
      </w:r>
      <w:r w:rsidR="00CE3583">
        <w:rPr>
          <w:rFonts w:asciiTheme="minorHAnsi" w:eastAsia="Times New Roman" w:hAnsiTheme="minorHAnsi" w:cstheme="minorHAnsi"/>
          <w:sz w:val="20"/>
          <w:szCs w:val="20"/>
          <w:lang w:eastAsia="en-US"/>
        </w:rPr>
        <w:tab/>
      </w:r>
      <w:r w:rsidRPr="000044DB">
        <w:rPr>
          <w:rFonts w:asciiTheme="minorHAnsi" w:eastAsia="Times New Roman" w:hAnsiTheme="minorHAnsi" w:cstheme="minorHAnsi"/>
          <w:sz w:val="20"/>
          <w:szCs w:val="20"/>
          <w:lang w:eastAsia="en-US"/>
        </w:rPr>
        <w:t xml:space="preserve">Ing. arch. Veronika Šindlerová, Ph.D. </w:t>
      </w:r>
      <w:r w:rsidRPr="00815573">
        <w:rPr>
          <w:rFonts w:asciiTheme="minorHAnsi" w:eastAsia="Times New Roman" w:hAnsiTheme="minorHAnsi" w:cstheme="minorHAnsi"/>
          <w:sz w:val="19"/>
          <w:szCs w:val="19"/>
          <w:lang w:eastAsia="en-US"/>
        </w:rPr>
        <w:t>(hlavní projektantka, urbanismus, doprava)</w:t>
      </w:r>
    </w:p>
    <w:p w14:paraId="774EEDB3" w14:textId="77777777" w:rsidR="0009410F" w:rsidRPr="000044DB" w:rsidRDefault="0009410F" w:rsidP="00CE3583">
      <w:pPr>
        <w:spacing w:before="40" w:after="120" w:line="240" w:lineRule="auto"/>
        <w:ind w:left="2977" w:firstLine="708"/>
        <w:jc w:val="left"/>
        <w:rPr>
          <w:rFonts w:asciiTheme="minorHAnsi" w:eastAsia="Times New Roman" w:hAnsiTheme="minorHAnsi" w:cstheme="minorHAnsi"/>
          <w:sz w:val="18"/>
          <w:szCs w:val="18"/>
          <w:lang w:eastAsia="en-US"/>
        </w:rPr>
      </w:pPr>
      <w:r w:rsidRPr="000044DB">
        <w:rPr>
          <w:rFonts w:asciiTheme="minorHAnsi" w:eastAsia="Times New Roman" w:hAnsiTheme="minorHAnsi" w:cstheme="minorHAnsi"/>
          <w:sz w:val="18"/>
          <w:szCs w:val="18"/>
          <w:lang w:eastAsia="en-US"/>
        </w:rPr>
        <w:t>autorizovaná architektka pro obor architektura</w:t>
      </w:r>
    </w:p>
    <w:p w14:paraId="2A01DC1F" w14:textId="5A6CCBD1" w:rsidR="0009410F" w:rsidRDefault="0009410F" w:rsidP="00CE3583">
      <w:pPr>
        <w:spacing w:before="120" w:after="40" w:line="240" w:lineRule="auto"/>
        <w:ind w:left="2977" w:firstLine="708"/>
        <w:jc w:val="left"/>
        <w:rPr>
          <w:rFonts w:asciiTheme="minorHAnsi" w:eastAsia="Times New Roman" w:hAnsiTheme="minorHAnsi" w:cstheme="minorHAnsi"/>
          <w:sz w:val="20"/>
          <w:szCs w:val="20"/>
          <w:lang w:eastAsia="en-US"/>
        </w:rPr>
      </w:pPr>
      <w:r w:rsidRPr="000044DB">
        <w:rPr>
          <w:rFonts w:asciiTheme="minorHAnsi" w:eastAsia="Times New Roman" w:hAnsiTheme="minorHAnsi" w:cstheme="minorHAnsi"/>
          <w:sz w:val="20"/>
          <w:szCs w:val="20"/>
          <w:lang w:eastAsia="en-US"/>
        </w:rPr>
        <w:t>Mgr. Bc. Jindřich Felcman</w:t>
      </w:r>
      <w:r w:rsidR="00F34ED4" w:rsidRPr="000044DB">
        <w:rPr>
          <w:rFonts w:asciiTheme="minorHAnsi" w:eastAsia="Times New Roman" w:hAnsiTheme="minorHAnsi" w:cstheme="minorHAnsi"/>
          <w:sz w:val="20"/>
          <w:szCs w:val="20"/>
          <w:lang w:eastAsia="en-US"/>
        </w:rPr>
        <w:t>, Ph.D.</w:t>
      </w:r>
      <w:r w:rsidRPr="000044DB">
        <w:rPr>
          <w:rFonts w:asciiTheme="minorHAnsi" w:eastAsia="Times New Roman" w:hAnsiTheme="minorHAnsi" w:cstheme="minorHAnsi"/>
          <w:sz w:val="20"/>
          <w:szCs w:val="20"/>
          <w:lang w:eastAsia="en-US"/>
        </w:rPr>
        <w:t xml:space="preserve"> (regulace, právní supervize)</w:t>
      </w:r>
    </w:p>
    <w:p w14:paraId="1AD3F75B" w14:textId="28194A76" w:rsidR="00815573" w:rsidRPr="000044DB" w:rsidRDefault="009C38CF" w:rsidP="00CE3583">
      <w:pPr>
        <w:spacing w:before="120" w:after="40" w:line="240" w:lineRule="auto"/>
        <w:ind w:left="2977" w:firstLine="708"/>
        <w:jc w:val="left"/>
        <w:rPr>
          <w:rFonts w:asciiTheme="minorHAnsi" w:eastAsia="Times New Roman" w:hAnsiTheme="minorHAnsi" w:cstheme="minorHAnsi"/>
          <w:sz w:val="20"/>
          <w:szCs w:val="20"/>
          <w:lang w:eastAsia="en-US"/>
        </w:rPr>
      </w:pPr>
      <w:bookmarkStart w:id="2" w:name="_Hlk31871480"/>
      <w:r>
        <w:rPr>
          <w:rFonts w:asciiTheme="minorHAnsi" w:eastAsia="Times New Roman" w:hAnsiTheme="minorHAnsi" w:cstheme="minorHAnsi"/>
          <w:sz w:val="20"/>
          <w:szCs w:val="20"/>
          <w:lang w:eastAsia="en-US"/>
        </w:rPr>
        <w:t>Ing.</w:t>
      </w:r>
      <w:r w:rsidR="00815573" w:rsidRPr="000044DB">
        <w:rPr>
          <w:rFonts w:asciiTheme="minorHAnsi" w:eastAsia="Times New Roman" w:hAnsiTheme="minorHAnsi" w:cstheme="minorHAnsi"/>
          <w:sz w:val="20"/>
          <w:szCs w:val="20"/>
          <w:lang w:eastAsia="en-US"/>
        </w:rPr>
        <w:t xml:space="preserve"> Václav Hofman</w:t>
      </w:r>
      <w:r w:rsidR="00003138">
        <w:rPr>
          <w:rFonts w:asciiTheme="minorHAnsi" w:eastAsia="Times New Roman" w:hAnsiTheme="minorHAnsi" w:cstheme="minorHAnsi"/>
          <w:sz w:val="20"/>
          <w:szCs w:val="20"/>
          <w:lang w:eastAsia="en-US"/>
        </w:rPr>
        <w:t xml:space="preserve"> (koncepce, zpracování grafické části v GIS)</w:t>
      </w:r>
    </w:p>
    <w:bookmarkEnd w:id="2"/>
    <w:p w14:paraId="246660EA" w14:textId="3EAAFF94" w:rsidR="0009410F" w:rsidRPr="000044DB" w:rsidRDefault="00F34ED4" w:rsidP="00F34ED4">
      <w:pPr>
        <w:spacing w:before="120" w:after="40" w:line="240" w:lineRule="auto"/>
        <w:jc w:val="left"/>
        <w:rPr>
          <w:rFonts w:asciiTheme="minorHAnsi" w:eastAsia="Times New Roman" w:hAnsiTheme="minorHAnsi" w:cstheme="minorHAnsi"/>
          <w:sz w:val="20"/>
          <w:szCs w:val="20"/>
          <w:lang w:eastAsia="en-US"/>
        </w:rPr>
      </w:pPr>
      <w:r w:rsidRPr="000044DB">
        <w:rPr>
          <w:rFonts w:asciiTheme="minorHAnsi" w:eastAsia="Times New Roman" w:hAnsiTheme="minorHAnsi" w:cstheme="minorHAnsi"/>
          <w:sz w:val="20"/>
          <w:szCs w:val="20"/>
          <w:lang w:eastAsia="en-US"/>
        </w:rPr>
        <w:t>Spoluautoři:</w:t>
      </w:r>
      <w:r w:rsidRPr="000044DB">
        <w:rPr>
          <w:rFonts w:asciiTheme="minorHAnsi" w:eastAsia="Times New Roman" w:hAnsiTheme="minorHAnsi" w:cstheme="minorHAnsi"/>
          <w:sz w:val="20"/>
          <w:szCs w:val="20"/>
          <w:lang w:eastAsia="en-US"/>
        </w:rPr>
        <w:tab/>
      </w:r>
      <w:r w:rsidRPr="000044DB">
        <w:rPr>
          <w:rFonts w:asciiTheme="minorHAnsi" w:eastAsia="Times New Roman" w:hAnsiTheme="minorHAnsi" w:cstheme="minorHAnsi"/>
          <w:sz w:val="20"/>
          <w:szCs w:val="20"/>
          <w:lang w:eastAsia="en-US"/>
        </w:rPr>
        <w:tab/>
      </w:r>
      <w:r w:rsidRPr="000044DB">
        <w:rPr>
          <w:rFonts w:asciiTheme="minorHAnsi" w:eastAsia="Times New Roman" w:hAnsiTheme="minorHAnsi" w:cstheme="minorHAnsi"/>
          <w:sz w:val="20"/>
          <w:szCs w:val="20"/>
          <w:lang w:eastAsia="en-US"/>
        </w:rPr>
        <w:tab/>
      </w:r>
      <w:r w:rsidR="00CE3583">
        <w:rPr>
          <w:rFonts w:asciiTheme="minorHAnsi" w:eastAsia="Times New Roman" w:hAnsiTheme="minorHAnsi" w:cstheme="minorHAnsi"/>
          <w:sz w:val="20"/>
          <w:szCs w:val="20"/>
          <w:lang w:eastAsia="en-US"/>
        </w:rPr>
        <w:tab/>
      </w:r>
      <w:r w:rsidR="0009410F" w:rsidRPr="000044DB">
        <w:rPr>
          <w:rFonts w:asciiTheme="minorHAnsi" w:eastAsia="Times New Roman" w:hAnsiTheme="minorHAnsi" w:cstheme="minorHAnsi"/>
          <w:sz w:val="20"/>
          <w:szCs w:val="20"/>
          <w:lang w:eastAsia="en-US"/>
        </w:rPr>
        <w:t>Ing. Václav Jetel, Ph.D. (technická infrastruktura)</w:t>
      </w:r>
    </w:p>
    <w:p w14:paraId="06A0A7B6" w14:textId="77777777" w:rsidR="0009410F" w:rsidRPr="000044DB" w:rsidRDefault="0009410F" w:rsidP="00CE3583">
      <w:pPr>
        <w:spacing w:before="40" w:after="120" w:line="240" w:lineRule="auto"/>
        <w:ind w:left="2977" w:firstLine="708"/>
        <w:jc w:val="left"/>
        <w:rPr>
          <w:rFonts w:asciiTheme="minorHAnsi" w:eastAsia="Times New Roman" w:hAnsiTheme="minorHAnsi" w:cstheme="minorHAnsi"/>
          <w:sz w:val="18"/>
          <w:szCs w:val="18"/>
          <w:lang w:eastAsia="en-US"/>
        </w:rPr>
      </w:pPr>
      <w:r w:rsidRPr="000044DB">
        <w:rPr>
          <w:rFonts w:asciiTheme="minorHAnsi" w:eastAsia="Times New Roman" w:hAnsiTheme="minorHAnsi" w:cstheme="minorHAnsi"/>
          <w:sz w:val="18"/>
          <w:szCs w:val="18"/>
          <w:lang w:eastAsia="en-US"/>
        </w:rPr>
        <w:t>autorizovaný architekt pro obor územní plánování</w:t>
      </w:r>
    </w:p>
    <w:p w14:paraId="5C4E9528" w14:textId="0EBBDBC7" w:rsidR="0009410F" w:rsidRDefault="008F1E26" w:rsidP="00F34ED4">
      <w:pPr>
        <w:spacing w:before="120" w:after="40" w:line="240" w:lineRule="auto"/>
        <w:jc w:val="left"/>
        <w:rPr>
          <w:rFonts w:asciiTheme="minorHAnsi" w:eastAsia="Times New Roman" w:hAnsiTheme="minorHAnsi" w:cstheme="minorHAnsi"/>
          <w:color w:val="FF0000"/>
          <w:sz w:val="20"/>
          <w:szCs w:val="20"/>
          <w:lang w:eastAsia="en-US"/>
        </w:rPr>
      </w:pPr>
      <w:r>
        <w:rPr>
          <w:rFonts w:asciiTheme="minorHAnsi" w:eastAsia="Times New Roman" w:hAnsiTheme="minorHAnsi" w:cstheme="minorHAnsi"/>
          <w:sz w:val="20"/>
          <w:szCs w:val="20"/>
          <w:lang w:eastAsia="en-US"/>
        </w:rPr>
        <w:tab/>
      </w:r>
      <w:r>
        <w:rPr>
          <w:rFonts w:asciiTheme="minorHAnsi" w:eastAsia="Times New Roman" w:hAnsiTheme="minorHAnsi" w:cstheme="minorHAnsi"/>
          <w:sz w:val="20"/>
          <w:szCs w:val="20"/>
          <w:lang w:eastAsia="en-US"/>
        </w:rPr>
        <w:tab/>
      </w:r>
      <w:r>
        <w:rPr>
          <w:rFonts w:asciiTheme="minorHAnsi" w:eastAsia="Times New Roman" w:hAnsiTheme="minorHAnsi" w:cstheme="minorHAnsi"/>
          <w:sz w:val="20"/>
          <w:szCs w:val="20"/>
          <w:lang w:eastAsia="en-US"/>
        </w:rPr>
        <w:tab/>
      </w:r>
      <w:r w:rsidR="00F34ED4" w:rsidRPr="000044DB">
        <w:rPr>
          <w:rFonts w:asciiTheme="minorHAnsi" w:eastAsia="Times New Roman" w:hAnsiTheme="minorHAnsi" w:cstheme="minorHAnsi"/>
          <w:sz w:val="20"/>
          <w:szCs w:val="20"/>
          <w:lang w:eastAsia="en-US"/>
        </w:rPr>
        <w:tab/>
      </w:r>
      <w:r w:rsidR="00F34ED4" w:rsidRPr="000044DB">
        <w:rPr>
          <w:rFonts w:asciiTheme="minorHAnsi" w:eastAsia="Times New Roman" w:hAnsiTheme="minorHAnsi" w:cstheme="minorHAnsi"/>
          <w:sz w:val="20"/>
          <w:szCs w:val="20"/>
          <w:lang w:eastAsia="en-US"/>
        </w:rPr>
        <w:tab/>
      </w:r>
      <w:r w:rsidR="00490145">
        <w:rPr>
          <w:rFonts w:asciiTheme="minorHAnsi" w:eastAsia="Times New Roman" w:hAnsiTheme="minorHAnsi" w:cstheme="minorHAnsi"/>
          <w:sz w:val="20"/>
          <w:szCs w:val="20"/>
          <w:lang w:eastAsia="en-US"/>
        </w:rPr>
        <w:t xml:space="preserve">Ing. Vojtěch Novotný, Ph.D. </w:t>
      </w:r>
      <w:r w:rsidR="0009410F" w:rsidRPr="000044DB">
        <w:rPr>
          <w:rFonts w:asciiTheme="minorHAnsi" w:eastAsia="Times New Roman" w:hAnsiTheme="minorHAnsi" w:cstheme="minorHAnsi"/>
          <w:sz w:val="20"/>
          <w:szCs w:val="20"/>
          <w:lang w:eastAsia="en-US"/>
        </w:rPr>
        <w:t>(krajina</w:t>
      </w:r>
      <w:r w:rsidR="00815573">
        <w:rPr>
          <w:rFonts w:asciiTheme="minorHAnsi" w:eastAsia="Times New Roman" w:hAnsiTheme="minorHAnsi" w:cstheme="minorHAnsi"/>
          <w:sz w:val="20"/>
          <w:szCs w:val="20"/>
          <w:lang w:eastAsia="en-US"/>
        </w:rPr>
        <w:t>, ÚSES</w:t>
      </w:r>
      <w:r w:rsidR="0009410F" w:rsidRPr="000044DB">
        <w:rPr>
          <w:rFonts w:asciiTheme="minorHAnsi" w:eastAsia="Times New Roman" w:hAnsiTheme="minorHAnsi" w:cstheme="minorHAnsi"/>
          <w:sz w:val="20"/>
          <w:szCs w:val="20"/>
          <w:lang w:eastAsia="en-US"/>
        </w:rPr>
        <w:t>)</w:t>
      </w:r>
      <w:r w:rsidR="00720057" w:rsidRPr="00720057">
        <w:rPr>
          <w:rFonts w:asciiTheme="minorHAnsi" w:eastAsia="Times New Roman" w:hAnsiTheme="minorHAnsi" w:cstheme="minorHAnsi"/>
          <w:color w:val="FF0000"/>
          <w:sz w:val="20"/>
          <w:szCs w:val="20"/>
          <w:lang w:eastAsia="en-US"/>
        </w:rPr>
        <w:t xml:space="preserve"> </w:t>
      </w:r>
    </w:p>
    <w:p w14:paraId="71893241" w14:textId="60DD851D" w:rsidR="00D93B71" w:rsidRPr="00DC1DB0" w:rsidRDefault="00D93B71" w:rsidP="00F34ED4">
      <w:pPr>
        <w:spacing w:before="120" w:after="40" w:line="240" w:lineRule="auto"/>
        <w:jc w:val="left"/>
        <w:rPr>
          <w:rFonts w:asciiTheme="minorHAnsi" w:eastAsia="Times New Roman" w:hAnsiTheme="minorHAnsi" w:cstheme="minorHAnsi"/>
          <w:sz w:val="20"/>
          <w:szCs w:val="20"/>
          <w:lang w:eastAsia="en-US"/>
        </w:rPr>
      </w:pPr>
      <w:r>
        <w:rPr>
          <w:rFonts w:asciiTheme="minorHAnsi" w:eastAsia="Times New Roman" w:hAnsiTheme="minorHAnsi" w:cstheme="minorHAnsi"/>
          <w:color w:val="FF0000"/>
          <w:sz w:val="20"/>
          <w:szCs w:val="20"/>
          <w:lang w:eastAsia="en-US"/>
        </w:rPr>
        <w:tab/>
      </w:r>
      <w:r>
        <w:rPr>
          <w:rFonts w:asciiTheme="minorHAnsi" w:eastAsia="Times New Roman" w:hAnsiTheme="minorHAnsi" w:cstheme="minorHAnsi"/>
          <w:color w:val="FF0000"/>
          <w:sz w:val="20"/>
          <w:szCs w:val="20"/>
          <w:lang w:eastAsia="en-US"/>
        </w:rPr>
        <w:tab/>
      </w:r>
      <w:r>
        <w:rPr>
          <w:rFonts w:asciiTheme="minorHAnsi" w:eastAsia="Times New Roman" w:hAnsiTheme="minorHAnsi" w:cstheme="minorHAnsi"/>
          <w:color w:val="FF0000"/>
          <w:sz w:val="20"/>
          <w:szCs w:val="20"/>
          <w:lang w:eastAsia="en-US"/>
        </w:rPr>
        <w:tab/>
      </w:r>
      <w:r>
        <w:rPr>
          <w:rFonts w:asciiTheme="minorHAnsi" w:eastAsia="Times New Roman" w:hAnsiTheme="minorHAnsi" w:cstheme="minorHAnsi"/>
          <w:color w:val="FF0000"/>
          <w:sz w:val="20"/>
          <w:szCs w:val="20"/>
          <w:lang w:eastAsia="en-US"/>
        </w:rPr>
        <w:tab/>
      </w:r>
      <w:r>
        <w:rPr>
          <w:rFonts w:asciiTheme="minorHAnsi" w:eastAsia="Times New Roman" w:hAnsiTheme="minorHAnsi" w:cstheme="minorHAnsi"/>
          <w:color w:val="FF0000"/>
          <w:sz w:val="20"/>
          <w:szCs w:val="20"/>
          <w:lang w:eastAsia="en-US"/>
        </w:rPr>
        <w:tab/>
      </w:r>
      <w:r w:rsidRPr="00DC1DB0">
        <w:rPr>
          <w:rFonts w:asciiTheme="minorHAnsi" w:eastAsia="Times New Roman" w:hAnsiTheme="minorHAnsi" w:cstheme="minorHAnsi"/>
          <w:sz w:val="20"/>
          <w:szCs w:val="20"/>
          <w:lang w:eastAsia="en-US"/>
        </w:rPr>
        <w:t>Ing. Milena Morávková (ÚSES)</w:t>
      </w:r>
    </w:p>
    <w:p w14:paraId="6F504202" w14:textId="4AEFCCDB" w:rsidR="00D93B71" w:rsidRPr="0009410F" w:rsidRDefault="00D93B71" w:rsidP="00A47F1B">
      <w:pPr>
        <w:spacing w:before="40" w:after="120" w:line="240" w:lineRule="auto"/>
        <w:ind w:left="2977" w:firstLine="708"/>
        <w:jc w:val="left"/>
        <w:rPr>
          <w:rFonts w:ascii="Calibri" w:eastAsia="Times New Roman" w:hAnsi="Calibri" w:cs="Arial"/>
          <w:sz w:val="18"/>
          <w:szCs w:val="18"/>
          <w:lang w:eastAsia="en-US"/>
        </w:rPr>
      </w:pPr>
      <w:r w:rsidRPr="0009410F">
        <w:rPr>
          <w:rFonts w:ascii="Calibri" w:eastAsia="Times New Roman" w:hAnsi="Calibri" w:cs="Arial"/>
          <w:sz w:val="18"/>
          <w:szCs w:val="18"/>
          <w:lang w:eastAsia="en-US"/>
        </w:rPr>
        <w:t>autorizovan</w:t>
      </w:r>
      <w:r>
        <w:rPr>
          <w:rFonts w:ascii="Calibri" w:eastAsia="Times New Roman" w:hAnsi="Calibri" w:cs="Arial"/>
          <w:sz w:val="18"/>
          <w:szCs w:val="18"/>
          <w:lang w:eastAsia="en-US"/>
        </w:rPr>
        <w:t>á projektantka územních systémů ekologické stability</w:t>
      </w:r>
    </w:p>
    <w:p w14:paraId="67D6CABD" w14:textId="242FAF88" w:rsidR="0009410F" w:rsidRPr="000044DB" w:rsidRDefault="008F1E26" w:rsidP="008F1E26">
      <w:pPr>
        <w:spacing w:before="120" w:after="40" w:line="240" w:lineRule="auto"/>
        <w:jc w:val="left"/>
        <w:rPr>
          <w:rFonts w:asciiTheme="minorHAnsi" w:eastAsia="Times New Roman" w:hAnsiTheme="minorHAnsi" w:cstheme="minorHAnsi"/>
          <w:sz w:val="20"/>
          <w:szCs w:val="20"/>
          <w:lang w:eastAsia="en-US"/>
        </w:rPr>
      </w:pPr>
      <w:r w:rsidRPr="000044DB">
        <w:rPr>
          <w:rFonts w:asciiTheme="minorHAnsi" w:eastAsia="Times New Roman" w:hAnsiTheme="minorHAnsi" w:cstheme="minorHAnsi"/>
          <w:sz w:val="20"/>
          <w:szCs w:val="20"/>
          <w:lang w:eastAsia="en-US"/>
        </w:rPr>
        <w:t>Technická spolupráce:</w:t>
      </w:r>
      <w:r>
        <w:rPr>
          <w:rFonts w:asciiTheme="minorHAnsi" w:eastAsia="Times New Roman" w:hAnsiTheme="minorHAnsi" w:cstheme="minorHAnsi"/>
          <w:sz w:val="20"/>
          <w:szCs w:val="20"/>
          <w:lang w:eastAsia="en-US"/>
        </w:rPr>
        <w:tab/>
      </w:r>
      <w:r>
        <w:rPr>
          <w:rFonts w:asciiTheme="minorHAnsi" w:eastAsia="Times New Roman" w:hAnsiTheme="minorHAnsi" w:cstheme="minorHAnsi"/>
          <w:sz w:val="20"/>
          <w:szCs w:val="20"/>
          <w:lang w:eastAsia="en-US"/>
        </w:rPr>
        <w:tab/>
      </w:r>
      <w:r>
        <w:rPr>
          <w:rFonts w:asciiTheme="minorHAnsi" w:eastAsia="Times New Roman" w:hAnsiTheme="minorHAnsi" w:cstheme="minorHAnsi"/>
          <w:sz w:val="20"/>
          <w:szCs w:val="20"/>
          <w:lang w:eastAsia="en-US"/>
        </w:rPr>
        <w:tab/>
      </w:r>
      <w:r w:rsidR="0009410F" w:rsidRPr="000044DB">
        <w:rPr>
          <w:rFonts w:asciiTheme="minorHAnsi" w:eastAsia="Times New Roman" w:hAnsiTheme="minorHAnsi" w:cstheme="minorHAnsi"/>
          <w:sz w:val="20"/>
          <w:szCs w:val="20"/>
          <w:lang w:eastAsia="en-US"/>
        </w:rPr>
        <w:t>Ing. Daniel Franke, Ph.D. (</w:t>
      </w:r>
      <w:bookmarkStart w:id="3" w:name="_Hlk31871509"/>
      <w:r w:rsidR="00003138">
        <w:rPr>
          <w:rFonts w:asciiTheme="minorHAnsi" w:eastAsia="Times New Roman" w:hAnsiTheme="minorHAnsi" w:cstheme="minorHAnsi"/>
          <w:sz w:val="20"/>
          <w:szCs w:val="20"/>
          <w:lang w:eastAsia="en-US"/>
        </w:rPr>
        <w:t xml:space="preserve">supervize zpracování v </w:t>
      </w:r>
      <w:r w:rsidR="0009410F" w:rsidRPr="000044DB">
        <w:rPr>
          <w:rFonts w:asciiTheme="minorHAnsi" w:eastAsia="Times New Roman" w:hAnsiTheme="minorHAnsi" w:cstheme="minorHAnsi"/>
          <w:sz w:val="20"/>
          <w:szCs w:val="20"/>
          <w:lang w:eastAsia="en-US"/>
        </w:rPr>
        <w:t>GIS</w:t>
      </w:r>
      <w:bookmarkEnd w:id="3"/>
      <w:r w:rsidR="0009410F" w:rsidRPr="000044DB">
        <w:rPr>
          <w:rFonts w:asciiTheme="minorHAnsi" w:eastAsia="Times New Roman" w:hAnsiTheme="minorHAnsi" w:cstheme="minorHAnsi"/>
          <w:sz w:val="20"/>
          <w:szCs w:val="20"/>
          <w:lang w:eastAsia="en-US"/>
        </w:rPr>
        <w:t xml:space="preserve">) </w:t>
      </w:r>
    </w:p>
    <w:bookmarkEnd w:id="1"/>
    <w:p w14:paraId="6F565575" w14:textId="2B06D4BE" w:rsidR="00872B29" w:rsidRPr="007E401C" w:rsidRDefault="00872B29" w:rsidP="007A1E08">
      <w:pPr>
        <w:pageBreakBefore/>
        <w:tabs>
          <w:tab w:val="left" w:pos="8533"/>
        </w:tabs>
        <w:spacing w:before="360" w:after="120" w:line="240" w:lineRule="auto"/>
        <w:rPr>
          <w:rFonts w:asciiTheme="minorHAnsi" w:hAnsiTheme="minorHAnsi" w:cstheme="minorHAnsi"/>
          <w:b/>
          <w:color w:val="ED7D31"/>
          <w:spacing w:val="40"/>
          <w:sz w:val="36"/>
          <w:szCs w:val="36"/>
        </w:rPr>
      </w:pPr>
      <w:r w:rsidRPr="007E401C">
        <w:rPr>
          <w:rFonts w:asciiTheme="minorHAnsi" w:hAnsiTheme="minorHAnsi" w:cstheme="minorHAnsi"/>
          <w:b/>
          <w:color w:val="ED7D31"/>
          <w:spacing w:val="40"/>
          <w:sz w:val="36"/>
          <w:szCs w:val="36"/>
        </w:rPr>
        <w:lastRenderedPageBreak/>
        <w:t>OBSAH</w:t>
      </w:r>
      <w:r w:rsidR="007A1E08" w:rsidRPr="007E401C">
        <w:rPr>
          <w:rFonts w:asciiTheme="minorHAnsi" w:hAnsiTheme="minorHAnsi" w:cstheme="minorHAnsi"/>
          <w:b/>
          <w:color w:val="ED7D31"/>
          <w:spacing w:val="40"/>
          <w:sz w:val="36"/>
          <w:szCs w:val="36"/>
        </w:rPr>
        <w:tab/>
      </w:r>
    </w:p>
    <w:p w14:paraId="4869D00E" w14:textId="6F796C02" w:rsidR="00561977" w:rsidRPr="00D14D5C" w:rsidRDefault="00561977" w:rsidP="007A1E08">
      <w:pPr>
        <w:spacing w:before="360" w:line="240" w:lineRule="auto"/>
        <w:rPr>
          <w:rFonts w:asciiTheme="minorHAnsi" w:hAnsiTheme="minorHAnsi" w:cstheme="minorHAnsi"/>
          <w:b/>
          <w:color w:val="ED7D31"/>
          <w:spacing w:val="20"/>
          <w:sz w:val="28"/>
          <w:szCs w:val="28"/>
        </w:rPr>
      </w:pPr>
      <w:bookmarkStart w:id="4" w:name="_Toc513042671"/>
      <w:r w:rsidRPr="00542CEC">
        <w:rPr>
          <w:rFonts w:asciiTheme="minorHAnsi" w:hAnsiTheme="minorHAnsi" w:cstheme="minorHAnsi"/>
          <w:b/>
          <w:color w:val="ED7D31"/>
          <w:spacing w:val="20"/>
          <w:sz w:val="28"/>
          <w:szCs w:val="28"/>
        </w:rPr>
        <w:t>Textová část</w:t>
      </w:r>
      <w:bookmarkEnd w:id="4"/>
    </w:p>
    <w:sdt>
      <w:sdtPr>
        <w:rPr>
          <w:rStyle w:val="NvrhP-text"/>
          <w:rFonts w:asciiTheme="minorHAnsi" w:hAnsiTheme="minorHAnsi" w:cstheme="minorHAnsi"/>
          <w:b/>
          <w:bCs/>
          <w:iCs/>
          <w:noProof w:val="0"/>
          <w:color w:val="ED7D31"/>
          <w:sz w:val="22"/>
          <w:szCs w:val="20"/>
          <w:highlight w:val="yellow"/>
          <w:lang w:eastAsia="zh-CN"/>
        </w:rPr>
        <w:id w:val="1270278008"/>
        <w:docPartObj>
          <w:docPartGallery w:val="Table of Contents"/>
          <w:docPartUnique/>
        </w:docPartObj>
      </w:sdtPr>
      <w:sdtEndPr>
        <w:rPr>
          <w:rStyle w:val="Standardnpsmoodstavce"/>
          <w:b w:val="0"/>
          <w:bCs w:val="0"/>
          <w:iCs w:val="0"/>
          <w:color w:val="auto"/>
          <w:szCs w:val="22"/>
        </w:rPr>
      </w:sdtEndPr>
      <w:sdtContent>
        <w:p w14:paraId="46003703" w14:textId="72344012" w:rsidR="00E85E67" w:rsidRPr="00E85E67" w:rsidRDefault="00AD64D4">
          <w:pPr>
            <w:pStyle w:val="Obsah1"/>
            <w:rPr>
              <w:rFonts w:asciiTheme="minorHAnsi" w:eastAsiaTheme="minorEastAsia" w:hAnsiTheme="minorHAnsi" w:cstheme="minorBidi"/>
              <w:sz w:val="22"/>
              <w:szCs w:val="22"/>
              <w:lang w:eastAsia="cs-CZ"/>
            </w:rPr>
          </w:pPr>
          <w:r w:rsidRPr="00E85E67">
            <w:rPr>
              <w:rFonts w:asciiTheme="minorHAnsi" w:hAnsiTheme="minorHAnsi" w:cstheme="minorHAnsi"/>
              <w:szCs w:val="20"/>
              <w:highlight w:val="yellow"/>
            </w:rPr>
            <w:fldChar w:fldCharType="begin"/>
          </w:r>
          <w:r w:rsidR="00872B29" w:rsidRPr="00E85E67">
            <w:rPr>
              <w:rFonts w:asciiTheme="minorHAnsi" w:hAnsiTheme="minorHAnsi" w:cstheme="minorHAnsi"/>
              <w:szCs w:val="20"/>
              <w:highlight w:val="yellow"/>
            </w:rPr>
            <w:instrText xml:space="preserve"> TOC \o "1-3" \h \z \u </w:instrText>
          </w:r>
          <w:r w:rsidRPr="00E85E67">
            <w:rPr>
              <w:rFonts w:asciiTheme="minorHAnsi" w:hAnsiTheme="minorHAnsi" w:cstheme="minorHAnsi"/>
              <w:szCs w:val="20"/>
              <w:highlight w:val="yellow"/>
            </w:rPr>
            <w:fldChar w:fldCharType="separate"/>
          </w:r>
          <w:hyperlink w:anchor="_Toc56515338" w:history="1">
            <w:r w:rsidR="00E85E67" w:rsidRPr="00E85E67">
              <w:rPr>
                <w:rStyle w:val="Hypertextovodkaz"/>
                <w:rFonts w:asciiTheme="minorHAnsi" w:hAnsiTheme="minorHAnsi" w:cstheme="minorHAnsi"/>
              </w:rPr>
              <w:t>0.</w:t>
            </w:r>
            <w:r w:rsidR="00E85E67" w:rsidRPr="00E85E67">
              <w:rPr>
                <w:rFonts w:asciiTheme="minorHAnsi" w:eastAsiaTheme="minorEastAsia" w:hAnsiTheme="minorHAnsi" w:cstheme="minorBidi"/>
                <w:sz w:val="22"/>
                <w:szCs w:val="22"/>
                <w:lang w:eastAsia="cs-CZ"/>
              </w:rPr>
              <w:tab/>
            </w:r>
            <w:r w:rsidR="00E85E67" w:rsidRPr="00E85E67">
              <w:rPr>
                <w:rStyle w:val="Hypertextovodkaz"/>
                <w:rFonts w:asciiTheme="minorHAnsi" w:hAnsiTheme="minorHAnsi" w:cstheme="minorHAnsi"/>
              </w:rPr>
              <w:t>VÝKLAD POJMŮ</w:t>
            </w:r>
            <w:r w:rsidR="00E85E67" w:rsidRPr="00E85E67">
              <w:rPr>
                <w:rFonts w:asciiTheme="minorHAnsi" w:hAnsiTheme="minorHAnsi"/>
                <w:webHidden/>
              </w:rPr>
              <w:tab/>
            </w:r>
            <w:r w:rsidR="00E85E67" w:rsidRPr="00E85E67">
              <w:rPr>
                <w:rFonts w:asciiTheme="minorHAnsi" w:hAnsiTheme="minorHAnsi"/>
                <w:webHidden/>
              </w:rPr>
              <w:fldChar w:fldCharType="begin"/>
            </w:r>
            <w:r w:rsidR="00E85E67" w:rsidRPr="00E85E67">
              <w:rPr>
                <w:rFonts w:asciiTheme="minorHAnsi" w:hAnsiTheme="minorHAnsi"/>
                <w:webHidden/>
              </w:rPr>
              <w:instrText xml:space="preserve"> PAGEREF _Toc56515338 \h </w:instrText>
            </w:r>
            <w:r w:rsidR="00E85E67" w:rsidRPr="00E85E67">
              <w:rPr>
                <w:rFonts w:asciiTheme="minorHAnsi" w:hAnsiTheme="minorHAnsi"/>
                <w:webHidden/>
              </w:rPr>
            </w:r>
            <w:r w:rsidR="00E85E67" w:rsidRPr="00E85E67">
              <w:rPr>
                <w:rFonts w:asciiTheme="minorHAnsi" w:hAnsiTheme="minorHAnsi"/>
                <w:webHidden/>
              </w:rPr>
              <w:fldChar w:fldCharType="separate"/>
            </w:r>
            <w:r w:rsidR="00481D9D">
              <w:rPr>
                <w:rFonts w:asciiTheme="minorHAnsi" w:hAnsiTheme="minorHAnsi"/>
                <w:webHidden/>
              </w:rPr>
              <w:t>7</w:t>
            </w:r>
            <w:r w:rsidR="00E85E67" w:rsidRPr="00E85E67">
              <w:rPr>
                <w:rFonts w:asciiTheme="minorHAnsi" w:hAnsiTheme="minorHAnsi"/>
                <w:webHidden/>
              </w:rPr>
              <w:fldChar w:fldCharType="end"/>
            </w:r>
          </w:hyperlink>
        </w:p>
        <w:p w14:paraId="114B4EE6" w14:textId="40A8839D" w:rsidR="00E85E67" w:rsidRPr="00E85E67" w:rsidRDefault="00F20CAF">
          <w:pPr>
            <w:pStyle w:val="Obsah1"/>
            <w:rPr>
              <w:rFonts w:asciiTheme="minorHAnsi" w:eastAsiaTheme="minorEastAsia" w:hAnsiTheme="minorHAnsi" w:cstheme="minorBidi"/>
              <w:sz w:val="22"/>
              <w:szCs w:val="22"/>
              <w:lang w:eastAsia="cs-CZ"/>
            </w:rPr>
          </w:pPr>
          <w:hyperlink w:anchor="_Toc56515339" w:history="1">
            <w:r w:rsidR="00E85E67" w:rsidRPr="00E85E67">
              <w:rPr>
                <w:rStyle w:val="Hypertextovodkaz"/>
                <w:rFonts w:asciiTheme="minorHAnsi" w:hAnsiTheme="minorHAnsi" w:cs="Times New Roman"/>
                <w14:scene3d>
                  <w14:camera w14:prst="orthographicFront"/>
                  <w14:lightRig w14:rig="threePt" w14:dir="t">
                    <w14:rot w14:lat="0" w14:lon="0" w14:rev="0"/>
                  </w14:lightRig>
                </w14:scene3d>
              </w:rPr>
              <w:t>A.</w:t>
            </w:r>
            <w:r w:rsidR="00E85E67" w:rsidRPr="00E85E67">
              <w:rPr>
                <w:rFonts w:asciiTheme="minorHAnsi" w:eastAsiaTheme="minorEastAsia" w:hAnsiTheme="minorHAnsi" w:cstheme="minorBidi"/>
                <w:sz w:val="22"/>
                <w:szCs w:val="22"/>
                <w:lang w:eastAsia="cs-CZ"/>
              </w:rPr>
              <w:tab/>
            </w:r>
            <w:r w:rsidR="00E85E67" w:rsidRPr="00E85E67">
              <w:rPr>
                <w:rStyle w:val="Hypertextovodkaz"/>
                <w:rFonts w:asciiTheme="minorHAnsi" w:hAnsiTheme="minorHAnsi" w:cstheme="minorHAnsi"/>
              </w:rPr>
              <w:t>VYMEZENÍ ZASTAVĚNÉHO ÚZEMÍ</w:t>
            </w:r>
            <w:r w:rsidR="00E85E67" w:rsidRPr="00E85E67">
              <w:rPr>
                <w:rFonts w:asciiTheme="minorHAnsi" w:hAnsiTheme="minorHAnsi"/>
                <w:webHidden/>
              </w:rPr>
              <w:tab/>
            </w:r>
            <w:r w:rsidR="00E85E67" w:rsidRPr="00E85E67">
              <w:rPr>
                <w:rFonts w:asciiTheme="minorHAnsi" w:hAnsiTheme="minorHAnsi"/>
                <w:webHidden/>
              </w:rPr>
              <w:fldChar w:fldCharType="begin"/>
            </w:r>
            <w:r w:rsidR="00E85E67" w:rsidRPr="00E85E67">
              <w:rPr>
                <w:rFonts w:asciiTheme="minorHAnsi" w:hAnsiTheme="minorHAnsi"/>
                <w:webHidden/>
              </w:rPr>
              <w:instrText xml:space="preserve"> PAGEREF _Toc56515339 \h </w:instrText>
            </w:r>
            <w:r w:rsidR="00E85E67" w:rsidRPr="00E85E67">
              <w:rPr>
                <w:rFonts w:asciiTheme="minorHAnsi" w:hAnsiTheme="minorHAnsi"/>
                <w:webHidden/>
              </w:rPr>
            </w:r>
            <w:r w:rsidR="00E85E67" w:rsidRPr="00E85E67">
              <w:rPr>
                <w:rFonts w:asciiTheme="minorHAnsi" w:hAnsiTheme="minorHAnsi"/>
                <w:webHidden/>
              </w:rPr>
              <w:fldChar w:fldCharType="separate"/>
            </w:r>
            <w:r w:rsidR="00481D9D">
              <w:rPr>
                <w:rFonts w:asciiTheme="minorHAnsi" w:hAnsiTheme="minorHAnsi"/>
                <w:webHidden/>
              </w:rPr>
              <w:t>10</w:t>
            </w:r>
            <w:r w:rsidR="00E85E67" w:rsidRPr="00E85E67">
              <w:rPr>
                <w:rFonts w:asciiTheme="minorHAnsi" w:hAnsiTheme="minorHAnsi"/>
                <w:webHidden/>
              </w:rPr>
              <w:fldChar w:fldCharType="end"/>
            </w:r>
          </w:hyperlink>
        </w:p>
        <w:p w14:paraId="111E9B1C" w14:textId="475D818A" w:rsidR="00E85E67" w:rsidRPr="00E85E67" w:rsidRDefault="00F20CAF">
          <w:pPr>
            <w:pStyle w:val="Obsah1"/>
            <w:rPr>
              <w:rFonts w:asciiTheme="minorHAnsi" w:eastAsiaTheme="minorEastAsia" w:hAnsiTheme="minorHAnsi" w:cstheme="minorBidi"/>
              <w:sz w:val="22"/>
              <w:szCs w:val="22"/>
              <w:lang w:eastAsia="cs-CZ"/>
            </w:rPr>
          </w:pPr>
          <w:hyperlink w:anchor="_Toc56515340" w:history="1">
            <w:r w:rsidR="00E85E67" w:rsidRPr="00E85E67">
              <w:rPr>
                <w:rStyle w:val="Hypertextovodkaz"/>
                <w:rFonts w:asciiTheme="minorHAnsi" w:hAnsiTheme="minorHAnsi" w:cs="Times New Roman"/>
                <w14:scene3d>
                  <w14:camera w14:prst="orthographicFront"/>
                  <w14:lightRig w14:rig="threePt" w14:dir="t">
                    <w14:rot w14:lat="0" w14:lon="0" w14:rev="0"/>
                  </w14:lightRig>
                </w14:scene3d>
              </w:rPr>
              <w:t>B.</w:t>
            </w:r>
            <w:r w:rsidR="00E85E67" w:rsidRPr="00E85E67">
              <w:rPr>
                <w:rFonts w:asciiTheme="minorHAnsi" w:eastAsiaTheme="minorEastAsia" w:hAnsiTheme="minorHAnsi" w:cstheme="minorBidi"/>
                <w:sz w:val="22"/>
                <w:szCs w:val="22"/>
                <w:lang w:eastAsia="cs-CZ"/>
              </w:rPr>
              <w:tab/>
            </w:r>
            <w:r w:rsidR="00E85E67" w:rsidRPr="00E85E67">
              <w:rPr>
                <w:rStyle w:val="Hypertextovodkaz"/>
                <w:rFonts w:asciiTheme="minorHAnsi" w:hAnsiTheme="minorHAnsi" w:cstheme="minorHAnsi"/>
              </w:rPr>
              <w:t>ZÁKLADNÍ KONCEPCE ROZVOJE ÚZEMÍ OBCE, OCHRANY A ROZVOJE JEHO HODNOT</w:t>
            </w:r>
            <w:r w:rsidR="00E85E67" w:rsidRPr="00E85E67">
              <w:rPr>
                <w:rFonts w:asciiTheme="minorHAnsi" w:hAnsiTheme="minorHAnsi"/>
                <w:webHidden/>
              </w:rPr>
              <w:tab/>
            </w:r>
            <w:r w:rsidR="00E85E67" w:rsidRPr="00E85E67">
              <w:rPr>
                <w:rFonts w:asciiTheme="minorHAnsi" w:hAnsiTheme="minorHAnsi"/>
                <w:webHidden/>
              </w:rPr>
              <w:fldChar w:fldCharType="begin"/>
            </w:r>
            <w:r w:rsidR="00E85E67" w:rsidRPr="00E85E67">
              <w:rPr>
                <w:rFonts w:asciiTheme="minorHAnsi" w:hAnsiTheme="minorHAnsi"/>
                <w:webHidden/>
              </w:rPr>
              <w:instrText xml:space="preserve"> PAGEREF _Toc56515340 \h </w:instrText>
            </w:r>
            <w:r w:rsidR="00E85E67" w:rsidRPr="00E85E67">
              <w:rPr>
                <w:rFonts w:asciiTheme="minorHAnsi" w:hAnsiTheme="minorHAnsi"/>
                <w:webHidden/>
              </w:rPr>
            </w:r>
            <w:r w:rsidR="00E85E67" w:rsidRPr="00E85E67">
              <w:rPr>
                <w:rFonts w:asciiTheme="minorHAnsi" w:hAnsiTheme="minorHAnsi"/>
                <w:webHidden/>
              </w:rPr>
              <w:fldChar w:fldCharType="separate"/>
            </w:r>
            <w:r w:rsidR="00481D9D">
              <w:rPr>
                <w:rFonts w:asciiTheme="minorHAnsi" w:hAnsiTheme="minorHAnsi"/>
                <w:webHidden/>
              </w:rPr>
              <w:t>11</w:t>
            </w:r>
            <w:r w:rsidR="00E85E67" w:rsidRPr="00E85E67">
              <w:rPr>
                <w:rFonts w:asciiTheme="minorHAnsi" w:hAnsiTheme="minorHAnsi"/>
                <w:webHidden/>
              </w:rPr>
              <w:fldChar w:fldCharType="end"/>
            </w:r>
          </w:hyperlink>
        </w:p>
        <w:p w14:paraId="5E313492" w14:textId="3F6D9D80" w:rsidR="00E85E67" w:rsidRPr="00E85E67" w:rsidRDefault="00F20CAF">
          <w:pPr>
            <w:pStyle w:val="Obsah2"/>
            <w:rPr>
              <w:rFonts w:asciiTheme="minorHAnsi" w:eastAsiaTheme="minorEastAsia" w:hAnsiTheme="minorHAnsi" w:cstheme="minorBidi"/>
              <w:noProof/>
              <w:sz w:val="22"/>
              <w:lang w:eastAsia="cs-CZ"/>
            </w:rPr>
          </w:pPr>
          <w:hyperlink w:anchor="_Toc56515341" w:history="1">
            <w:r w:rsidR="00E85E67" w:rsidRPr="00E85E67">
              <w:rPr>
                <w:rStyle w:val="Hypertextovodkaz"/>
                <w:rFonts w:asciiTheme="minorHAnsi" w:hAnsiTheme="minorHAnsi" w:cstheme="minorHAnsi"/>
                <w:noProof/>
              </w:rPr>
              <w:t>B.1</w:t>
            </w:r>
            <w:r w:rsidR="00E85E67" w:rsidRPr="00E85E67">
              <w:rPr>
                <w:rFonts w:asciiTheme="minorHAnsi" w:eastAsiaTheme="minorEastAsia" w:hAnsiTheme="minorHAnsi" w:cstheme="minorBidi"/>
                <w:noProof/>
                <w:sz w:val="22"/>
                <w:lang w:eastAsia="cs-CZ"/>
              </w:rPr>
              <w:tab/>
            </w:r>
            <w:r w:rsidR="00E85E67" w:rsidRPr="00E85E67">
              <w:rPr>
                <w:rStyle w:val="Hypertextovodkaz"/>
                <w:rFonts w:asciiTheme="minorHAnsi" w:hAnsiTheme="minorHAnsi" w:cstheme="minorHAnsi"/>
                <w:noProof/>
              </w:rPr>
              <w:t>Základní koncepce rozvoje území obce Luštěnice</w:t>
            </w:r>
            <w:r w:rsidR="00E85E67" w:rsidRPr="00E85E67">
              <w:rPr>
                <w:rFonts w:asciiTheme="minorHAnsi" w:hAnsiTheme="minorHAnsi"/>
                <w:noProof/>
                <w:webHidden/>
              </w:rPr>
              <w:tab/>
            </w:r>
            <w:r w:rsidR="00E85E67" w:rsidRPr="00E85E67">
              <w:rPr>
                <w:rFonts w:asciiTheme="minorHAnsi" w:hAnsiTheme="minorHAnsi"/>
                <w:noProof/>
                <w:webHidden/>
              </w:rPr>
              <w:fldChar w:fldCharType="begin"/>
            </w:r>
            <w:r w:rsidR="00E85E67" w:rsidRPr="00E85E67">
              <w:rPr>
                <w:rFonts w:asciiTheme="minorHAnsi" w:hAnsiTheme="minorHAnsi"/>
                <w:noProof/>
                <w:webHidden/>
              </w:rPr>
              <w:instrText xml:space="preserve"> PAGEREF _Toc56515341 \h </w:instrText>
            </w:r>
            <w:r w:rsidR="00E85E67" w:rsidRPr="00E85E67">
              <w:rPr>
                <w:rFonts w:asciiTheme="minorHAnsi" w:hAnsiTheme="minorHAnsi"/>
                <w:noProof/>
                <w:webHidden/>
              </w:rPr>
            </w:r>
            <w:r w:rsidR="00E85E67" w:rsidRPr="00E85E67">
              <w:rPr>
                <w:rFonts w:asciiTheme="minorHAnsi" w:hAnsiTheme="minorHAnsi"/>
                <w:noProof/>
                <w:webHidden/>
              </w:rPr>
              <w:fldChar w:fldCharType="separate"/>
            </w:r>
            <w:r w:rsidR="00481D9D">
              <w:rPr>
                <w:rFonts w:asciiTheme="minorHAnsi" w:hAnsiTheme="minorHAnsi"/>
                <w:noProof/>
                <w:webHidden/>
              </w:rPr>
              <w:t>11</w:t>
            </w:r>
            <w:r w:rsidR="00E85E67" w:rsidRPr="00E85E67">
              <w:rPr>
                <w:rFonts w:asciiTheme="minorHAnsi" w:hAnsiTheme="minorHAnsi"/>
                <w:noProof/>
                <w:webHidden/>
              </w:rPr>
              <w:fldChar w:fldCharType="end"/>
            </w:r>
          </w:hyperlink>
        </w:p>
        <w:p w14:paraId="20BAB61C" w14:textId="1489E0E9" w:rsidR="00E85E67" w:rsidRPr="00E85E67" w:rsidRDefault="00F20CAF">
          <w:pPr>
            <w:pStyle w:val="Obsah2"/>
            <w:rPr>
              <w:rFonts w:asciiTheme="minorHAnsi" w:eastAsiaTheme="minorEastAsia" w:hAnsiTheme="minorHAnsi" w:cstheme="minorBidi"/>
              <w:noProof/>
              <w:sz w:val="22"/>
              <w:lang w:eastAsia="cs-CZ"/>
            </w:rPr>
          </w:pPr>
          <w:hyperlink w:anchor="_Toc56515342" w:history="1">
            <w:r w:rsidR="00E85E67" w:rsidRPr="00E85E67">
              <w:rPr>
                <w:rStyle w:val="Hypertextovodkaz"/>
                <w:rFonts w:asciiTheme="minorHAnsi" w:hAnsiTheme="minorHAnsi" w:cstheme="minorHAnsi"/>
                <w:noProof/>
              </w:rPr>
              <w:t>B.2</w:t>
            </w:r>
            <w:r w:rsidR="00E85E67" w:rsidRPr="00E85E67">
              <w:rPr>
                <w:rFonts w:asciiTheme="minorHAnsi" w:eastAsiaTheme="minorEastAsia" w:hAnsiTheme="minorHAnsi" w:cstheme="minorBidi"/>
                <w:noProof/>
                <w:sz w:val="22"/>
                <w:lang w:eastAsia="cs-CZ"/>
              </w:rPr>
              <w:tab/>
            </w:r>
            <w:r w:rsidR="00E85E67" w:rsidRPr="00E85E67">
              <w:rPr>
                <w:rStyle w:val="Hypertextovodkaz"/>
                <w:rFonts w:asciiTheme="minorHAnsi" w:hAnsiTheme="minorHAnsi" w:cstheme="minorHAnsi"/>
                <w:noProof/>
              </w:rPr>
              <w:t>Základní koncepce ochrany a rozvoje hodnot území obce Luštěnice</w:t>
            </w:r>
            <w:r w:rsidR="00E85E67" w:rsidRPr="00E85E67">
              <w:rPr>
                <w:rFonts w:asciiTheme="minorHAnsi" w:hAnsiTheme="minorHAnsi"/>
                <w:noProof/>
                <w:webHidden/>
              </w:rPr>
              <w:tab/>
            </w:r>
            <w:r w:rsidR="00E85E67" w:rsidRPr="00E85E67">
              <w:rPr>
                <w:rFonts w:asciiTheme="minorHAnsi" w:hAnsiTheme="minorHAnsi"/>
                <w:noProof/>
                <w:webHidden/>
              </w:rPr>
              <w:fldChar w:fldCharType="begin"/>
            </w:r>
            <w:r w:rsidR="00E85E67" w:rsidRPr="00E85E67">
              <w:rPr>
                <w:rFonts w:asciiTheme="minorHAnsi" w:hAnsiTheme="minorHAnsi"/>
                <w:noProof/>
                <w:webHidden/>
              </w:rPr>
              <w:instrText xml:space="preserve"> PAGEREF _Toc56515342 \h </w:instrText>
            </w:r>
            <w:r w:rsidR="00E85E67" w:rsidRPr="00E85E67">
              <w:rPr>
                <w:rFonts w:asciiTheme="minorHAnsi" w:hAnsiTheme="minorHAnsi"/>
                <w:noProof/>
                <w:webHidden/>
              </w:rPr>
            </w:r>
            <w:r w:rsidR="00E85E67" w:rsidRPr="00E85E67">
              <w:rPr>
                <w:rFonts w:asciiTheme="minorHAnsi" w:hAnsiTheme="minorHAnsi"/>
                <w:noProof/>
                <w:webHidden/>
              </w:rPr>
              <w:fldChar w:fldCharType="separate"/>
            </w:r>
            <w:r w:rsidR="00481D9D">
              <w:rPr>
                <w:rFonts w:asciiTheme="minorHAnsi" w:hAnsiTheme="minorHAnsi"/>
                <w:noProof/>
                <w:webHidden/>
              </w:rPr>
              <w:t>12</w:t>
            </w:r>
            <w:r w:rsidR="00E85E67" w:rsidRPr="00E85E67">
              <w:rPr>
                <w:rFonts w:asciiTheme="minorHAnsi" w:hAnsiTheme="minorHAnsi"/>
                <w:noProof/>
                <w:webHidden/>
              </w:rPr>
              <w:fldChar w:fldCharType="end"/>
            </w:r>
          </w:hyperlink>
        </w:p>
        <w:p w14:paraId="35E90752" w14:textId="16AF45BB" w:rsidR="00E85E67" w:rsidRPr="00E85E67" w:rsidRDefault="00F20CAF">
          <w:pPr>
            <w:pStyle w:val="Obsah1"/>
            <w:rPr>
              <w:rFonts w:asciiTheme="minorHAnsi" w:eastAsiaTheme="minorEastAsia" w:hAnsiTheme="minorHAnsi" w:cstheme="minorBidi"/>
              <w:sz w:val="22"/>
              <w:szCs w:val="22"/>
              <w:lang w:eastAsia="cs-CZ"/>
            </w:rPr>
          </w:pPr>
          <w:hyperlink w:anchor="_Toc56515343" w:history="1">
            <w:r w:rsidR="00E85E67" w:rsidRPr="00E85E67">
              <w:rPr>
                <w:rStyle w:val="Hypertextovodkaz"/>
                <w:rFonts w:asciiTheme="minorHAnsi" w:hAnsiTheme="minorHAnsi" w:cs="Times New Roman"/>
                <w14:scene3d>
                  <w14:camera w14:prst="orthographicFront"/>
                  <w14:lightRig w14:rig="threePt" w14:dir="t">
                    <w14:rot w14:lat="0" w14:lon="0" w14:rev="0"/>
                  </w14:lightRig>
                </w14:scene3d>
              </w:rPr>
              <w:t>C.</w:t>
            </w:r>
            <w:r w:rsidR="00E85E67" w:rsidRPr="00E85E67">
              <w:rPr>
                <w:rFonts w:asciiTheme="minorHAnsi" w:eastAsiaTheme="minorEastAsia" w:hAnsiTheme="minorHAnsi" w:cstheme="minorBidi"/>
                <w:sz w:val="22"/>
                <w:szCs w:val="22"/>
                <w:lang w:eastAsia="cs-CZ"/>
              </w:rPr>
              <w:tab/>
            </w:r>
            <w:r w:rsidR="00E85E67" w:rsidRPr="00E85E67">
              <w:rPr>
                <w:rStyle w:val="Hypertextovodkaz"/>
                <w:rFonts w:asciiTheme="minorHAnsi" w:hAnsiTheme="minorHAnsi" w:cstheme="minorHAnsi"/>
              </w:rPr>
              <w:t>URBANISTICKÁ KONCEPCE A KOMPOZICE</w:t>
            </w:r>
            <w:r w:rsidR="00E85E67" w:rsidRPr="00E85E67">
              <w:rPr>
                <w:rFonts w:asciiTheme="minorHAnsi" w:hAnsiTheme="minorHAnsi"/>
                <w:webHidden/>
              </w:rPr>
              <w:tab/>
            </w:r>
            <w:r w:rsidR="00E85E67" w:rsidRPr="00E85E67">
              <w:rPr>
                <w:rFonts w:asciiTheme="minorHAnsi" w:hAnsiTheme="minorHAnsi"/>
                <w:webHidden/>
              </w:rPr>
              <w:fldChar w:fldCharType="begin"/>
            </w:r>
            <w:r w:rsidR="00E85E67" w:rsidRPr="00E85E67">
              <w:rPr>
                <w:rFonts w:asciiTheme="minorHAnsi" w:hAnsiTheme="minorHAnsi"/>
                <w:webHidden/>
              </w:rPr>
              <w:instrText xml:space="preserve"> PAGEREF _Toc56515343 \h </w:instrText>
            </w:r>
            <w:r w:rsidR="00E85E67" w:rsidRPr="00E85E67">
              <w:rPr>
                <w:rFonts w:asciiTheme="minorHAnsi" w:hAnsiTheme="minorHAnsi"/>
                <w:webHidden/>
              </w:rPr>
            </w:r>
            <w:r w:rsidR="00E85E67" w:rsidRPr="00E85E67">
              <w:rPr>
                <w:rFonts w:asciiTheme="minorHAnsi" w:hAnsiTheme="minorHAnsi"/>
                <w:webHidden/>
              </w:rPr>
              <w:fldChar w:fldCharType="separate"/>
            </w:r>
            <w:r w:rsidR="00481D9D">
              <w:rPr>
                <w:rFonts w:asciiTheme="minorHAnsi" w:hAnsiTheme="minorHAnsi"/>
                <w:webHidden/>
              </w:rPr>
              <w:t>14</w:t>
            </w:r>
            <w:r w:rsidR="00E85E67" w:rsidRPr="00E85E67">
              <w:rPr>
                <w:rFonts w:asciiTheme="minorHAnsi" w:hAnsiTheme="minorHAnsi"/>
                <w:webHidden/>
              </w:rPr>
              <w:fldChar w:fldCharType="end"/>
            </w:r>
          </w:hyperlink>
        </w:p>
        <w:p w14:paraId="47CAA2A4" w14:textId="369B1C6B" w:rsidR="00E85E67" w:rsidRPr="00E85E67" w:rsidRDefault="00F20CAF">
          <w:pPr>
            <w:pStyle w:val="Obsah2"/>
            <w:rPr>
              <w:rFonts w:asciiTheme="minorHAnsi" w:eastAsiaTheme="minorEastAsia" w:hAnsiTheme="minorHAnsi" w:cstheme="minorBidi"/>
              <w:noProof/>
              <w:sz w:val="22"/>
              <w:lang w:eastAsia="cs-CZ"/>
            </w:rPr>
          </w:pPr>
          <w:hyperlink w:anchor="_Toc56515344" w:history="1">
            <w:r w:rsidR="00E85E67" w:rsidRPr="00E85E67">
              <w:rPr>
                <w:rStyle w:val="Hypertextovodkaz"/>
                <w:rFonts w:asciiTheme="minorHAnsi" w:hAnsiTheme="minorHAnsi" w:cstheme="minorHAnsi"/>
                <w:noProof/>
              </w:rPr>
              <w:t>C.1</w:t>
            </w:r>
            <w:r w:rsidR="00E85E67" w:rsidRPr="00E85E67">
              <w:rPr>
                <w:rFonts w:asciiTheme="minorHAnsi" w:eastAsiaTheme="minorEastAsia" w:hAnsiTheme="minorHAnsi" w:cstheme="minorBidi"/>
                <w:noProof/>
                <w:sz w:val="22"/>
                <w:lang w:eastAsia="cs-CZ"/>
              </w:rPr>
              <w:tab/>
            </w:r>
            <w:r w:rsidR="00E85E67" w:rsidRPr="00E85E67">
              <w:rPr>
                <w:rStyle w:val="Hypertextovodkaz"/>
                <w:rFonts w:asciiTheme="minorHAnsi" w:hAnsiTheme="minorHAnsi" w:cstheme="minorHAnsi"/>
                <w:noProof/>
              </w:rPr>
              <w:t>Zásady urbanistické koncepce a kompozice obce Luštěnice</w:t>
            </w:r>
            <w:r w:rsidR="00E85E67" w:rsidRPr="00E85E67">
              <w:rPr>
                <w:rFonts w:asciiTheme="minorHAnsi" w:hAnsiTheme="minorHAnsi"/>
                <w:noProof/>
                <w:webHidden/>
              </w:rPr>
              <w:tab/>
            </w:r>
            <w:r w:rsidR="00E85E67" w:rsidRPr="00E85E67">
              <w:rPr>
                <w:rFonts w:asciiTheme="minorHAnsi" w:hAnsiTheme="minorHAnsi"/>
                <w:noProof/>
                <w:webHidden/>
              </w:rPr>
              <w:fldChar w:fldCharType="begin"/>
            </w:r>
            <w:r w:rsidR="00E85E67" w:rsidRPr="00E85E67">
              <w:rPr>
                <w:rFonts w:asciiTheme="minorHAnsi" w:hAnsiTheme="minorHAnsi"/>
                <w:noProof/>
                <w:webHidden/>
              </w:rPr>
              <w:instrText xml:space="preserve"> PAGEREF _Toc56515344 \h </w:instrText>
            </w:r>
            <w:r w:rsidR="00E85E67" w:rsidRPr="00E85E67">
              <w:rPr>
                <w:rFonts w:asciiTheme="minorHAnsi" w:hAnsiTheme="minorHAnsi"/>
                <w:noProof/>
                <w:webHidden/>
              </w:rPr>
            </w:r>
            <w:r w:rsidR="00E85E67" w:rsidRPr="00E85E67">
              <w:rPr>
                <w:rFonts w:asciiTheme="minorHAnsi" w:hAnsiTheme="minorHAnsi"/>
                <w:noProof/>
                <w:webHidden/>
              </w:rPr>
              <w:fldChar w:fldCharType="separate"/>
            </w:r>
            <w:r w:rsidR="00481D9D">
              <w:rPr>
                <w:rFonts w:asciiTheme="minorHAnsi" w:hAnsiTheme="minorHAnsi"/>
                <w:noProof/>
                <w:webHidden/>
              </w:rPr>
              <w:t>14</w:t>
            </w:r>
            <w:r w:rsidR="00E85E67" w:rsidRPr="00E85E67">
              <w:rPr>
                <w:rFonts w:asciiTheme="minorHAnsi" w:hAnsiTheme="minorHAnsi"/>
                <w:noProof/>
                <w:webHidden/>
              </w:rPr>
              <w:fldChar w:fldCharType="end"/>
            </w:r>
          </w:hyperlink>
        </w:p>
        <w:p w14:paraId="43CE3CDA" w14:textId="04EF3612" w:rsidR="00E85E67" w:rsidRPr="00E85E67" w:rsidRDefault="00F20CAF">
          <w:pPr>
            <w:pStyle w:val="Obsah3"/>
            <w:rPr>
              <w:rFonts w:asciiTheme="minorHAnsi" w:eastAsiaTheme="minorEastAsia" w:hAnsiTheme="minorHAnsi" w:cstheme="minorBidi"/>
              <w:noProof/>
              <w:sz w:val="22"/>
              <w:szCs w:val="22"/>
              <w:lang w:eastAsia="cs-CZ"/>
            </w:rPr>
          </w:pPr>
          <w:hyperlink w:anchor="_Toc56515345" w:history="1">
            <w:r w:rsidR="00E85E67" w:rsidRPr="00E85E67">
              <w:rPr>
                <w:rStyle w:val="Hypertextovodkaz"/>
                <w:rFonts w:asciiTheme="minorHAnsi" w:hAnsiTheme="minorHAnsi" w:cstheme="minorHAnsi"/>
                <w:noProof/>
              </w:rPr>
              <w:t>C.1.1</w:t>
            </w:r>
            <w:r w:rsidR="00E85E67" w:rsidRPr="00E85E67">
              <w:rPr>
                <w:rFonts w:asciiTheme="minorHAnsi" w:eastAsiaTheme="minorEastAsia" w:hAnsiTheme="minorHAnsi" w:cstheme="minorBidi"/>
                <w:noProof/>
                <w:sz w:val="22"/>
                <w:szCs w:val="22"/>
                <w:lang w:eastAsia="cs-CZ"/>
              </w:rPr>
              <w:tab/>
            </w:r>
            <w:r w:rsidR="00E85E67" w:rsidRPr="00E85E67">
              <w:rPr>
                <w:rStyle w:val="Hypertextovodkaz"/>
                <w:rFonts w:asciiTheme="minorHAnsi" w:hAnsiTheme="minorHAnsi" w:cstheme="minorHAnsi"/>
                <w:noProof/>
              </w:rPr>
              <w:t>Zásady plošného uspořádání území obce Luštěnice</w:t>
            </w:r>
            <w:r w:rsidR="00E85E67" w:rsidRPr="00E85E67">
              <w:rPr>
                <w:rFonts w:asciiTheme="minorHAnsi" w:hAnsiTheme="minorHAnsi"/>
                <w:noProof/>
                <w:webHidden/>
              </w:rPr>
              <w:tab/>
            </w:r>
            <w:r w:rsidR="00E85E67" w:rsidRPr="00E85E67">
              <w:rPr>
                <w:rFonts w:asciiTheme="minorHAnsi" w:hAnsiTheme="minorHAnsi"/>
                <w:noProof/>
                <w:webHidden/>
              </w:rPr>
              <w:fldChar w:fldCharType="begin"/>
            </w:r>
            <w:r w:rsidR="00E85E67" w:rsidRPr="00E85E67">
              <w:rPr>
                <w:rFonts w:asciiTheme="minorHAnsi" w:hAnsiTheme="minorHAnsi"/>
                <w:noProof/>
                <w:webHidden/>
              </w:rPr>
              <w:instrText xml:space="preserve"> PAGEREF _Toc56515345 \h </w:instrText>
            </w:r>
            <w:r w:rsidR="00E85E67" w:rsidRPr="00E85E67">
              <w:rPr>
                <w:rFonts w:asciiTheme="minorHAnsi" w:hAnsiTheme="minorHAnsi"/>
                <w:noProof/>
                <w:webHidden/>
              </w:rPr>
            </w:r>
            <w:r w:rsidR="00E85E67" w:rsidRPr="00E85E67">
              <w:rPr>
                <w:rFonts w:asciiTheme="minorHAnsi" w:hAnsiTheme="minorHAnsi"/>
                <w:noProof/>
                <w:webHidden/>
              </w:rPr>
              <w:fldChar w:fldCharType="separate"/>
            </w:r>
            <w:r w:rsidR="00481D9D">
              <w:rPr>
                <w:rFonts w:asciiTheme="minorHAnsi" w:hAnsiTheme="minorHAnsi"/>
                <w:noProof/>
                <w:webHidden/>
              </w:rPr>
              <w:t>15</w:t>
            </w:r>
            <w:r w:rsidR="00E85E67" w:rsidRPr="00E85E67">
              <w:rPr>
                <w:rFonts w:asciiTheme="minorHAnsi" w:hAnsiTheme="minorHAnsi"/>
                <w:noProof/>
                <w:webHidden/>
              </w:rPr>
              <w:fldChar w:fldCharType="end"/>
            </w:r>
          </w:hyperlink>
        </w:p>
        <w:p w14:paraId="5A0157C7" w14:textId="7CB567EA" w:rsidR="00E85E67" w:rsidRPr="00E85E67" w:rsidRDefault="00F20CAF">
          <w:pPr>
            <w:pStyle w:val="Obsah3"/>
            <w:rPr>
              <w:rFonts w:asciiTheme="minorHAnsi" w:eastAsiaTheme="minorEastAsia" w:hAnsiTheme="minorHAnsi" w:cstheme="minorBidi"/>
              <w:noProof/>
              <w:sz w:val="22"/>
              <w:szCs w:val="22"/>
              <w:lang w:eastAsia="cs-CZ"/>
            </w:rPr>
          </w:pPr>
          <w:hyperlink w:anchor="_Toc56515346" w:history="1">
            <w:r w:rsidR="00E85E67" w:rsidRPr="00E85E67">
              <w:rPr>
                <w:rStyle w:val="Hypertextovodkaz"/>
                <w:rFonts w:asciiTheme="minorHAnsi" w:hAnsiTheme="minorHAnsi" w:cstheme="minorHAnsi"/>
                <w:noProof/>
              </w:rPr>
              <w:t>C.1.2</w:t>
            </w:r>
            <w:r w:rsidR="00E85E67" w:rsidRPr="00E85E67">
              <w:rPr>
                <w:rFonts w:asciiTheme="minorHAnsi" w:eastAsiaTheme="minorEastAsia" w:hAnsiTheme="minorHAnsi" w:cstheme="minorBidi"/>
                <w:noProof/>
                <w:sz w:val="22"/>
                <w:szCs w:val="22"/>
                <w:lang w:eastAsia="cs-CZ"/>
              </w:rPr>
              <w:tab/>
            </w:r>
            <w:r w:rsidR="00E85E67" w:rsidRPr="00E85E67">
              <w:rPr>
                <w:rStyle w:val="Hypertextovodkaz"/>
                <w:rFonts w:asciiTheme="minorHAnsi" w:hAnsiTheme="minorHAnsi" w:cstheme="minorHAnsi"/>
                <w:noProof/>
              </w:rPr>
              <w:t>Vymezení ploch změn (vymezení zastavitelných ploch, ploch přestavby a ploch změn v krajině)</w:t>
            </w:r>
            <w:r w:rsidR="00E85E67" w:rsidRPr="00E85E67">
              <w:rPr>
                <w:rFonts w:asciiTheme="minorHAnsi" w:hAnsiTheme="minorHAnsi"/>
                <w:noProof/>
                <w:webHidden/>
              </w:rPr>
              <w:tab/>
            </w:r>
            <w:r w:rsidR="00E85E67" w:rsidRPr="00E85E67">
              <w:rPr>
                <w:rFonts w:asciiTheme="minorHAnsi" w:hAnsiTheme="minorHAnsi"/>
                <w:noProof/>
                <w:webHidden/>
              </w:rPr>
              <w:fldChar w:fldCharType="begin"/>
            </w:r>
            <w:r w:rsidR="00E85E67" w:rsidRPr="00E85E67">
              <w:rPr>
                <w:rFonts w:asciiTheme="minorHAnsi" w:hAnsiTheme="minorHAnsi"/>
                <w:noProof/>
                <w:webHidden/>
              </w:rPr>
              <w:instrText xml:space="preserve"> PAGEREF _Toc56515346 \h </w:instrText>
            </w:r>
            <w:r w:rsidR="00E85E67" w:rsidRPr="00E85E67">
              <w:rPr>
                <w:rFonts w:asciiTheme="minorHAnsi" w:hAnsiTheme="minorHAnsi"/>
                <w:noProof/>
                <w:webHidden/>
              </w:rPr>
            </w:r>
            <w:r w:rsidR="00E85E67" w:rsidRPr="00E85E67">
              <w:rPr>
                <w:rFonts w:asciiTheme="minorHAnsi" w:hAnsiTheme="minorHAnsi"/>
                <w:noProof/>
                <w:webHidden/>
              </w:rPr>
              <w:fldChar w:fldCharType="separate"/>
            </w:r>
            <w:r w:rsidR="00481D9D">
              <w:rPr>
                <w:rFonts w:asciiTheme="minorHAnsi" w:hAnsiTheme="minorHAnsi"/>
                <w:noProof/>
                <w:webHidden/>
              </w:rPr>
              <w:t>17</w:t>
            </w:r>
            <w:r w:rsidR="00E85E67" w:rsidRPr="00E85E67">
              <w:rPr>
                <w:rFonts w:asciiTheme="minorHAnsi" w:hAnsiTheme="minorHAnsi"/>
                <w:noProof/>
                <w:webHidden/>
              </w:rPr>
              <w:fldChar w:fldCharType="end"/>
            </w:r>
          </w:hyperlink>
        </w:p>
        <w:p w14:paraId="00914C4E" w14:textId="503921F7" w:rsidR="00E85E67" w:rsidRPr="00E85E67" w:rsidRDefault="00F20CAF">
          <w:pPr>
            <w:pStyle w:val="Obsah3"/>
            <w:rPr>
              <w:rFonts w:asciiTheme="minorHAnsi" w:eastAsiaTheme="minorEastAsia" w:hAnsiTheme="minorHAnsi" w:cstheme="minorBidi"/>
              <w:noProof/>
              <w:sz w:val="22"/>
              <w:szCs w:val="22"/>
              <w:lang w:eastAsia="cs-CZ"/>
            </w:rPr>
          </w:pPr>
          <w:hyperlink w:anchor="_Toc56515347" w:history="1">
            <w:r w:rsidR="00E85E67" w:rsidRPr="00E85E67">
              <w:rPr>
                <w:rStyle w:val="Hypertextovodkaz"/>
                <w:rFonts w:asciiTheme="minorHAnsi" w:hAnsiTheme="minorHAnsi"/>
                <w:noProof/>
              </w:rPr>
              <w:t>C.1.3</w:t>
            </w:r>
            <w:r w:rsidR="00E85E67" w:rsidRPr="00E85E67">
              <w:rPr>
                <w:rFonts w:asciiTheme="minorHAnsi" w:eastAsiaTheme="minorEastAsia" w:hAnsiTheme="minorHAnsi" w:cstheme="minorBidi"/>
                <w:noProof/>
                <w:sz w:val="22"/>
                <w:szCs w:val="22"/>
                <w:lang w:eastAsia="cs-CZ"/>
              </w:rPr>
              <w:tab/>
            </w:r>
            <w:r w:rsidR="00E85E67" w:rsidRPr="00E85E67">
              <w:rPr>
                <w:rStyle w:val="Hypertextovodkaz"/>
                <w:rFonts w:asciiTheme="minorHAnsi" w:hAnsiTheme="minorHAnsi"/>
                <w:noProof/>
              </w:rPr>
              <w:t>Vymezení koridorů změn</w:t>
            </w:r>
            <w:r w:rsidR="00E85E67" w:rsidRPr="00E85E67">
              <w:rPr>
                <w:rFonts w:asciiTheme="minorHAnsi" w:hAnsiTheme="minorHAnsi"/>
                <w:noProof/>
                <w:webHidden/>
              </w:rPr>
              <w:tab/>
            </w:r>
            <w:r w:rsidR="00E85E67" w:rsidRPr="00E85E67">
              <w:rPr>
                <w:rFonts w:asciiTheme="minorHAnsi" w:hAnsiTheme="minorHAnsi"/>
                <w:noProof/>
                <w:webHidden/>
              </w:rPr>
              <w:fldChar w:fldCharType="begin"/>
            </w:r>
            <w:r w:rsidR="00E85E67" w:rsidRPr="00E85E67">
              <w:rPr>
                <w:rFonts w:asciiTheme="minorHAnsi" w:hAnsiTheme="minorHAnsi"/>
                <w:noProof/>
                <w:webHidden/>
              </w:rPr>
              <w:instrText xml:space="preserve"> PAGEREF _Toc56515347 \h </w:instrText>
            </w:r>
            <w:r w:rsidR="00E85E67" w:rsidRPr="00E85E67">
              <w:rPr>
                <w:rFonts w:asciiTheme="minorHAnsi" w:hAnsiTheme="minorHAnsi"/>
                <w:noProof/>
                <w:webHidden/>
              </w:rPr>
            </w:r>
            <w:r w:rsidR="00E85E67" w:rsidRPr="00E85E67">
              <w:rPr>
                <w:rFonts w:asciiTheme="minorHAnsi" w:hAnsiTheme="minorHAnsi"/>
                <w:noProof/>
                <w:webHidden/>
              </w:rPr>
              <w:fldChar w:fldCharType="separate"/>
            </w:r>
            <w:r w:rsidR="00481D9D">
              <w:rPr>
                <w:rFonts w:asciiTheme="minorHAnsi" w:hAnsiTheme="minorHAnsi"/>
                <w:noProof/>
                <w:webHidden/>
              </w:rPr>
              <w:t>22</w:t>
            </w:r>
            <w:r w:rsidR="00E85E67" w:rsidRPr="00E85E67">
              <w:rPr>
                <w:rFonts w:asciiTheme="minorHAnsi" w:hAnsiTheme="minorHAnsi"/>
                <w:noProof/>
                <w:webHidden/>
              </w:rPr>
              <w:fldChar w:fldCharType="end"/>
            </w:r>
          </w:hyperlink>
        </w:p>
        <w:p w14:paraId="61290C19" w14:textId="2C9940F6" w:rsidR="00E85E67" w:rsidRPr="00E85E67" w:rsidRDefault="00F20CAF">
          <w:pPr>
            <w:pStyle w:val="Obsah2"/>
            <w:rPr>
              <w:rFonts w:asciiTheme="minorHAnsi" w:eastAsiaTheme="minorEastAsia" w:hAnsiTheme="minorHAnsi" w:cstheme="minorBidi"/>
              <w:noProof/>
              <w:sz w:val="22"/>
              <w:lang w:eastAsia="cs-CZ"/>
            </w:rPr>
          </w:pPr>
          <w:hyperlink w:anchor="_Toc56515348" w:history="1">
            <w:r w:rsidR="00E85E67" w:rsidRPr="00E85E67">
              <w:rPr>
                <w:rStyle w:val="Hypertextovodkaz"/>
                <w:rFonts w:asciiTheme="minorHAnsi" w:hAnsiTheme="minorHAnsi" w:cstheme="minorHAnsi"/>
                <w:noProof/>
              </w:rPr>
              <w:t>C.2</w:t>
            </w:r>
            <w:r w:rsidR="00E85E67" w:rsidRPr="00E85E67">
              <w:rPr>
                <w:rFonts w:asciiTheme="minorHAnsi" w:eastAsiaTheme="minorEastAsia" w:hAnsiTheme="minorHAnsi" w:cstheme="minorBidi"/>
                <w:noProof/>
                <w:sz w:val="22"/>
                <w:lang w:eastAsia="cs-CZ"/>
              </w:rPr>
              <w:tab/>
            </w:r>
            <w:r w:rsidR="00E85E67" w:rsidRPr="00E85E67">
              <w:rPr>
                <w:rStyle w:val="Hypertextovodkaz"/>
                <w:rFonts w:asciiTheme="minorHAnsi" w:hAnsiTheme="minorHAnsi" w:cstheme="minorHAnsi"/>
                <w:noProof/>
              </w:rPr>
              <w:t>Systém sídelní zeleně</w:t>
            </w:r>
            <w:r w:rsidR="00E85E67" w:rsidRPr="00E85E67">
              <w:rPr>
                <w:rFonts w:asciiTheme="minorHAnsi" w:hAnsiTheme="minorHAnsi"/>
                <w:noProof/>
                <w:webHidden/>
              </w:rPr>
              <w:tab/>
            </w:r>
            <w:r w:rsidR="00E85E67" w:rsidRPr="00E85E67">
              <w:rPr>
                <w:rFonts w:asciiTheme="minorHAnsi" w:hAnsiTheme="minorHAnsi"/>
                <w:noProof/>
                <w:webHidden/>
              </w:rPr>
              <w:fldChar w:fldCharType="begin"/>
            </w:r>
            <w:r w:rsidR="00E85E67" w:rsidRPr="00E85E67">
              <w:rPr>
                <w:rFonts w:asciiTheme="minorHAnsi" w:hAnsiTheme="minorHAnsi"/>
                <w:noProof/>
                <w:webHidden/>
              </w:rPr>
              <w:instrText xml:space="preserve"> PAGEREF _Toc56515348 \h </w:instrText>
            </w:r>
            <w:r w:rsidR="00E85E67" w:rsidRPr="00E85E67">
              <w:rPr>
                <w:rFonts w:asciiTheme="minorHAnsi" w:hAnsiTheme="minorHAnsi"/>
                <w:noProof/>
                <w:webHidden/>
              </w:rPr>
            </w:r>
            <w:r w:rsidR="00E85E67" w:rsidRPr="00E85E67">
              <w:rPr>
                <w:rFonts w:asciiTheme="minorHAnsi" w:hAnsiTheme="minorHAnsi"/>
                <w:noProof/>
                <w:webHidden/>
              </w:rPr>
              <w:fldChar w:fldCharType="separate"/>
            </w:r>
            <w:r w:rsidR="00481D9D">
              <w:rPr>
                <w:rFonts w:asciiTheme="minorHAnsi" w:hAnsiTheme="minorHAnsi"/>
                <w:noProof/>
                <w:webHidden/>
              </w:rPr>
              <w:t>22</w:t>
            </w:r>
            <w:r w:rsidR="00E85E67" w:rsidRPr="00E85E67">
              <w:rPr>
                <w:rFonts w:asciiTheme="minorHAnsi" w:hAnsiTheme="minorHAnsi"/>
                <w:noProof/>
                <w:webHidden/>
              </w:rPr>
              <w:fldChar w:fldCharType="end"/>
            </w:r>
          </w:hyperlink>
        </w:p>
        <w:p w14:paraId="7EC20B06" w14:textId="4526A655" w:rsidR="00E85E67" w:rsidRPr="00E85E67" w:rsidRDefault="00F20CAF">
          <w:pPr>
            <w:pStyle w:val="Obsah1"/>
            <w:rPr>
              <w:rFonts w:asciiTheme="minorHAnsi" w:eastAsiaTheme="minorEastAsia" w:hAnsiTheme="minorHAnsi" w:cstheme="minorBidi"/>
              <w:sz w:val="22"/>
              <w:szCs w:val="22"/>
              <w:lang w:eastAsia="cs-CZ"/>
            </w:rPr>
          </w:pPr>
          <w:hyperlink w:anchor="_Toc56515349" w:history="1">
            <w:r w:rsidR="00E85E67" w:rsidRPr="00E85E67">
              <w:rPr>
                <w:rStyle w:val="Hypertextovodkaz"/>
                <w:rFonts w:asciiTheme="minorHAnsi" w:hAnsiTheme="minorHAnsi" w:cs="Times New Roman"/>
                <w14:scene3d>
                  <w14:camera w14:prst="orthographicFront"/>
                  <w14:lightRig w14:rig="threePt" w14:dir="t">
                    <w14:rot w14:lat="0" w14:lon="0" w14:rev="0"/>
                  </w14:lightRig>
                </w14:scene3d>
              </w:rPr>
              <w:t>D.</w:t>
            </w:r>
            <w:r w:rsidR="00E85E67" w:rsidRPr="00E85E67">
              <w:rPr>
                <w:rFonts w:asciiTheme="minorHAnsi" w:eastAsiaTheme="minorEastAsia" w:hAnsiTheme="minorHAnsi" w:cstheme="minorBidi"/>
                <w:sz w:val="22"/>
                <w:szCs w:val="22"/>
                <w:lang w:eastAsia="cs-CZ"/>
              </w:rPr>
              <w:tab/>
            </w:r>
            <w:r w:rsidR="00E85E67" w:rsidRPr="00E85E67">
              <w:rPr>
                <w:rStyle w:val="Hypertextovodkaz"/>
                <w:rFonts w:asciiTheme="minorHAnsi" w:hAnsiTheme="minorHAnsi" w:cstheme="minorHAnsi"/>
              </w:rPr>
              <w:t>KONCEPCE VEŘEJNÉ INFRASTRUKTURY</w:t>
            </w:r>
            <w:r w:rsidR="00E85E67" w:rsidRPr="00E85E67">
              <w:rPr>
                <w:rFonts w:asciiTheme="minorHAnsi" w:hAnsiTheme="minorHAnsi"/>
                <w:webHidden/>
              </w:rPr>
              <w:tab/>
            </w:r>
            <w:r w:rsidR="00E85E67" w:rsidRPr="00E85E67">
              <w:rPr>
                <w:rFonts w:asciiTheme="minorHAnsi" w:hAnsiTheme="minorHAnsi"/>
                <w:webHidden/>
              </w:rPr>
              <w:fldChar w:fldCharType="begin"/>
            </w:r>
            <w:r w:rsidR="00E85E67" w:rsidRPr="00E85E67">
              <w:rPr>
                <w:rFonts w:asciiTheme="minorHAnsi" w:hAnsiTheme="minorHAnsi"/>
                <w:webHidden/>
              </w:rPr>
              <w:instrText xml:space="preserve"> PAGEREF _Toc56515349 \h </w:instrText>
            </w:r>
            <w:r w:rsidR="00E85E67" w:rsidRPr="00E85E67">
              <w:rPr>
                <w:rFonts w:asciiTheme="minorHAnsi" w:hAnsiTheme="minorHAnsi"/>
                <w:webHidden/>
              </w:rPr>
            </w:r>
            <w:r w:rsidR="00E85E67" w:rsidRPr="00E85E67">
              <w:rPr>
                <w:rFonts w:asciiTheme="minorHAnsi" w:hAnsiTheme="minorHAnsi"/>
                <w:webHidden/>
              </w:rPr>
              <w:fldChar w:fldCharType="separate"/>
            </w:r>
            <w:r w:rsidR="00481D9D">
              <w:rPr>
                <w:rFonts w:asciiTheme="minorHAnsi" w:hAnsiTheme="minorHAnsi"/>
                <w:webHidden/>
              </w:rPr>
              <w:t>24</w:t>
            </w:r>
            <w:r w:rsidR="00E85E67" w:rsidRPr="00E85E67">
              <w:rPr>
                <w:rFonts w:asciiTheme="minorHAnsi" w:hAnsiTheme="minorHAnsi"/>
                <w:webHidden/>
              </w:rPr>
              <w:fldChar w:fldCharType="end"/>
            </w:r>
          </w:hyperlink>
        </w:p>
        <w:p w14:paraId="752DD8B7" w14:textId="6D731A74" w:rsidR="00E85E67" w:rsidRPr="00E85E67" w:rsidRDefault="00F20CAF">
          <w:pPr>
            <w:pStyle w:val="Obsah2"/>
            <w:rPr>
              <w:rFonts w:asciiTheme="minorHAnsi" w:eastAsiaTheme="minorEastAsia" w:hAnsiTheme="minorHAnsi" w:cstheme="minorBidi"/>
              <w:noProof/>
              <w:sz w:val="22"/>
              <w:lang w:eastAsia="cs-CZ"/>
            </w:rPr>
          </w:pPr>
          <w:hyperlink w:anchor="_Toc56515350" w:history="1">
            <w:r w:rsidR="00E85E67" w:rsidRPr="00E85E67">
              <w:rPr>
                <w:rStyle w:val="Hypertextovodkaz"/>
                <w:rFonts w:asciiTheme="minorHAnsi" w:hAnsiTheme="minorHAnsi" w:cstheme="minorHAnsi"/>
                <w:noProof/>
              </w:rPr>
              <w:t>D.1</w:t>
            </w:r>
            <w:r w:rsidR="00E85E67" w:rsidRPr="00E85E67">
              <w:rPr>
                <w:rFonts w:asciiTheme="minorHAnsi" w:eastAsiaTheme="minorEastAsia" w:hAnsiTheme="minorHAnsi" w:cstheme="minorBidi"/>
                <w:noProof/>
                <w:sz w:val="22"/>
                <w:lang w:eastAsia="cs-CZ"/>
              </w:rPr>
              <w:tab/>
            </w:r>
            <w:r w:rsidR="00E85E67" w:rsidRPr="00E85E67">
              <w:rPr>
                <w:rStyle w:val="Hypertextovodkaz"/>
                <w:rFonts w:asciiTheme="minorHAnsi" w:hAnsiTheme="minorHAnsi" w:cstheme="minorHAnsi"/>
                <w:noProof/>
              </w:rPr>
              <w:t>Dopravní infrastruktura</w:t>
            </w:r>
            <w:r w:rsidR="00E85E67" w:rsidRPr="00E85E67">
              <w:rPr>
                <w:rFonts w:asciiTheme="minorHAnsi" w:hAnsiTheme="minorHAnsi"/>
                <w:noProof/>
                <w:webHidden/>
              </w:rPr>
              <w:tab/>
            </w:r>
            <w:r w:rsidR="00E85E67" w:rsidRPr="00E85E67">
              <w:rPr>
                <w:rFonts w:asciiTheme="minorHAnsi" w:hAnsiTheme="minorHAnsi"/>
                <w:noProof/>
                <w:webHidden/>
              </w:rPr>
              <w:fldChar w:fldCharType="begin"/>
            </w:r>
            <w:r w:rsidR="00E85E67" w:rsidRPr="00E85E67">
              <w:rPr>
                <w:rFonts w:asciiTheme="minorHAnsi" w:hAnsiTheme="minorHAnsi"/>
                <w:noProof/>
                <w:webHidden/>
              </w:rPr>
              <w:instrText xml:space="preserve"> PAGEREF _Toc56515350 \h </w:instrText>
            </w:r>
            <w:r w:rsidR="00E85E67" w:rsidRPr="00E85E67">
              <w:rPr>
                <w:rFonts w:asciiTheme="minorHAnsi" w:hAnsiTheme="minorHAnsi"/>
                <w:noProof/>
                <w:webHidden/>
              </w:rPr>
            </w:r>
            <w:r w:rsidR="00E85E67" w:rsidRPr="00E85E67">
              <w:rPr>
                <w:rFonts w:asciiTheme="minorHAnsi" w:hAnsiTheme="minorHAnsi"/>
                <w:noProof/>
                <w:webHidden/>
              </w:rPr>
              <w:fldChar w:fldCharType="separate"/>
            </w:r>
            <w:r w:rsidR="00481D9D">
              <w:rPr>
                <w:rFonts w:asciiTheme="minorHAnsi" w:hAnsiTheme="minorHAnsi"/>
                <w:noProof/>
                <w:webHidden/>
              </w:rPr>
              <w:t>24</w:t>
            </w:r>
            <w:r w:rsidR="00E85E67" w:rsidRPr="00E85E67">
              <w:rPr>
                <w:rFonts w:asciiTheme="minorHAnsi" w:hAnsiTheme="minorHAnsi"/>
                <w:noProof/>
                <w:webHidden/>
              </w:rPr>
              <w:fldChar w:fldCharType="end"/>
            </w:r>
          </w:hyperlink>
        </w:p>
        <w:p w14:paraId="7ADFE847" w14:textId="44F6A019" w:rsidR="00E85E67" w:rsidRPr="00E85E67" w:rsidRDefault="00F20CAF">
          <w:pPr>
            <w:pStyle w:val="Obsah3"/>
            <w:rPr>
              <w:rFonts w:asciiTheme="minorHAnsi" w:eastAsiaTheme="minorEastAsia" w:hAnsiTheme="minorHAnsi" w:cstheme="minorBidi"/>
              <w:noProof/>
              <w:sz w:val="22"/>
              <w:szCs w:val="22"/>
              <w:lang w:eastAsia="cs-CZ"/>
            </w:rPr>
          </w:pPr>
          <w:hyperlink w:anchor="_Toc56515351" w:history="1">
            <w:r w:rsidR="00E85E67" w:rsidRPr="00E85E67">
              <w:rPr>
                <w:rStyle w:val="Hypertextovodkaz"/>
                <w:rFonts w:asciiTheme="minorHAnsi" w:hAnsiTheme="minorHAnsi" w:cstheme="minorHAnsi"/>
                <w:noProof/>
              </w:rPr>
              <w:t>D.1.1</w:t>
            </w:r>
            <w:r w:rsidR="00E85E67" w:rsidRPr="00E85E67">
              <w:rPr>
                <w:rFonts w:asciiTheme="minorHAnsi" w:eastAsiaTheme="minorEastAsia" w:hAnsiTheme="minorHAnsi" w:cstheme="minorBidi"/>
                <w:noProof/>
                <w:sz w:val="22"/>
                <w:szCs w:val="22"/>
                <w:lang w:eastAsia="cs-CZ"/>
              </w:rPr>
              <w:tab/>
            </w:r>
            <w:r w:rsidR="00E85E67" w:rsidRPr="00E85E67">
              <w:rPr>
                <w:rStyle w:val="Hypertextovodkaz"/>
                <w:rFonts w:asciiTheme="minorHAnsi" w:hAnsiTheme="minorHAnsi"/>
                <w:noProof/>
              </w:rPr>
              <w:t>Silniční doprava – pozemní komunikace pro silniční motorová vozidla</w:t>
            </w:r>
            <w:r w:rsidR="00E85E67" w:rsidRPr="00E85E67">
              <w:rPr>
                <w:rFonts w:asciiTheme="minorHAnsi" w:hAnsiTheme="minorHAnsi"/>
                <w:noProof/>
                <w:webHidden/>
              </w:rPr>
              <w:tab/>
            </w:r>
            <w:r w:rsidR="00E85E67" w:rsidRPr="00E85E67">
              <w:rPr>
                <w:rFonts w:asciiTheme="minorHAnsi" w:hAnsiTheme="minorHAnsi"/>
                <w:noProof/>
                <w:webHidden/>
              </w:rPr>
              <w:fldChar w:fldCharType="begin"/>
            </w:r>
            <w:r w:rsidR="00E85E67" w:rsidRPr="00E85E67">
              <w:rPr>
                <w:rFonts w:asciiTheme="minorHAnsi" w:hAnsiTheme="minorHAnsi"/>
                <w:noProof/>
                <w:webHidden/>
              </w:rPr>
              <w:instrText xml:space="preserve"> PAGEREF _Toc56515351 \h </w:instrText>
            </w:r>
            <w:r w:rsidR="00E85E67" w:rsidRPr="00E85E67">
              <w:rPr>
                <w:rFonts w:asciiTheme="minorHAnsi" w:hAnsiTheme="minorHAnsi"/>
                <w:noProof/>
                <w:webHidden/>
              </w:rPr>
            </w:r>
            <w:r w:rsidR="00E85E67" w:rsidRPr="00E85E67">
              <w:rPr>
                <w:rFonts w:asciiTheme="minorHAnsi" w:hAnsiTheme="minorHAnsi"/>
                <w:noProof/>
                <w:webHidden/>
              </w:rPr>
              <w:fldChar w:fldCharType="separate"/>
            </w:r>
            <w:r w:rsidR="00481D9D">
              <w:rPr>
                <w:rFonts w:asciiTheme="minorHAnsi" w:hAnsiTheme="minorHAnsi"/>
                <w:noProof/>
                <w:webHidden/>
              </w:rPr>
              <w:t>24</w:t>
            </w:r>
            <w:r w:rsidR="00E85E67" w:rsidRPr="00E85E67">
              <w:rPr>
                <w:rFonts w:asciiTheme="minorHAnsi" w:hAnsiTheme="minorHAnsi"/>
                <w:noProof/>
                <w:webHidden/>
              </w:rPr>
              <w:fldChar w:fldCharType="end"/>
            </w:r>
          </w:hyperlink>
        </w:p>
        <w:p w14:paraId="7ADED91C" w14:textId="010981B8" w:rsidR="00E85E67" w:rsidRPr="00E85E67" w:rsidRDefault="00F20CAF">
          <w:pPr>
            <w:pStyle w:val="Obsah3"/>
            <w:rPr>
              <w:rFonts w:asciiTheme="minorHAnsi" w:eastAsiaTheme="minorEastAsia" w:hAnsiTheme="minorHAnsi" w:cstheme="minorBidi"/>
              <w:noProof/>
              <w:sz w:val="22"/>
              <w:szCs w:val="22"/>
              <w:lang w:eastAsia="cs-CZ"/>
            </w:rPr>
          </w:pPr>
          <w:hyperlink w:anchor="_Toc56515352" w:history="1">
            <w:r w:rsidR="00E85E67" w:rsidRPr="00E85E67">
              <w:rPr>
                <w:rStyle w:val="Hypertextovodkaz"/>
                <w:rFonts w:asciiTheme="minorHAnsi" w:hAnsiTheme="minorHAnsi"/>
                <w:noProof/>
              </w:rPr>
              <w:t>D.1.2</w:t>
            </w:r>
            <w:r w:rsidR="00E85E67" w:rsidRPr="00E85E67">
              <w:rPr>
                <w:rFonts w:asciiTheme="minorHAnsi" w:eastAsiaTheme="minorEastAsia" w:hAnsiTheme="minorHAnsi" w:cstheme="minorBidi"/>
                <w:noProof/>
                <w:sz w:val="22"/>
                <w:szCs w:val="22"/>
                <w:lang w:eastAsia="cs-CZ"/>
              </w:rPr>
              <w:tab/>
            </w:r>
            <w:r w:rsidR="00E85E67" w:rsidRPr="00E85E67">
              <w:rPr>
                <w:rStyle w:val="Hypertextovodkaz"/>
                <w:rFonts w:asciiTheme="minorHAnsi" w:hAnsiTheme="minorHAnsi"/>
                <w:noProof/>
              </w:rPr>
              <w:t>Železniční doprava</w:t>
            </w:r>
            <w:r w:rsidR="00E85E67" w:rsidRPr="00E85E67">
              <w:rPr>
                <w:rFonts w:asciiTheme="minorHAnsi" w:hAnsiTheme="minorHAnsi"/>
                <w:noProof/>
                <w:webHidden/>
              </w:rPr>
              <w:tab/>
            </w:r>
            <w:r w:rsidR="00E85E67" w:rsidRPr="00E85E67">
              <w:rPr>
                <w:rFonts w:asciiTheme="minorHAnsi" w:hAnsiTheme="minorHAnsi"/>
                <w:noProof/>
                <w:webHidden/>
              </w:rPr>
              <w:fldChar w:fldCharType="begin"/>
            </w:r>
            <w:r w:rsidR="00E85E67" w:rsidRPr="00E85E67">
              <w:rPr>
                <w:rFonts w:asciiTheme="minorHAnsi" w:hAnsiTheme="minorHAnsi"/>
                <w:noProof/>
                <w:webHidden/>
              </w:rPr>
              <w:instrText xml:space="preserve"> PAGEREF _Toc56515352 \h </w:instrText>
            </w:r>
            <w:r w:rsidR="00E85E67" w:rsidRPr="00E85E67">
              <w:rPr>
                <w:rFonts w:asciiTheme="minorHAnsi" w:hAnsiTheme="minorHAnsi"/>
                <w:noProof/>
                <w:webHidden/>
              </w:rPr>
            </w:r>
            <w:r w:rsidR="00E85E67" w:rsidRPr="00E85E67">
              <w:rPr>
                <w:rFonts w:asciiTheme="minorHAnsi" w:hAnsiTheme="minorHAnsi"/>
                <w:noProof/>
                <w:webHidden/>
              </w:rPr>
              <w:fldChar w:fldCharType="separate"/>
            </w:r>
            <w:r w:rsidR="00481D9D">
              <w:rPr>
                <w:rFonts w:asciiTheme="minorHAnsi" w:hAnsiTheme="minorHAnsi"/>
                <w:noProof/>
                <w:webHidden/>
              </w:rPr>
              <w:t>25</w:t>
            </w:r>
            <w:r w:rsidR="00E85E67" w:rsidRPr="00E85E67">
              <w:rPr>
                <w:rFonts w:asciiTheme="minorHAnsi" w:hAnsiTheme="minorHAnsi"/>
                <w:noProof/>
                <w:webHidden/>
              </w:rPr>
              <w:fldChar w:fldCharType="end"/>
            </w:r>
          </w:hyperlink>
        </w:p>
        <w:p w14:paraId="523C07F9" w14:textId="08530123" w:rsidR="00E85E67" w:rsidRPr="00E85E67" w:rsidRDefault="00F20CAF">
          <w:pPr>
            <w:pStyle w:val="Obsah3"/>
            <w:rPr>
              <w:rFonts w:asciiTheme="minorHAnsi" w:eastAsiaTheme="minorEastAsia" w:hAnsiTheme="minorHAnsi" w:cstheme="minorBidi"/>
              <w:noProof/>
              <w:sz w:val="22"/>
              <w:szCs w:val="22"/>
              <w:lang w:eastAsia="cs-CZ"/>
            </w:rPr>
          </w:pPr>
          <w:hyperlink w:anchor="_Toc56515353" w:history="1">
            <w:r w:rsidR="00E85E67" w:rsidRPr="00E85E67">
              <w:rPr>
                <w:rStyle w:val="Hypertextovodkaz"/>
                <w:rFonts w:asciiTheme="minorHAnsi" w:hAnsiTheme="minorHAnsi" w:cstheme="minorHAnsi"/>
                <w:noProof/>
              </w:rPr>
              <w:t>D.1.3</w:t>
            </w:r>
            <w:r w:rsidR="00E85E67" w:rsidRPr="00E85E67">
              <w:rPr>
                <w:rFonts w:asciiTheme="minorHAnsi" w:eastAsiaTheme="minorEastAsia" w:hAnsiTheme="minorHAnsi" w:cstheme="minorBidi"/>
                <w:noProof/>
                <w:sz w:val="22"/>
                <w:szCs w:val="22"/>
                <w:lang w:eastAsia="cs-CZ"/>
              </w:rPr>
              <w:tab/>
            </w:r>
            <w:r w:rsidR="00E85E67" w:rsidRPr="00E85E67">
              <w:rPr>
                <w:rStyle w:val="Hypertextovodkaz"/>
                <w:rFonts w:asciiTheme="minorHAnsi" w:hAnsiTheme="minorHAnsi" w:cstheme="minorHAnsi"/>
                <w:noProof/>
              </w:rPr>
              <w:t>Pěší a cyklistická doprava</w:t>
            </w:r>
            <w:r w:rsidR="00E85E67" w:rsidRPr="00E85E67">
              <w:rPr>
                <w:rFonts w:asciiTheme="minorHAnsi" w:hAnsiTheme="minorHAnsi"/>
                <w:noProof/>
                <w:webHidden/>
              </w:rPr>
              <w:tab/>
            </w:r>
            <w:r w:rsidR="00E85E67" w:rsidRPr="00E85E67">
              <w:rPr>
                <w:rFonts w:asciiTheme="minorHAnsi" w:hAnsiTheme="minorHAnsi"/>
                <w:noProof/>
                <w:webHidden/>
              </w:rPr>
              <w:fldChar w:fldCharType="begin"/>
            </w:r>
            <w:r w:rsidR="00E85E67" w:rsidRPr="00E85E67">
              <w:rPr>
                <w:rFonts w:asciiTheme="minorHAnsi" w:hAnsiTheme="minorHAnsi"/>
                <w:noProof/>
                <w:webHidden/>
              </w:rPr>
              <w:instrText xml:space="preserve"> PAGEREF _Toc56515353 \h </w:instrText>
            </w:r>
            <w:r w:rsidR="00E85E67" w:rsidRPr="00E85E67">
              <w:rPr>
                <w:rFonts w:asciiTheme="minorHAnsi" w:hAnsiTheme="minorHAnsi"/>
                <w:noProof/>
                <w:webHidden/>
              </w:rPr>
            </w:r>
            <w:r w:rsidR="00E85E67" w:rsidRPr="00E85E67">
              <w:rPr>
                <w:rFonts w:asciiTheme="minorHAnsi" w:hAnsiTheme="minorHAnsi"/>
                <w:noProof/>
                <w:webHidden/>
              </w:rPr>
              <w:fldChar w:fldCharType="separate"/>
            </w:r>
            <w:r w:rsidR="00481D9D">
              <w:rPr>
                <w:rFonts w:asciiTheme="minorHAnsi" w:hAnsiTheme="minorHAnsi"/>
                <w:noProof/>
                <w:webHidden/>
              </w:rPr>
              <w:t>25</w:t>
            </w:r>
            <w:r w:rsidR="00E85E67" w:rsidRPr="00E85E67">
              <w:rPr>
                <w:rFonts w:asciiTheme="minorHAnsi" w:hAnsiTheme="minorHAnsi"/>
                <w:noProof/>
                <w:webHidden/>
              </w:rPr>
              <w:fldChar w:fldCharType="end"/>
            </w:r>
          </w:hyperlink>
        </w:p>
        <w:p w14:paraId="640ABE96" w14:textId="29CFC396" w:rsidR="00E85E67" w:rsidRPr="00E85E67" w:rsidRDefault="00F20CAF">
          <w:pPr>
            <w:pStyle w:val="Obsah2"/>
            <w:rPr>
              <w:rFonts w:asciiTheme="minorHAnsi" w:eastAsiaTheme="minorEastAsia" w:hAnsiTheme="minorHAnsi" w:cstheme="minorBidi"/>
              <w:noProof/>
              <w:sz w:val="22"/>
              <w:lang w:eastAsia="cs-CZ"/>
            </w:rPr>
          </w:pPr>
          <w:hyperlink w:anchor="_Toc56515354" w:history="1">
            <w:r w:rsidR="00E85E67" w:rsidRPr="00E85E67">
              <w:rPr>
                <w:rStyle w:val="Hypertextovodkaz"/>
                <w:rFonts w:asciiTheme="minorHAnsi" w:hAnsiTheme="minorHAnsi" w:cstheme="minorHAnsi"/>
                <w:noProof/>
              </w:rPr>
              <w:t>D.2</w:t>
            </w:r>
            <w:r w:rsidR="00E85E67" w:rsidRPr="00E85E67">
              <w:rPr>
                <w:rFonts w:asciiTheme="minorHAnsi" w:eastAsiaTheme="minorEastAsia" w:hAnsiTheme="minorHAnsi" w:cstheme="minorBidi"/>
                <w:noProof/>
                <w:sz w:val="22"/>
                <w:lang w:eastAsia="cs-CZ"/>
              </w:rPr>
              <w:tab/>
            </w:r>
            <w:r w:rsidR="00E85E67" w:rsidRPr="00E85E67">
              <w:rPr>
                <w:rStyle w:val="Hypertextovodkaz"/>
                <w:rFonts w:asciiTheme="minorHAnsi" w:hAnsiTheme="minorHAnsi" w:cstheme="minorHAnsi"/>
                <w:noProof/>
              </w:rPr>
              <w:t>Technická infrastruktura</w:t>
            </w:r>
            <w:r w:rsidR="00E85E67" w:rsidRPr="00E85E67">
              <w:rPr>
                <w:rFonts w:asciiTheme="minorHAnsi" w:hAnsiTheme="minorHAnsi"/>
                <w:noProof/>
                <w:webHidden/>
              </w:rPr>
              <w:tab/>
            </w:r>
            <w:r w:rsidR="00E85E67" w:rsidRPr="00E85E67">
              <w:rPr>
                <w:rFonts w:asciiTheme="minorHAnsi" w:hAnsiTheme="minorHAnsi"/>
                <w:noProof/>
                <w:webHidden/>
              </w:rPr>
              <w:fldChar w:fldCharType="begin"/>
            </w:r>
            <w:r w:rsidR="00E85E67" w:rsidRPr="00E85E67">
              <w:rPr>
                <w:rFonts w:asciiTheme="minorHAnsi" w:hAnsiTheme="minorHAnsi"/>
                <w:noProof/>
                <w:webHidden/>
              </w:rPr>
              <w:instrText xml:space="preserve"> PAGEREF _Toc56515354 \h </w:instrText>
            </w:r>
            <w:r w:rsidR="00E85E67" w:rsidRPr="00E85E67">
              <w:rPr>
                <w:rFonts w:asciiTheme="minorHAnsi" w:hAnsiTheme="minorHAnsi"/>
                <w:noProof/>
                <w:webHidden/>
              </w:rPr>
            </w:r>
            <w:r w:rsidR="00E85E67" w:rsidRPr="00E85E67">
              <w:rPr>
                <w:rFonts w:asciiTheme="minorHAnsi" w:hAnsiTheme="minorHAnsi"/>
                <w:noProof/>
                <w:webHidden/>
              </w:rPr>
              <w:fldChar w:fldCharType="separate"/>
            </w:r>
            <w:r w:rsidR="00481D9D">
              <w:rPr>
                <w:rFonts w:asciiTheme="minorHAnsi" w:hAnsiTheme="minorHAnsi"/>
                <w:noProof/>
                <w:webHidden/>
              </w:rPr>
              <w:t>26</w:t>
            </w:r>
            <w:r w:rsidR="00E85E67" w:rsidRPr="00E85E67">
              <w:rPr>
                <w:rFonts w:asciiTheme="minorHAnsi" w:hAnsiTheme="minorHAnsi"/>
                <w:noProof/>
                <w:webHidden/>
              </w:rPr>
              <w:fldChar w:fldCharType="end"/>
            </w:r>
          </w:hyperlink>
        </w:p>
        <w:p w14:paraId="0B3E6640" w14:textId="68E8B446" w:rsidR="00E85E67" w:rsidRPr="00E85E67" w:rsidRDefault="00F20CAF">
          <w:pPr>
            <w:pStyle w:val="Obsah3"/>
            <w:rPr>
              <w:rFonts w:asciiTheme="minorHAnsi" w:eastAsiaTheme="minorEastAsia" w:hAnsiTheme="minorHAnsi" w:cstheme="minorBidi"/>
              <w:noProof/>
              <w:sz w:val="22"/>
              <w:szCs w:val="22"/>
              <w:lang w:eastAsia="cs-CZ"/>
            </w:rPr>
          </w:pPr>
          <w:hyperlink w:anchor="_Toc56515355" w:history="1">
            <w:r w:rsidR="00E85E67" w:rsidRPr="00E85E67">
              <w:rPr>
                <w:rStyle w:val="Hypertextovodkaz"/>
                <w:rFonts w:asciiTheme="minorHAnsi" w:hAnsiTheme="minorHAnsi" w:cstheme="minorHAnsi"/>
                <w:noProof/>
              </w:rPr>
              <w:t>D.2.1</w:t>
            </w:r>
            <w:r w:rsidR="00E85E67" w:rsidRPr="00E85E67">
              <w:rPr>
                <w:rFonts w:asciiTheme="minorHAnsi" w:eastAsiaTheme="minorEastAsia" w:hAnsiTheme="minorHAnsi" w:cstheme="minorBidi"/>
                <w:noProof/>
                <w:sz w:val="22"/>
                <w:szCs w:val="22"/>
                <w:lang w:eastAsia="cs-CZ"/>
              </w:rPr>
              <w:tab/>
            </w:r>
            <w:r w:rsidR="00E85E67" w:rsidRPr="00E85E67">
              <w:rPr>
                <w:rStyle w:val="Hypertextovodkaz"/>
                <w:rFonts w:asciiTheme="minorHAnsi" w:hAnsiTheme="minorHAnsi" w:cstheme="minorHAnsi"/>
                <w:noProof/>
              </w:rPr>
              <w:t>Zásobování vodou</w:t>
            </w:r>
            <w:r w:rsidR="00E85E67" w:rsidRPr="00E85E67">
              <w:rPr>
                <w:rFonts w:asciiTheme="minorHAnsi" w:hAnsiTheme="minorHAnsi"/>
                <w:noProof/>
                <w:webHidden/>
              </w:rPr>
              <w:tab/>
            </w:r>
            <w:r w:rsidR="00E85E67" w:rsidRPr="00E85E67">
              <w:rPr>
                <w:rFonts w:asciiTheme="minorHAnsi" w:hAnsiTheme="minorHAnsi"/>
                <w:noProof/>
                <w:webHidden/>
              </w:rPr>
              <w:fldChar w:fldCharType="begin"/>
            </w:r>
            <w:r w:rsidR="00E85E67" w:rsidRPr="00E85E67">
              <w:rPr>
                <w:rFonts w:asciiTheme="minorHAnsi" w:hAnsiTheme="minorHAnsi"/>
                <w:noProof/>
                <w:webHidden/>
              </w:rPr>
              <w:instrText xml:space="preserve"> PAGEREF _Toc56515355 \h </w:instrText>
            </w:r>
            <w:r w:rsidR="00E85E67" w:rsidRPr="00E85E67">
              <w:rPr>
                <w:rFonts w:asciiTheme="minorHAnsi" w:hAnsiTheme="minorHAnsi"/>
                <w:noProof/>
                <w:webHidden/>
              </w:rPr>
            </w:r>
            <w:r w:rsidR="00E85E67" w:rsidRPr="00E85E67">
              <w:rPr>
                <w:rFonts w:asciiTheme="minorHAnsi" w:hAnsiTheme="minorHAnsi"/>
                <w:noProof/>
                <w:webHidden/>
              </w:rPr>
              <w:fldChar w:fldCharType="separate"/>
            </w:r>
            <w:r w:rsidR="00481D9D">
              <w:rPr>
                <w:rFonts w:asciiTheme="minorHAnsi" w:hAnsiTheme="minorHAnsi"/>
                <w:noProof/>
                <w:webHidden/>
              </w:rPr>
              <w:t>26</w:t>
            </w:r>
            <w:r w:rsidR="00E85E67" w:rsidRPr="00E85E67">
              <w:rPr>
                <w:rFonts w:asciiTheme="minorHAnsi" w:hAnsiTheme="minorHAnsi"/>
                <w:noProof/>
                <w:webHidden/>
              </w:rPr>
              <w:fldChar w:fldCharType="end"/>
            </w:r>
          </w:hyperlink>
        </w:p>
        <w:p w14:paraId="73E54BFC" w14:textId="646231B7" w:rsidR="00E85E67" w:rsidRPr="00E85E67" w:rsidRDefault="00F20CAF">
          <w:pPr>
            <w:pStyle w:val="Obsah3"/>
            <w:rPr>
              <w:rFonts w:asciiTheme="minorHAnsi" w:eastAsiaTheme="minorEastAsia" w:hAnsiTheme="minorHAnsi" w:cstheme="minorBidi"/>
              <w:noProof/>
              <w:sz w:val="22"/>
              <w:szCs w:val="22"/>
              <w:lang w:eastAsia="cs-CZ"/>
            </w:rPr>
          </w:pPr>
          <w:hyperlink w:anchor="_Toc56515356" w:history="1">
            <w:r w:rsidR="00E85E67" w:rsidRPr="00E85E67">
              <w:rPr>
                <w:rStyle w:val="Hypertextovodkaz"/>
                <w:rFonts w:asciiTheme="minorHAnsi" w:hAnsiTheme="minorHAnsi" w:cstheme="minorHAnsi"/>
                <w:noProof/>
              </w:rPr>
              <w:t>D.2.2</w:t>
            </w:r>
            <w:r w:rsidR="00E85E67" w:rsidRPr="00E85E67">
              <w:rPr>
                <w:rFonts w:asciiTheme="minorHAnsi" w:eastAsiaTheme="minorEastAsia" w:hAnsiTheme="minorHAnsi" w:cstheme="minorBidi"/>
                <w:noProof/>
                <w:sz w:val="22"/>
                <w:szCs w:val="22"/>
                <w:lang w:eastAsia="cs-CZ"/>
              </w:rPr>
              <w:tab/>
            </w:r>
            <w:r w:rsidR="00E85E67" w:rsidRPr="00E85E67">
              <w:rPr>
                <w:rStyle w:val="Hypertextovodkaz"/>
                <w:rFonts w:asciiTheme="minorHAnsi" w:hAnsiTheme="minorHAnsi" w:cstheme="minorHAnsi"/>
                <w:noProof/>
              </w:rPr>
              <w:t>Odvádění a likvidace odpadních vod</w:t>
            </w:r>
            <w:r w:rsidR="00E85E67" w:rsidRPr="00E85E67">
              <w:rPr>
                <w:rFonts w:asciiTheme="minorHAnsi" w:hAnsiTheme="minorHAnsi"/>
                <w:noProof/>
                <w:webHidden/>
              </w:rPr>
              <w:tab/>
            </w:r>
            <w:r w:rsidR="00E85E67" w:rsidRPr="00E85E67">
              <w:rPr>
                <w:rFonts w:asciiTheme="minorHAnsi" w:hAnsiTheme="minorHAnsi"/>
                <w:noProof/>
                <w:webHidden/>
              </w:rPr>
              <w:fldChar w:fldCharType="begin"/>
            </w:r>
            <w:r w:rsidR="00E85E67" w:rsidRPr="00E85E67">
              <w:rPr>
                <w:rFonts w:asciiTheme="minorHAnsi" w:hAnsiTheme="minorHAnsi"/>
                <w:noProof/>
                <w:webHidden/>
              </w:rPr>
              <w:instrText xml:space="preserve"> PAGEREF _Toc56515356 \h </w:instrText>
            </w:r>
            <w:r w:rsidR="00E85E67" w:rsidRPr="00E85E67">
              <w:rPr>
                <w:rFonts w:asciiTheme="minorHAnsi" w:hAnsiTheme="minorHAnsi"/>
                <w:noProof/>
                <w:webHidden/>
              </w:rPr>
            </w:r>
            <w:r w:rsidR="00E85E67" w:rsidRPr="00E85E67">
              <w:rPr>
                <w:rFonts w:asciiTheme="minorHAnsi" w:hAnsiTheme="minorHAnsi"/>
                <w:noProof/>
                <w:webHidden/>
              </w:rPr>
              <w:fldChar w:fldCharType="separate"/>
            </w:r>
            <w:r w:rsidR="00481D9D">
              <w:rPr>
                <w:rFonts w:asciiTheme="minorHAnsi" w:hAnsiTheme="minorHAnsi"/>
                <w:noProof/>
                <w:webHidden/>
              </w:rPr>
              <w:t>26</w:t>
            </w:r>
            <w:r w:rsidR="00E85E67" w:rsidRPr="00E85E67">
              <w:rPr>
                <w:rFonts w:asciiTheme="minorHAnsi" w:hAnsiTheme="minorHAnsi"/>
                <w:noProof/>
                <w:webHidden/>
              </w:rPr>
              <w:fldChar w:fldCharType="end"/>
            </w:r>
          </w:hyperlink>
        </w:p>
        <w:p w14:paraId="3EA0FF3A" w14:textId="53B9E78F" w:rsidR="00E85E67" w:rsidRPr="00E85E67" w:rsidRDefault="00F20CAF">
          <w:pPr>
            <w:pStyle w:val="Obsah3"/>
            <w:rPr>
              <w:rFonts w:asciiTheme="minorHAnsi" w:eastAsiaTheme="minorEastAsia" w:hAnsiTheme="minorHAnsi" w:cstheme="minorBidi"/>
              <w:noProof/>
              <w:sz w:val="22"/>
              <w:szCs w:val="22"/>
              <w:lang w:eastAsia="cs-CZ"/>
            </w:rPr>
          </w:pPr>
          <w:hyperlink w:anchor="_Toc56515357" w:history="1">
            <w:r w:rsidR="00E85E67" w:rsidRPr="00E85E67">
              <w:rPr>
                <w:rStyle w:val="Hypertextovodkaz"/>
                <w:rFonts w:asciiTheme="minorHAnsi" w:hAnsiTheme="minorHAnsi" w:cstheme="minorHAnsi"/>
                <w:noProof/>
              </w:rPr>
              <w:t>D.2.3</w:t>
            </w:r>
            <w:r w:rsidR="00E85E67" w:rsidRPr="00E85E67">
              <w:rPr>
                <w:rFonts w:asciiTheme="minorHAnsi" w:eastAsiaTheme="minorEastAsia" w:hAnsiTheme="minorHAnsi" w:cstheme="minorBidi"/>
                <w:noProof/>
                <w:sz w:val="22"/>
                <w:szCs w:val="22"/>
                <w:lang w:eastAsia="cs-CZ"/>
              </w:rPr>
              <w:tab/>
            </w:r>
            <w:r w:rsidR="00E85E67" w:rsidRPr="00E85E67">
              <w:rPr>
                <w:rStyle w:val="Hypertextovodkaz"/>
                <w:rFonts w:asciiTheme="minorHAnsi" w:hAnsiTheme="minorHAnsi" w:cstheme="minorHAnsi"/>
                <w:noProof/>
              </w:rPr>
              <w:t>Zásobování elektrickou energií</w:t>
            </w:r>
            <w:r w:rsidR="00E85E67" w:rsidRPr="00E85E67">
              <w:rPr>
                <w:rFonts w:asciiTheme="minorHAnsi" w:hAnsiTheme="minorHAnsi"/>
                <w:noProof/>
                <w:webHidden/>
              </w:rPr>
              <w:tab/>
            </w:r>
            <w:r w:rsidR="00E85E67" w:rsidRPr="00E85E67">
              <w:rPr>
                <w:rFonts w:asciiTheme="minorHAnsi" w:hAnsiTheme="minorHAnsi"/>
                <w:noProof/>
                <w:webHidden/>
              </w:rPr>
              <w:fldChar w:fldCharType="begin"/>
            </w:r>
            <w:r w:rsidR="00E85E67" w:rsidRPr="00E85E67">
              <w:rPr>
                <w:rFonts w:asciiTheme="minorHAnsi" w:hAnsiTheme="minorHAnsi"/>
                <w:noProof/>
                <w:webHidden/>
              </w:rPr>
              <w:instrText xml:space="preserve"> PAGEREF _Toc56515357 \h </w:instrText>
            </w:r>
            <w:r w:rsidR="00E85E67" w:rsidRPr="00E85E67">
              <w:rPr>
                <w:rFonts w:asciiTheme="minorHAnsi" w:hAnsiTheme="minorHAnsi"/>
                <w:noProof/>
                <w:webHidden/>
              </w:rPr>
            </w:r>
            <w:r w:rsidR="00E85E67" w:rsidRPr="00E85E67">
              <w:rPr>
                <w:rFonts w:asciiTheme="minorHAnsi" w:hAnsiTheme="minorHAnsi"/>
                <w:noProof/>
                <w:webHidden/>
              </w:rPr>
              <w:fldChar w:fldCharType="separate"/>
            </w:r>
            <w:r w:rsidR="00481D9D">
              <w:rPr>
                <w:rFonts w:asciiTheme="minorHAnsi" w:hAnsiTheme="minorHAnsi"/>
                <w:noProof/>
                <w:webHidden/>
              </w:rPr>
              <w:t>27</w:t>
            </w:r>
            <w:r w:rsidR="00E85E67" w:rsidRPr="00E85E67">
              <w:rPr>
                <w:rFonts w:asciiTheme="minorHAnsi" w:hAnsiTheme="minorHAnsi"/>
                <w:noProof/>
                <w:webHidden/>
              </w:rPr>
              <w:fldChar w:fldCharType="end"/>
            </w:r>
          </w:hyperlink>
        </w:p>
        <w:p w14:paraId="416C3780" w14:textId="665ED660" w:rsidR="00E85E67" w:rsidRPr="00E85E67" w:rsidRDefault="00F20CAF">
          <w:pPr>
            <w:pStyle w:val="Obsah3"/>
            <w:rPr>
              <w:rFonts w:asciiTheme="minorHAnsi" w:eastAsiaTheme="minorEastAsia" w:hAnsiTheme="minorHAnsi" w:cstheme="minorBidi"/>
              <w:noProof/>
              <w:sz w:val="22"/>
              <w:szCs w:val="22"/>
              <w:lang w:eastAsia="cs-CZ"/>
            </w:rPr>
          </w:pPr>
          <w:hyperlink w:anchor="_Toc56515358" w:history="1">
            <w:r w:rsidR="00E85E67" w:rsidRPr="00E85E67">
              <w:rPr>
                <w:rStyle w:val="Hypertextovodkaz"/>
                <w:rFonts w:asciiTheme="minorHAnsi" w:hAnsiTheme="minorHAnsi" w:cstheme="minorHAnsi"/>
                <w:noProof/>
              </w:rPr>
              <w:t>D.2.4</w:t>
            </w:r>
            <w:r w:rsidR="00E85E67" w:rsidRPr="00E85E67">
              <w:rPr>
                <w:rFonts w:asciiTheme="minorHAnsi" w:eastAsiaTheme="minorEastAsia" w:hAnsiTheme="minorHAnsi" w:cstheme="minorBidi"/>
                <w:noProof/>
                <w:sz w:val="22"/>
                <w:szCs w:val="22"/>
                <w:lang w:eastAsia="cs-CZ"/>
              </w:rPr>
              <w:tab/>
            </w:r>
            <w:r w:rsidR="00E85E67" w:rsidRPr="00E85E67">
              <w:rPr>
                <w:rStyle w:val="Hypertextovodkaz"/>
                <w:rFonts w:asciiTheme="minorHAnsi" w:hAnsiTheme="minorHAnsi" w:cstheme="minorHAnsi"/>
                <w:noProof/>
              </w:rPr>
              <w:t>Zásobování plynem</w:t>
            </w:r>
            <w:r w:rsidR="00E85E67" w:rsidRPr="00E85E67">
              <w:rPr>
                <w:rFonts w:asciiTheme="minorHAnsi" w:hAnsiTheme="minorHAnsi"/>
                <w:noProof/>
                <w:webHidden/>
              </w:rPr>
              <w:tab/>
            </w:r>
            <w:r w:rsidR="00E85E67" w:rsidRPr="00E85E67">
              <w:rPr>
                <w:rFonts w:asciiTheme="minorHAnsi" w:hAnsiTheme="minorHAnsi"/>
                <w:noProof/>
                <w:webHidden/>
              </w:rPr>
              <w:fldChar w:fldCharType="begin"/>
            </w:r>
            <w:r w:rsidR="00E85E67" w:rsidRPr="00E85E67">
              <w:rPr>
                <w:rFonts w:asciiTheme="minorHAnsi" w:hAnsiTheme="minorHAnsi"/>
                <w:noProof/>
                <w:webHidden/>
              </w:rPr>
              <w:instrText xml:space="preserve"> PAGEREF _Toc56515358 \h </w:instrText>
            </w:r>
            <w:r w:rsidR="00E85E67" w:rsidRPr="00E85E67">
              <w:rPr>
                <w:rFonts w:asciiTheme="minorHAnsi" w:hAnsiTheme="minorHAnsi"/>
                <w:noProof/>
                <w:webHidden/>
              </w:rPr>
            </w:r>
            <w:r w:rsidR="00E85E67" w:rsidRPr="00E85E67">
              <w:rPr>
                <w:rFonts w:asciiTheme="minorHAnsi" w:hAnsiTheme="minorHAnsi"/>
                <w:noProof/>
                <w:webHidden/>
              </w:rPr>
              <w:fldChar w:fldCharType="separate"/>
            </w:r>
            <w:r w:rsidR="00481D9D">
              <w:rPr>
                <w:rFonts w:asciiTheme="minorHAnsi" w:hAnsiTheme="minorHAnsi"/>
                <w:noProof/>
                <w:webHidden/>
              </w:rPr>
              <w:t>27</w:t>
            </w:r>
            <w:r w:rsidR="00E85E67" w:rsidRPr="00E85E67">
              <w:rPr>
                <w:rFonts w:asciiTheme="minorHAnsi" w:hAnsiTheme="minorHAnsi"/>
                <w:noProof/>
                <w:webHidden/>
              </w:rPr>
              <w:fldChar w:fldCharType="end"/>
            </w:r>
          </w:hyperlink>
        </w:p>
        <w:p w14:paraId="6F9A04C3" w14:textId="10826C76" w:rsidR="00E85E67" w:rsidRPr="00E85E67" w:rsidRDefault="00F20CAF">
          <w:pPr>
            <w:pStyle w:val="Obsah3"/>
            <w:rPr>
              <w:rFonts w:asciiTheme="minorHAnsi" w:eastAsiaTheme="minorEastAsia" w:hAnsiTheme="minorHAnsi" w:cstheme="minorBidi"/>
              <w:noProof/>
              <w:sz w:val="22"/>
              <w:szCs w:val="22"/>
              <w:lang w:eastAsia="cs-CZ"/>
            </w:rPr>
          </w:pPr>
          <w:hyperlink w:anchor="_Toc56515359" w:history="1">
            <w:r w:rsidR="00E85E67" w:rsidRPr="00E85E67">
              <w:rPr>
                <w:rStyle w:val="Hypertextovodkaz"/>
                <w:rFonts w:asciiTheme="minorHAnsi" w:hAnsiTheme="minorHAnsi" w:cstheme="minorHAnsi"/>
                <w:noProof/>
              </w:rPr>
              <w:t>D.2.5</w:t>
            </w:r>
            <w:r w:rsidR="00E85E67" w:rsidRPr="00E85E67">
              <w:rPr>
                <w:rFonts w:asciiTheme="minorHAnsi" w:eastAsiaTheme="minorEastAsia" w:hAnsiTheme="minorHAnsi" w:cstheme="minorBidi"/>
                <w:noProof/>
                <w:sz w:val="22"/>
                <w:szCs w:val="22"/>
                <w:lang w:eastAsia="cs-CZ"/>
              </w:rPr>
              <w:tab/>
            </w:r>
            <w:r w:rsidR="00E85E67" w:rsidRPr="00E85E67">
              <w:rPr>
                <w:rStyle w:val="Hypertextovodkaz"/>
                <w:rFonts w:asciiTheme="minorHAnsi" w:hAnsiTheme="minorHAnsi" w:cstheme="minorHAnsi"/>
                <w:noProof/>
              </w:rPr>
              <w:t>Zásobování teplem</w:t>
            </w:r>
            <w:r w:rsidR="00E85E67" w:rsidRPr="00E85E67">
              <w:rPr>
                <w:rFonts w:asciiTheme="minorHAnsi" w:hAnsiTheme="minorHAnsi"/>
                <w:noProof/>
                <w:webHidden/>
              </w:rPr>
              <w:tab/>
            </w:r>
            <w:r w:rsidR="00E85E67" w:rsidRPr="00E85E67">
              <w:rPr>
                <w:rFonts w:asciiTheme="minorHAnsi" w:hAnsiTheme="minorHAnsi"/>
                <w:noProof/>
                <w:webHidden/>
              </w:rPr>
              <w:fldChar w:fldCharType="begin"/>
            </w:r>
            <w:r w:rsidR="00E85E67" w:rsidRPr="00E85E67">
              <w:rPr>
                <w:rFonts w:asciiTheme="minorHAnsi" w:hAnsiTheme="minorHAnsi"/>
                <w:noProof/>
                <w:webHidden/>
              </w:rPr>
              <w:instrText xml:space="preserve"> PAGEREF _Toc56515359 \h </w:instrText>
            </w:r>
            <w:r w:rsidR="00E85E67" w:rsidRPr="00E85E67">
              <w:rPr>
                <w:rFonts w:asciiTheme="minorHAnsi" w:hAnsiTheme="minorHAnsi"/>
                <w:noProof/>
                <w:webHidden/>
              </w:rPr>
            </w:r>
            <w:r w:rsidR="00E85E67" w:rsidRPr="00E85E67">
              <w:rPr>
                <w:rFonts w:asciiTheme="minorHAnsi" w:hAnsiTheme="minorHAnsi"/>
                <w:noProof/>
                <w:webHidden/>
              </w:rPr>
              <w:fldChar w:fldCharType="separate"/>
            </w:r>
            <w:r w:rsidR="00481D9D">
              <w:rPr>
                <w:rFonts w:asciiTheme="minorHAnsi" w:hAnsiTheme="minorHAnsi"/>
                <w:noProof/>
                <w:webHidden/>
              </w:rPr>
              <w:t>27</w:t>
            </w:r>
            <w:r w:rsidR="00E85E67" w:rsidRPr="00E85E67">
              <w:rPr>
                <w:rFonts w:asciiTheme="minorHAnsi" w:hAnsiTheme="minorHAnsi"/>
                <w:noProof/>
                <w:webHidden/>
              </w:rPr>
              <w:fldChar w:fldCharType="end"/>
            </w:r>
          </w:hyperlink>
        </w:p>
        <w:p w14:paraId="02B58FD3" w14:textId="4DC69123" w:rsidR="00E85E67" w:rsidRPr="00E85E67" w:rsidRDefault="00F20CAF">
          <w:pPr>
            <w:pStyle w:val="Obsah3"/>
            <w:rPr>
              <w:rFonts w:asciiTheme="minorHAnsi" w:eastAsiaTheme="minorEastAsia" w:hAnsiTheme="minorHAnsi" w:cstheme="minorBidi"/>
              <w:noProof/>
              <w:sz w:val="22"/>
              <w:szCs w:val="22"/>
              <w:lang w:eastAsia="cs-CZ"/>
            </w:rPr>
          </w:pPr>
          <w:hyperlink w:anchor="_Toc56515360" w:history="1">
            <w:r w:rsidR="00E85E67" w:rsidRPr="00E85E67">
              <w:rPr>
                <w:rStyle w:val="Hypertextovodkaz"/>
                <w:rFonts w:asciiTheme="minorHAnsi" w:hAnsiTheme="minorHAnsi" w:cstheme="minorHAnsi"/>
                <w:noProof/>
              </w:rPr>
              <w:t>D.2.6</w:t>
            </w:r>
            <w:r w:rsidR="00E85E67" w:rsidRPr="00E85E67">
              <w:rPr>
                <w:rFonts w:asciiTheme="minorHAnsi" w:eastAsiaTheme="minorEastAsia" w:hAnsiTheme="minorHAnsi" w:cstheme="minorBidi"/>
                <w:noProof/>
                <w:sz w:val="22"/>
                <w:szCs w:val="22"/>
                <w:lang w:eastAsia="cs-CZ"/>
              </w:rPr>
              <w:tab/>
            </w:r>
            <w:r w:rsidR="00E85E67" w:rsidRPr="00E85E67">
              <w:rPr>
                <w:rStyle w:val="Hypertextovodkaz"/>
                <w:rFonts w:asciiTheme="minorHAnsi" w:hAnsiTheme="minorHAnsi" w:cstheme="minorHAnsi"/>
                <w:noProof/>
              </w:rPr>
              <w:t>Elektronické komunikace / Telekomunikace</w:t>
            </w:r>
            <w:r w:rsidR="00E85E67" w:rsidRPr="00E85E67">
              <w:rPr>
                <w:rFonts w:asciiTheme="minorHAnsi" w:hAnsiTheme="minorHAnsi"/>
                <w:noProof/>
                <w:webHidden/>
              </w:rPr>
              <w:tab/>
            </w:r>
            <w:r w:rsidR="00E85E67" w:rsidRPr="00E85E67">
              <w:rPr>
                <w:rFonts w:asciiTheme="minorHAnsi" w:hAnsiTheme="minorHAnsi"/>
                <w:noProof/>
                <w:webHidden/>
              </w:rPr>
              <w:fldChar w:fldCharType="begin"/>
            </w:r>
            <w:r w:rsidR="00E85E67" w:rsidRPr="00E85E67">
              <w:rPr>
                <w:rFonts w:asciiTheme="minorHAnsi" w:hAnsiTheme="minorHAnsi"/>
                <w:noProof/>
                <w:webHidden/>
              </w:rPr>
              <w:instrText xml:space="preserve"> PAGEREF _Toc56515360 \h </w:instrText>
            </w:r>
            <w:r w:rsidR="00E85E67" w:rsidRPr="00E85E67">
              <w:rPr>
                <w:rFonts w:asciiTheme="minorHAnsi" w:hAnsiTheme="minorHAnsi"/>
                <w:noProof/>
                <w:webHidden/>
              </w:rPr>
            </w:r>
            <w:r w:rsidR="00E85E67" w:rsidRPr="00E85E67">
              <w:rPr>
                <w:rFonts w:asciiTheme="minorHAnsi" w:hAnsiTheme="minorHAnsi"/>
                <w:noProof/>
                <w:webHidden/>
              </w:rPr>
              <w:fldChar w:fldCharType="separate"/>
            </w:r>
            <w:r w:rsidR="00481D9D">
              <w:rPr>
                <w:rFonts w:asciiTheme="minorHAnsi" w:hAnsiTheme="minorHAnsi"/>
                <w:noProof/>
                <w:webHidden/>
              </w:rPr>
              <w:t>27</w:t>
            </w:r>
            <w:r w:rsidR="00E85E67" w:rsidRPr="00E85E67">
              <w:rPr>
                <w:rFonts w:asciiTheme="minorHAnsi" w:hAnsiTheme="minorHAnsi"/>
                <w:noProof/>
                <w:webHidden/>
              </w:rPr>
              <w:fldChar w:fldCharType="end"/>
            </w:r>
          </w:hyperlink>
        </w:p>
        <w:p w14:paraId="0A5B432F" w14:textId="7AEE9699" w:rsidR="00E85E67" w:rsidRPr="00E85E67" w:rsidRDefault="00F20CAF">
          <w:pPr>
            <w:pStyle w:val="Obsah3"/>
            <w:rPr>
              <w:rFonts w:asciiTheme="minorHAnsi" w:eastAsiaTheme="minorEastAsia" w:hAnsiTheme="minorHAnsi" w:cstheme="minorBidi"/>
              <w:noProof/>
              <w:sz w:val="22"/>
              <w:szCs w:val="22"/>
              <w:lang w:eastAsia="cs-CZ"/>
            </w:rPr>
          </w:pPr>
          <w:hyperlink w:anchor="_Toc56515361" w:history="1">
            <w:r w:rsidR="00E85E67" w:rsidRPr="00E85E67">
              <w:rPr>
                <w:rStyle w:val="Hypertextovodkaz"/>
                <w:rFonts w:asciiTheme="minorHAnsi" w:hAnsiTheme="minorHAnsi" w:cstheme="minorHAnsi"/>
                <w:noProof/>
              </w:rPr>
              <w:t>D.2.7</w:t>
            </w:r>
            <w:r w:rsidR="00E85E67" w:rsidRPr="00E85E67">
              <w:rPr>
                <w:rFonts w:asciiTheme="minorHAnsi" w:eastAsiaTheme="minorEastAsia" w:hAnsiTheme="minorHAnsi" w:cstheme="minorBidi"/>
                <w:noProof/>
                <w:sz w:val="22"/>
                <w:szCs w:val="22"/>
                <w:lang w:eastAsia="cs-CZ"/>
              </w:rPr>
              <w:tab/>
            </w:r>
            <w:r w:rsidR="00E85E67" w:rsidRPr="00E85E67">
              <w:rPr>
                <w:rStyle w:val="Hypertextovodkaz"/>
                <w:rFonts w:asciiTheme="minorHAnsi" w:hAnsiTheme="minorHAnsi" w:cstheme="minorHAnsi"/>
                <w:noProof/>
              </w:rPr>
              <w:t>Odpadové hospodářství</w:t>
            </w:r>
            <w:r w:rsidR="00E85E67" w:rsidRPr="00E85E67">
              <w:rPr>
                <w:rFonts w:asciiTheme="minorHAnsi" w:hAnsiTheme="minorHAnsi"/>
                <w:noProof/>
                <w:webHidden/>
              </w:rPr>
              <w:tab/>
            </w:r>
            <w:r w:rsidR="00E85E67" w:rsidRPr="00E85E67">
              <w:rPr>
                <w:rFonts w:asciiTheme="minorHAnsi" w:hAnsiTheme="minorHAnsi"/>
                <w:noProof/>
                <w:webHidden/>
              </w:rPr>
              <w:fldChar w:fldCharType="begin"/>
            </w:r>
            <w:r w:rsidR="00E85E67" w:rsidRPr="00E85E67">
              <w:rPr>
                <w:rFonts w:asciiTheme="minorHAnsi" w:hAnsiTheme="minorHAnsi"/>
                <w:noProof/>
                <w:webHidden/>
              </w:rPr>
              <w:instrText xml:space="preserve"> PAGEREF _Toc56515361 \h </w:instrText>
            </w:r>
            <w:r w:rsidR="00E85E67" w:rsidRPr="00E85E67">
              <w:rPr>
                <w:rFonts w:asciiTheme="minorHAnsi" w:hAnsiTheme="minorHAnsi"/>
                <w:noProof/>
                <w:webHidden/>
              </w:rPr>
            </w:r>
            <w:r w:rsidR="00E85E67" w:rsidRPr="00E85E67">
              <w:rPr>
                <w:rFonts w:asciiTheme="minorHAnsi" w:hAnsiTheme="minorHAnsi"/>
                <w:noProof/>
                <w:webHidden/>
              </w:rPr>
              <w:fldChar w:fldCharType="separate"/>
            </w:r>
            <w:r w:rsidR="00481D9D">
              <w:rPr>
                <w:rFonts w:asciiTheme="minorHAnsi" w:hAnsiTheme="minorHAnsi"/>
                <w:noProof/>
                <w:webHidden/>
              </w:rPr>
              <w:t>27</w:t>
            </w:r>
            <w:r w:rsidR="00E85E67" w:rsidRPr="00E85E67">
              <w:rPr>
                <w:rFonts w:asciiTheme="minorHAnsi" w:hAnsiTheme="minorHAnsi"/>
                <w:noProof/>
                <w:webHidden/>
              </w:rPr>
              <w:fldChar w:fldCharType="end"/>
            </w:r>
          </w:hyperlink>
        </w:p>
        <w:p w14:paraId="6A2D1806" w14:textId="5E83A644" w:rsidR="00E85E67" w:rsidRPr="00E85E67" w:rsidRDefault="00F20CAF">
          <w:pPr>
            <w:pStyle w:val="Obsah3"/>
            <w:rPr>
              <w:rFonts w:asciiTheme="minorHAnsi" w:eastAsiaTheme="minorEastAsia" w:hAnsiTheme="minorHAnsi" w:cstheme="minorBidi"/>
              <w:noProof/>
              <w:sz w:val="22"/>
              <w:szCs w:val="22"/>
              <w:lang w:eastAsia="cs-CZ"/>
            </w:rPr>
          </w:pPr>
          <w:hyperlink w:anchor="_Toc56515362" w:history="1">
            <w:r w:rsidR="00E85E67" w:rsidRPr="00E85E67">
              <w:rPr>
                <w:rStyle w:val="Hypertextovodkaz"/>
                <w:rFonts w:asciiTheme="minorHAnsi" w:hAnsiTheme="minorHAnsi" w:cstheme="minorHAnsi"/>
                <w:noProof/>
              </w:rPr>
              <w:t>D.2.8</w:t>
            </w:r>
            <w:r w:rsidR="00E85E67" w:rsidRPr="00E85E67">
              <w:rPr>
                <w:rFonts w:asciiTheme="minorHAnsi" w:eastAsiaTheme="minorEastAsia" w:hAnsiTheme="minorHAnsi" w:cstheme="minorBidi"/>
                <w:noProof/>
                <w:sz w:val="22"/>
                <w:szCs w:val="22"/>
                <w:lang w:eastAsia="cs-CZ"/>
              </w:rPr>
              <w:tab/>
            </w:r>
            <w:r w:rsidR="00E85E67" w:rsidRPr="00E85E67">
              <w:rPr>
                <w:rStyle w:val="Hypertextovodkaz"/>
                <w:rFonts w:asciiTheme="minorHAnsi" w:hAnsiTheme="minorHAnsi" w:cstheme="minorHAnsi"/>
                <w:noProof/>
              </w:rPr>
              <w:t>Ochrana před povodněmi – snižování ohrožení území živelními a jinými pohromami</w:t>
            </w:r>
            <w:r w:rsidR="00E85E67" w:rsidRPr="00E85E67">
              <w:rPr>
                <w:rFonts w:asciiTheme="minorHAnsi" w:hAnsiTheme="minorHAnsi"/>
                <w:noProof/>
                <w:webHidden/>
              </w:rPr>
              <w:tab/>
            </w:r>
            <w:r w:rsidR="00E85E67" w:rsidRPr="00E85E67">
              <w:rPr>
                <w:rFonts w:asciiTheme="minorHAnsi" w:hAnsiTheme="minorHAnsi"/>
                <w:noProof/>
                <w:webHidden/>
              </w:rPr>
              <w:fldChar w:fldCharType="begin"/>
            </w:r>
            <w:r w:rsidR="00E85E67" w:rsidRPr="00E85E67">
              <w:rPr>
                <w:rFonts w:asciiTheme="minorHAnsi" w:hAnsiTheme="minorHAnsi"/>
                <w:noProof/>
                <w:webHidden/>
              </w:rPr>
              <w:instrText xml:space="preserve"> PAGEREF _Toc56515362 \h </w:instrText>
            </w:r>
            <w:r w:rsidR="00E85E67" w:rsidRPr="00E85E67">
              <w:rPr>
                <w:rFonts w:asciiTheme="minorHAnsi" w:hAnsiTheme="minorHAnsi"/>
                <w:noProof/>
                <w:webHidden/>
              </w:rPr>
            </w:r>
            <w:r w:rsidR="00E85E67" w:rsidRPr="00E85E67">
              <w:rPr>
                <w:rFonts w:asciiTheme="minorHAnsi" w:hAnsiTheme="minorHAnsi"/>
                <w:noProof/>
                <w:webHidden/>
              </w:rPr>
              <w:fldChar w:fldCharType="separate"/>
            </w:r>
            <w:r w:rsidR="00481D9D">
              <w:rPr>
                <w:rFonts w:asciiTheme="minorHAnsi" w:hAnsiTheme="minorHAnsi"/>
                <w:noProof/>
                <w:webHidden/>
              </w:rPr>
              <w:t>27</w:t>
            </w:r>
            <w:r w:rsidR="00E85E67" w:rsidRPr="00E85E67">
              <w:rPr>
                <w:rFonts w:asciiTheme="minorHAnsi" w:hAnsiTheme="minorHAnsi"/>
                <w:noProof/>
                <w:webHidden/>
              </w:rPr>
              <w:fldChar w:fldCharType="end"/>
            </w:r>
          </w:hyperlink>
        </w:p>
        <w:p w14:paraId="5EFF869E" w14:textId="23DB4523" w:rsidR="00E85E67" w:rsidRPr="00E85E67" w:rsidRDefault="00F20CAF">
          <w:pPr>
            <w:pStyle w:val="Obsah2"/>
            <w:rPr>
              <w:rFonts w:asciiTheme="minorHAnsi" w:eastAsiaTheme="minorEastAsia" w:hAnsiTheme="minorHAnsi" w:cstheme="minorBidi"/>
              <w:noProof/>
              <w:sz w:val="22"/>
              <w:lang w:eastAsia="cs-CZ"/>
            </w:rPr>
          </w:pPr>
          <w:hyperlink w:anchor="_Toc56515363" w:history="1">
            <w:r w:rsidR="00E85E67" w:rsidRPr="00E85E67">
              <w:rPr>
                <w:rStyle w:val="Hypertextovodkaz"/>
                <w:rFonts w:asciiTheme="minorHAnsi" w:hAnsiTheme="minorHAnsi" w:cstheme="minorHAnsi"/>
                <w:noProof/>
              </w:rPr>
              <w:t>D.3</w:t>
            </w:r>
            <w:r w:rsidR="00E85E67" w:rsidRPr="00E85E67">
              <w:rPr>
                <w:rFonts w:asciiTheme="minorHAnsi" w:eastAsiaTheme="minorEastAsia" w:hAnsiTheme="minorHAnsi" w:cstheme="minorBidi"/>
                <w:noProof/>
                <w:sz w:val="22"/>
                <w:lang w:eastAsia="cs-CZ"/>
              </w:rPr>
              <w:tab/>
            </w:r>
            <w:r w:rsidR="00E85E67" w:rsidRPr="00E85E67">
              <w:rPr>
                <w:rStyle w:val="Hypertextovodkaz"/>
                <w:rFonts w:asciiTheme="minorHAnsi" w:hAnsiTheme="minorHAnsi" w:cstheme="minorHAnsi"/>
                <w:noProof/>
              </w:rPr>
              <w:t>Občanské vybavení</w:t>
            </w:r>
            <w:r w:rsidR="00E85E67" w:rsidRPr="00E85E67">
              <w:rPr>
                <w:rFonts w:asciiTheme="minorHAnsi" w:hAnsiTheme="minorHAnsi"/>
                <w:noProof/>
                <w:webHidden/>
              </w:rPr>
              <w:tab/>
            </w:r>
            <w:r w:rsidR="00E85E67" w:rsidRPr="00E85E67">
              <w:rPr>
                <w:rFonts w:asciiTheme="minorHAnsi" w:hAnsiTheme="minorHAnsi"/>
                <w:noProof/>
                <w:webHidden/>
              </w:rPr>
              <w:fldChar w:fldCharType="begin"/>
            </w:r>
            <w:r w:rsidR="00E85E67" w:rsidRPr="00E85E67">
              <w:rPr>
                <w:rFonts w:asciiTheme="minorHAnsi" w:hAnsiTheme="minorHAnsi"/>
                <w:noProof/>
                <w:webHidden/>
              </w:rPr>
              <w:instrText xml:space="preserve"> PAGEREF _Toc56515363 \h </w:instrText>
            </w:r>
            <w:r w:rsidR="00E85E67" w:rsidRPr="00E85E67">
              <w:rPr>
                <w:rFonts w:asciiTheme="minorHAnsi" w:hAnsiTheme="minorHAnsi"/>
                <w:noProof/>
                <w:webHidden/>
              </w:rPr>
            </w:r>
            <w:r w:rsidR="00E85E67" w:rsidRPr="00E85E67">
              <w:rPr>
                <w:rFonts w:asciiTheme="minorHAnsi" w:hAnsiTheme="minorHAnsi"/>
                <w:noProof/>
                <w:webHidden/>
              </w:rPr>
              <w:fldChar w:fldCharType="separate"/>
            </w:r>
            <w:r w:rsidR="00481D9D">
              <w:rPr>
                <w:rFonts w:asciiTheme="minorHAnsi" w:hAnsiTheme="minorHAnsi"/>
                <w:noProof/>
                <w:webHidden/>
              </w:rPr>
              <w:t>28</w:t>
            </w:r>
            <w:r w:rsidR="00E85E67" w:rsidRPr="00E85E67">
              <w:rPr>
                <w:rFonts w:asciiTheme="minorHAnsi" w:hAnsiTheme="minorHAnsi"/>
                <w:noProof/>
                <w:webHidden/>
              </w:rPr>
              <w:fldChar w:fldCharType="end"/>
            </w:r>
          </w:hyperlink>
        </w:p>
        <w:p w14:paraId="0BDC5443" w14:textId="222B979C" w:rsidR="00E85E67" w:rsidRPr="00E85E67" w:rsidRDefault="00F20CAF">
          <w:pPr>
            <w:pStyle w:val="Obsah2"/>
            <w:rPr>
              <w:rFonts w:asciiTheme="minorHAnsi" w:eastAsiaTheme="minorEastAsia" w:hAnsiTheme="minorHAnsi" w:cstheme="minorBidi"/>
              <w:noProof/>
              <w:sz w:val="22"/>
              <w:lang w:eastAsia="cs-CZ"/>
            </w:rPr>
          </w:pPr>
          <w:hyperlink w:anchor="_Toc56515364" w:history="1">
            <w:r w:rsidR="00E85E67" w:rsidRPr="00E85E67">
              <w:rPr>
                <w:rStyle w:val="Hypertextovodkaz"/>
                <w:rFonts w:asciiTheme="minorHAnsi" w:hAnsiTheme="minorHAnsi" w:cstheme="minorHAnsi"/>
                <w:noProof/>
              </w:rPr>
              <w:t>D.4</w:t>
            </w:r>
            <w:r w:rsidR="00E85E67" w:rsidRPr="00E85E67">
              <w:rPr>
                <w:rFonts w:asciiTheme="minorHAnsi" w:eastAsiaTheme="minorEastAsia" w:hAnsiTheme="minorHAnsi" w:cstheme="minorBidi"/>
                <w:noProof/>
                <w:sz w:val="22"/>
                <w:lang w:eastAsia="cs-CZ"/>
              </w:rPr>
              <w:tab/>
            </w:r>
            <w:r w:rsidR="00E85E67" w:rsidRPr="00E85E67">
              <w:rPr>
                <w:rStyle w:val="Hypertextovodkaz"/>
                <w:rFonts w:asciiTheme="minorHAnsi" w:hAnsiTheme="minorHAnsi" w:cstheme="minorHAnsi"/>
                <w:noProof/>
              </w:rPr>
              <w:t>Veřejná prostranství</w:t>
            </w:r>
            <w:r w:rsidR="00E85E67" w:rsidRPr="00E85E67">
              <w:rPr>
                <w:rFonts w:asciiTheme="minorHAnsi" w:hAnsiTheme="minorHAnsi"/>
                <w:noProof/>
                <w:webHidden/>
              </w:rPr>
              <w:tab/>
            </w:r>
            <w:r w:rsidR="00E85E67" w:rsidRPr="00E85E67">
              <w:rPr>
                <w:rFonts w:asciiTheme="minorHAnsi" w:hAnsiTheme="minorHAnsi"/>
                <w:noProof/>
                <w:webHidden/>
              </w:rPr>
              <w:fldChar w:fldCharType="begin"/>
            </w:r>
            <w:r w:rsidR="00E85E67" w:rsidRPr="00E85E67">
              <w:rPr>
                <w:rFonts w:asciiTheme="minorHAnsi" w:hAnsiTheme="minorHAnsi"/>
                <w:noProof/>
                <w:webHidden/>
              </w:rPr>
              <w:instrText xml:space="preserve"> PAGEREF _Toc56515364 \h </w:instrText>
            </w:r>
            <w:r w:rsidR="00E85E67" w:rsidRPr="00E85E67">
              <w:rPr>
                <w:rFonts w:asciiTheme="minorHAnsi" w:hAnsiTheme="minorHAnsi"/>
                <w:noProof/>
                <w:webHidden/>
              </w:rPr>
            </w:r>
            <w:r w:rsidR="00E85E67" w:rsidRPr="00E85E67">
              <w:rPr>
                <w:rFonts w:asciiTheme="minorHAnsi" w:hAnsiTheme="minorHAnsi"/>
                <w:noProof/>
                <w:webHidden/>
              </w:rPr>
              <w:fldChar w:fldCharType="separate"/>
            </w:r>
            <w:r w:rsidR="00481D9D">
              <w:rPr>
                <w:rFonts w:asciiTheme="minorHAnsi" w:hAnsiTheme="minorHAnsi"/>
                <w:noProof/>
                <w:webHidden/>
              </w:rPr>
              <w:t>28</w:t>
            </w:r>
            <w:r w:rsidR="00E85E67" w:rsidRPr="00E85E67">
              <w:rPr>
                <w:rFonts w:asciiTheme="minorHAnsi" w:hAnsiTheme="minorHAnsi"/>
                <w:noProof/>
                <w:webHidden/>
              </w:rPr>
              <w:fldChar w:fldCharType="end"/>
            </w:r>
          </w:hyperlink>
        </w:p>
        <w:p w14:paraId="1E99414B" w14:textId="7E1993A1" w:rsidR="00E85E67" w:rsidRPr="00E85E67" w:rsidRDefault="00F20CAF">
          <w:pPr>
            <w:pStyle w:val="Obsah1"/>
            <w:rPr>
              <w:rFonts w:asciiTheme="minorHAnsi" w:eastAsiaTheme="minorEastAsia" w:hAnsiTheme="minorHAnsi" w:cstheme="minorBidi"/>
              <w:sz w:val="22"/>
              <w:szCs w:val="22"/>
              <w:lang w:eastAsia="cs-CZ"/>
            </w:rPr>
          </w:pPr>
          <w:hyperlink w:anchor="_Toc56515365" w:history="1">
            <w:r w:rsidR="00E85E67" w:rsidRPr="00E85E67">
              <w:rPr>
                <w:rStyle w:val="Hypertextovodkaz"/>
                <w:rFonts w:asciiTheme="minorHAnsi" w:hAnsiTheme="minorHAnsi" w:cs="Times New Roman"/>
                <w14:scene3d>
                  <w14:camera w14:prst="orthographicFront"/>
                  <w14:lightRig w14:rig="threePt" w14:dir="t">
                    <w14:rot w14:lat="0" w14:lon="0" w14:rev="0"/>
                  </w14:lightRig>
                </w14:scene3d>
              </w:rPr>
              <w:t>E.</w:t>
            </w:r>
            <w:r w:rsidR="00E85E67" w:rsidRPr="00E85E67">
              <w:rPr>
                <w:rFonts w:asciiTheme="minorHAnsi" w:eastAsiaTheme="minorEastAsia" w:hAnsiTheme="minorHAnsi" w:cstheme="minorBidi"/>
                <w:sz w:val="22"/>
                <w:szCs w:val="22"/>
                <w:lang w:eastAsia="cs-CZ"/>
              </w:rPr>
              <w:tab/>
            </w:r>
            <w:r w:rsidR="00E85E67" w:rsidRPr="00E85E67">
              <w:rPr>
                <w:rStyle w:val="Hypertextovodkaz"/>
                <w:rFonts w:asciiTheme="minorHAnsi" w:hAnsiTheme="minorHAnsi" w:cstheme="minorHAnsi"/>
              </w:rPr>
              <w:t>KONCEPCE USPOŘÁDÁNÍ KRAJINY</w:t>
            </w:r>
            <w:r w:rsidR="00E85E67" w:rsidRPr="00E85E67">
              <w:rPr>
                <w:rFonts w:asciiTheme="minorHAnsi" w:hAnsiTheme="minorHAnsi"/>
                <w:webHidden/>
              </w:rPr>
              <w:tab/>
            </w:r>
            <w:r w:rsidR="00E85E67" w:rsidRPr="00E85E67">
              <w:rPr>
                <w:rFonts w:asciiTheme="minorHAnsi" w:hAnsiTheme="minorHAnsi"/>
                <w:webHidden/>
              </w:rPr>
              <w:fldChar w:fldCharType="begin"/>
            </w:r>
            <w:r w:rsidR="00E85E67" w:rsidRPr="00E85E67">
              <w:rPr>
                <w:rFonts w:asciiTheme="minorHAnsi" w:hAnsiTheme="minorHAnsi"/>
                <w:webHidden/>
              </w:rPr>
              <w:instrText xml:space="preserve"> PAGEREF _Toc56515365 \h </w:instrText>
            </w:r>
            <w:r w:rsidR="00E85E67" w:rsidRPr="00E85E67">
              <w:rPr>
                <w:rFonts w:asciiTheme="minorHAnsi" w:hAnsiTheme="minorHAnsi"/>
                <w:webHidden/>
              </w:rPr>
            </w:r>
            <w:r w:rsidR="00E85E67" w:rsidRPr="00E85E67">
              <w:rPr>
                <w:rFonts w:asciiTheme="minorHAnsi" w:hAnsiTheme="minorHAnsi"/>
                <w:webHidden/>
              </w:rPr>
              <w:fldChar w:fldCharType="separate"/>
            </w:r>
            <w:r w:rsidR="00481D9D">
              <w:rPr>
                <w:rFonts w:asciiTheme="minorHAnsi" w:hAnsiTheme="minorHAnsi"/>
                <w:webHidden/>
              </w:rPr>
              <w:t>30</w:t>
            </w:r>
            <w:r w:rsidR="00E85E67" w:rsidRPr="00E85E67">
              <w:rPr>
                <w:rFonts w:asciiTheme="minorHAnsi" w:hAnsiTheme="minorHAnsi"/>
                <w:webHidden/>
              </w:rPr>
              <w:fldChar w:fldCharType="end"/>
            </w:r>
          </w:hyperlink>
        </w:p>
        <w:p w14:paraId="786AA180" w14:textId="08D77BE2" w:rsidR="00E85E67" w:rsidRPr="00E85E67" w:rsidRDefault="00F20CAF">
          <w:pPr>
            <w:pStyle w:val="Obsah2"/>
            <w:rPr>
              <w:rFonts w:asciiTheme="minorHAnsi" w:eastAsiaTheme="minorEastAsia" w:hAnsiTheme="minorHAnsi" w:cstheme="minorBidi"/>
              <w:noProof/>
              <w:sz w:val="22"/>
              <w:lang w:eastAsia="cs-CZ"/>
            </w:rPr>
          </w:pPr>
          <w:hyperlink w:anchor="_Toc56515366" w:history="1">
            <w:r w:rsidR="00E85E67" w:rsidRPr="00E85E67">
              <w:rPr>
                <w:rStyle w:val="Hypertextovodkaz"/>
                <w:rFonts w:asciiTheme="minorHAnsi" w:hAnsiTheme="minorHAnsi" w:cstheme="minorHAnsi"/>
                <w:noProof/>
              </w:rPr>
              <w:t>E.1</w:t>
            </w:r>
            <w:r w:rsidR="00E85E67" w:rsidRPr="00E85E67">
              <w:rPr>
                <w:rFonts w:asciiTheme="minorHAnsi" w:eastAsiaTheme="minorEastAsia" w:hAnsiTheme="minorHAnsi" w:cstheme="minorBidi"/>
                <w:noProof/>
                <w:sz w:val="22"/>
                <w:lang w:eastAsia="cs-CZ"/>
              </w:rPr>
              <w:tab/>
            </w:r>
            <w:r w:rsidR="00E85E67" w:rsidRPr="00E85E67">
              <w:rPr>
                <w:rStyle w:val="Hypertextovodkaz"/>
                <w:rFonts w:asciiTheme="minorHAnsi" w:hAnsiTheme="minorHAnsi" w:cstheme="minorHAnsi"/>
                <w:noProof/>
              </w:rPr>
              <w:t>Základní koncepce uspořádání krajiny</w:t>
            </w:r>
            <w:r w:rsidR="00E85E67" w:rsidRPr="00E85E67">
              <w:rPr>
                <w:rFonts w:asciiTheme="minorHAnsi" w:hAnsiTheme="minorHAnsi"/>
                <w:noProof/>
                <w:webHidden/>
              </w:rPr>
              <w:tab/>
            </w:r>
            <w:r w:rsidR="00E85E67" w:rsidRPr="00E85E67">
              <w:rPr>
                <w:rFonts w:asciiTheme="minorHAnsi" w:hAnsiTheme="minorHAnsi"/>
                <w:noProof/>
                <w:webHidden/>
              </w:rPr>
              <w:fldChar w:fldCharType="begin"/>
            </w:r>
            <w:r w:rsidR="00E85E67" w:rsidRPr="00E85E67">
              <w:rPr>
                <w:rFonts w:asciiTheme="minorHAnsi" w:hAnsiTheme="minorHAnsi"/>
                <w:noProof/>
                <w:webHidden/>
              </w:rPr>
              <w:instrText xml:space="preserve"> PAGEREF _Toc56515366 \h </w:instrText>
            </w:r>
            <w:r w:rsidR="00E85E67" w:rsidRPr="00E85E67">
              <w:rPr>
                <w:rFonts w:asciiTheme="minorHAnsi" w:hAnsiTheme="minorHAnsi"/>
                <w:noProof/>
                <w:webHidden/>
              </w:rPr>
            </w:r>
            <w:r w:rsidR="00E85E67" w:rsidRPr="00E85E67">
              <w:rPr>
                <w:rFonts w:asciiTheme="minorHAnsi" w:hAnsiTheme="minorHAnsi"/>
                <w:noProof/>
                <w:webHidden/>
              </w:rPr>
              <w:fldChar w:fldCharType="separate"/>
            </w:r>
            <w:r w:rsidR="00481D9D">
              <w:rPr>
                <w:rFonts w:asciiTheme="minorHAnsi" w:hAnsiTheme="minorHAnsi"/>
                <w:noProof/>
                <w:webHidden/>
              </w:rPr>
              <w:t>30</w:t>
            </w:r>
            <w:r w:rsidR="00E85E67" w:rsidRPr="00E85E67">
              <w:rPr>
                <w:rFonts w:asciiTheme="minorHAnsi" w:hAnsiTheme="minorHAnsi"/>
                <w:noProof/>
                <w:webHidden/>
              </w:rPr>
              <w:fldChar w:fldCharType="end"/>
            </w:r>
          </w:hyperlink>
        </w:p>
        <w:p w14:paraId="2DC2A1BD" w14:textId="2F646D05" w:rsidR="00E85E67" w:rsidRPr="00E85E67" w:rsidRDefault="00F20CAF">
          <w:pPr>
            <w:pStyle w:val="Obsah2"/>
            <w:rPr>
              <w:rFonts w:asciiTheme="minorHAnsi" w:eastAsiaTheme="minorEastAsia" w:hAnsiTheme="minorHAnsi" w:cstheme="minorBidi"/>
              <w:noProof/>
              <w:sz w:val="22"/>
              <w:lang w:eastAsia="cs-CZ"/>
            </w:rPr>
          </w:pPr>
          <w:hyperlink w:anchor="_Toc56515367" w:history="1">
            <w:r w:rsidR="00E85E67" w:rsidRPr="00E85E67">
              <w:rPr>
                <w:rStyle w:val="Hypertextovodkaz"/>
                <w:rFonts w:asciiTheme="minorHAnsi" w:hAnsiTheme="minorHAnsi" w:cstheme="minorHAnsi"/>
                <w:noProof/>
              </w:rPr>
              <w:t>E.2</w:t>
            </w:r>
            <w:r w:rsidR="00E85E67" w:rsidRPr="00E85E67">
              <w:rPr>
                <w:rFonts w:asciiTheme="minorHAnsi" w:eastAsiaTheme="minorEastAsia" w:hAnsiTheme="minorHAnsi" w:cstheme="minorBidi"/>
                <w:noProof/>
                <w:sz w:val="22"/>
                <w:lang w:eastAsia="cs-CZ"/>
              </w:rPr>
              <w:tab/>
            </w:r>
            <w:r w:rsidR="00E85E67" w:rsidRPr="00E85E67">
              <w:rPr>
                <w:rStyle w:val="Hypertextovodkaz"/>
                <w:rFonts w:asciiTheme="minorHAnsi" w:hAnsiTheme="minorHAnsi" w:cstheme="minorHAnsi"/>
                <w:noProof/>
              </w:rPr>
              <w:t>Vymezení ploch v krajině a podmínky pro změnu jejich využití</w:t>
            </w:r>
            <w:r w:rsidR="00E85E67" w:rsidRPr="00E85E67">
              <w:rPr>
                <w:rFonts w:asciiTheme="minorHAnsi" w:hAnsiTheme="minorHAnsi"/>
                <w:noProof/>
                <w:webHidden/>
              </w:rPr>
              <w:tab/>
            </w:r>
            <w:r w:rsidR="00E85E67" w:rsidRPr="00E85E67">
              <w:rPr>
                <w:rFonts w:asciiTheme="minorHAnsi" w:hAnsiTheme="minorHAnsi"/>
                <w:noProof/>
                <w:webHidden/>
              </w:rPr>
              <w:fldChar w:fldCharType="begin"/>
            </w:r>
            <w:r w:rsidR="00E85E67" w:rsidRPr="00E85E67">
              <w:rPr>
                <w:rFonts w:asciiTheme="minorHAnsi" w:hAnsiTheme="minorHAnsi"/>
                <w:noProof/>
                <w:webHidden/>
              </w:rPr>
              <w:instrText xml:space="preserve"> PAGEREF _Toc56515367 \h </w:instrText>
            </w:r>
            <w:r w:rsidR="00E85E67" w:rsidRPr="00E85E67">
              <w:rPr>
                <w:rFonts w:asciiTheme="minorHAnsi" w:hAnsiTheme="minorHAnsi"/>
                <w:noProof/>
                <w:webHidden/>
              </w:rPr>
            </w:r>
            <w:r w:rsidR="00E85E67" w:rsidRPr="00E85E67">
              <w:rPr>
                <w:rFonts w:asciiTheme="minorHAnsi" w:hAnsiTheme="minorHAnsi"/>
                <w:noProof/>
                <w:webHidden/>
              </w:rPr>
              <w:fldChar w:fldCharType="separate"/>
            </w:r>
            <w:r w:rsidR="00481D9D">
              <w:rPr>
                <w:rFonts w:asciiTheme="minorHAnsi" w:hAnsiTheme="minorHAnsi"/>
                <w:noProof/>
                <w:webHidden/>
              </w:rPr>
              <w:t>31</w:t>
            </w:r>
            <w:r w:rsidR="00E85E67" w:rsidRPr="00E85E67">
              <w:rPr>
                <w:rFonts w:asciiTheme="minorHAnsi" w:hAnsiTheme="minorHAnsi"/>
                <w:noProof/>
                <w:webHidden/>
              </w:rPr>
              <w:fldChar w:fldCharType="end"/>
            </w:r>
          </w:hyperlink>
        </w:p>
        <w:p w14:paraId="1EC39B6A" w14:textId="1CE93934" w:rsidR="00E85E67" w:rsidRPr="00E85E67" w:rsidRDefault="00F20CAF">
          <w:pPr>
            <w:pStyle w:val="Obsah2"/>
            <w:rPr>
              <w:rFonts w:asciiTheme="minorHAnsi" w:eastAsiaTheme="minorEastAsia" w:hAnsiTheme="minorHAnsi" w:cstheme="minorBidi"/>
              <w:noProof/>
              <w:sz w:val="22"/>
              <w:lang w:eastAsia="cs-CZ"/>
            </w:rPr>
          </w:pPr>
          <w:hyperlink w:anchor="_Toc56515368" w:history="1">
            <w:r w:rsidR="00E85E67" w:rsidRPr="00E85E67">
              <w:rPr>
                <w:rStyle w:val="Hypertextovodkaz"/>
                <w:rFonts w:asciiTheme="minorHAnsi" w:hAnsiTheme="minorHAnsi" w:cstheme="minorHAnsi"/>
                <w:noProof/>
              </w:rPr>
              <w:t>E.3</w:t>
            </w:r>
            <w:r w:rsidR="00E85E67" w:rsidRPr="00E85E67">
              <w:rPr>
                <w:rFonts w:asciiTheme="minorHAnsi" w:eastAsiaTheme="minorEastAsia" w:hAnsiTheme="minorHAnsi" w:cstheme="minorBidi"/>
                <w:noProof/>
                <w:sz w:val="22"/>
                <w:lang w:eastAsia="cs-CZ"/>
              </w:rPr>
              <w:tab/>
            </w:r>
            <w:r w:rsidR="00E85E67" w:rsidRPr="00E85E67">
              <w:rPr>
                <w:rStyle w:val="Hypertextovodkaz"/>
                <w:rFonts w:asciiTheme="minorHAnsi" w:hAnsiTheme="minorHAnsi" w:cstheme="minorHAnsi"/>
                <w:noProof/>
              </w:rPr>
              <w:t>Územní systém ekologické stability</w:t>
            </w:r>
            <w:r w:rsidR="00E85E67" w:rsidRPr="00E85E67">
              <w:rPr>
                <w:rFonts w:asciiTheme="minorHAnsi" w:hAnsiTheme="minorHAnsi"/>
                <w:noProof/>
                <w:webHidden/>
              </w:rPr>
              <w:tab/>
            </w:r>
            <w:r w:rsidR="00E85E67" w:rsidRPr="00E85E67">
              <w:rPr>
                <w:rFonts w:asciiTheme="minorHAnsi" w:hAnsiTheme="minorHAnsi"/>
                <w:noProof/>
                <w:webHidden/>
              </w:rPr>
              <w:fldChar w:fldCharType="begin"/>
            </w:r>
            <w:r w:rsidR="00E85E67" w:rsidRPr="00E85E67">
              <w:rPr>
                <w:rFonts w:asciiTheme="minorHAnsi" w:hAnsiTheme="minorHAnsi"/>
                <w:noProof/>
                <w:webHidden/>
              </w:rPr>
              <w:instrText xml:space="preserve"> PAGEREF _Toc56515368 \h </w:instrText>
            </w:r>
            <w:r w:rsidR="00E85E67" w:rsidRPr="00E85E67">
              <w:rPr>
                <w:rFonts w:asciiTheme="minorHAnsi" w:hAnsiTheme="minorHAnsi"/>
                <w:noProof/>
                <w:webHidden/>
              </w:rPr>
            </w:r>
            <w:r w:rsidR="00E85E67" w:rsidRPr="00E85E67">
              <w:rPr>
                <w:rFonts w:asciiTheme="minorHAnsi" w:hAnsiTheme="minorHAnsi"/>
                <w:noProof/>
                <w:webHidden/>
              </w:rPr>
              <w:fldChar w:fldCharType="separate"/>
            </w:r>
            <w:r w:rsidR="00481D9D">
              <w:rPr>
                <w:rFonts w:asciiTheme="minorHAnsi" w:hAnsiTheme="minorHAnsi"/>
                <w:noProof/>
                <w:webHidden/>
              </w:rPr>
              <w:t>32</w:t>
            </w:r>
            <w:r w:rsidR="00E85E67" w:rsidRPr="00E85E67">
              <w:rPr>
                <w:rFonts w:asciiTheme="minorHAnsi" w:hAnsiTheme="minorHAnsi"/>
                <w:noProof/>
                <w:webHidden/>
              </w:rPr>
              <w:fldChar w:fldCharType="end"/>
            </w:r>
          </w:hyperlink>
        </w:p>
        <w:p w14:paraId="512DFD7C" w14:textId="6702FCD8" w:rsidR="00E85E67" w:rsidRPr="00E85E67" w:rsidRDefault="00F20CAF">
          <w:pPr>
            <w:pStyle w:val="Obsah2"/>
            <w:rPr>
              <w:rFonts w:asciiTheme="minorHAnsi" w:eastAsiaTheme="minorEastAsia" w:hAnsiTheme="minorHAnsi" w:cstheme="minorBidi"/>
              <w:noProof/>
              <w:sz w:val="22"/>
              <w:lang w:eastAsia="cs-CZ"/>
            </w:rPr>
          </w:pPr>
          <w:hyperlink w:anchor="_Toc56515369" w:history="1">
            <w:r w:rsidR="00E85E67" w:rsidRPr="00E85E67">
              <w:rPr>
                <w:rStyle w:val="Hypertextovodkaz"/>
                <w:rFonts w:asciiTheme="minorHAnsi" w:hAnsiTheme="minorHAnsi" w:cstheme="minorHAnsi"/>
                <w:noProof/>
              </w:rPr>
              <w:t>E.4</w:t>
            </w:r>
            <w:r w:rsidR="00E85E67" w:rsidRPr="00E85E67">
              <w:rPr>
                <w:rFonts w:asciiTheme="minorHAnsi" w:eastAsiaTheme="minorEastAsia" w:hAnsiTheme="minorHAnsi" w:cstheme="minorBidi"/>
                <w:noProof/>
                <w:sz w:val="22"/>
                <w:lang w:eastAsia="cs-CZ"/>
              </w:rPr>
              <w:tab/>
            </w:r>
            <w:r w:rsidR="00E85E67" w:rsidRPr="00E85E67">
              <w:rPr>
                <w:rStyle w:val="Hypertextovodkaz"/>
                <w:rFonts w:asciiTheme="minorHAnsi" w:hAnsiTheme="minorHAnsi" w:cstheme="minorHAnsi"/>
                <w:noProof/>
              </w:rPr>
              <w:t>Prostupnost krajiny a její rekreační využívání</w:t>
            </w:r>
            <w:r w:rsidR="00E85E67" w:rsidRPr="00E85E67">
              <w:rPr>
                <w:rFonts w:asciiTheme="minorHAnsi" w:hAnsiTheme="minorHAnsi"/>
                <w:noProof/>
                <w:webHidden/>
              </w:rPr>
              <w:tab/>
            </w:r>
            <w:r w:rsidR="00E85E67" w:rsidRPr="00E85E67">
              <w:rPr>
                <w:rFonts w:asciiTheme="minorHAnsi" w:hAnsiTheme="minorHAnsi"/>
                <w:noProof/>
                <w:webHidden/>
              </w:rPr>
              <w:fldChar w:fldCharType="begin"/>
            </w:r>
            <w:r w:rsidR="00E85E67" w:rsidRPr="00E85E67">
              <w:rPr>
                <w:rFonts w:asciiTheme="minorHAnsi" w:hAnsiTheme="minorHAnsi"/>
                <w:noProof/>
                <w:webHidden/>
              </w:rPr>
              <w:instrText xml:space="preserve"> PAGEREF _Toc56515369 \h </w:instrText>
            </w:r>
            <w:r w:rsidR="00E85E67" w:rsidRPr="00E85E67">
              <w:rPr>
                <w:rFonts w:asciiTheme="minorHAnsi" w:hAnsiTheme="minorHAnsi"/>
                <w:noProof/>
                <w:webHidden/>
              </w:rPr>
            </w:r>
            <w:r w:rsidR="00E85E67" w:rsidRPr="00E85E67">
              <w:rPr>
                <w:rFonts w:asciiTheme="minorHAnsi" w:hAnsiTheme="minorHAnsi"/>
                <w:noProof/>
                <w:webHidden/>
              </w:rPr>
              <w:fldChar w:fldCharType="separate"/>
            </w:r>
            <w:r w:rsidR="00481D9D">
              <w:rPr>
                <w:rFonts w:asciiTheme="minorHAnsi" w:hAnsiTheme="minorHAnsi"/>
                <w:noProof/>
                <w:webHidden/>
              </w:rPr>
              <w:t>34</w:t>
            </w:r>
            <w:r w:rsidR="00E85E67" w:rsidRPr="00E85E67">
              <w:rPr>
                <w:rFonts w:asciiTheme="minorHAnsi" w:hAnsiTheme="minorHAnsi"/>
                <w:noProof/>
                <w:webHidden/>
              </w:rPr>
              <w:fldChar w:fldCharType="end"/>
            </w:r>
          </w:hyperlink>
        </w:p>
        <w:p w14:paraId="6C625EED" w14:textId="4A8D389F" w:rsidR="00E85E67" w:rsidRPr="00E85E67" w:rsidRDefault="00F20CAF">
          <w:pPr>
            <w:pStyle w:val="Obsah2"/>
            <w:rPr>
              <w:rFonts w:asciiTheme="minorHAnsi" w:eastAsiaTheme="minorEastAsia" w:hAnsiTheme="minorHAnsi" w:cstheme="minorBidi"/>
              <w:noProof/>
              <w:sz w:val="22"/>
              <w:lang w:eastAsia="cs-CZ"/>
            </w:rPr>
          </w:pPr>
          <w:hyperlink w:anchor="_Toc56515370" w:history="1">
            <w:r w:rsidR="00E85E67" w:rsidRPr="00E85E67">
              <w:rPr>
                <w:rStyle w:val="Hypertextovodkaz"/>
                <w:rFonts w:asciiTheme="minorHAnsi" w:hAnsiTheme="minorHAnsi" w:cstheme="minorHAnsi"/>
                <w:noProof/>
              </w:rPr>
              <w:t>E.5</w:t>
            </w:r>
            <w:r w:rsidR="00E85E67" w:rsidRPr="00E85E67">
              <w:rPr>
                <w:rFonts w:asciiTheme="minorHAnsi" w:eastAsiaTheme="minorEastAsia" w:hAnsiTheme="minorHAnsi" w:cstheme="minorBidi"/>
                <w:noProof/>
                <w:sz w:val="22"/>
                <w:lang w:eastAsia="cs-CZ"/>
              </w:rPr>
              <w:tab/>
            </w:r>
            <w:r w:rsidR="00E85E67" w:rsidRPr="00E85E67">
              <w:rPr>
                <w:rStyle w:val="Hypertextovodkaz"/>
                <w:rFonts w:asciiTheme="minorHAnsi" w:hAnsiTheme="minorHAnsi" w:cstheme="minorHAnsi"/>
                <w:noProof/>
              </w:rPr>
              <w:t>Protierozní opatření</w:t>
            </w:r>
            <w:r w:rsidR="00E85E67" w:rsidRPr="00E85E67">
              <w:rPr>
                <w:rFonts w:asciiTheme="minorHAnsi" w:hAnsiTheme="minorHAnsi"/>
                <w:noProof/>
                <w:webHidden/>
              </w:rPr>
              <w:tab/>
            </w:r>
            <w:r w:rsidR="00E85E67" w:rsidRPr="00E85E67">
              <w:rPr>
                <w:rFonts w:asciiTheme="minorHAnsi" w:hAnsiTheme="minorHAnsi"/>
                <w:noProof/>
                <w:webHidden/>
              </w:rPr>
              <w:fldChar w:fldCharType="begin"/>
            </w:r>
            <w:r w:rsidR="00E85E67" w:rsidRPr="00E85E67">
              <w:rPr>
                <w:rFonts w:asciiTheme="minorHAnsi" w:hAnsiTheme="minorHAnsi"/>
                <w:noProof/>
                <w:webHidden/>
              </w:rPr>
              <w:instrText xml:space="preserve"> PAGEREF _Toc56515370 \h </w:instrText>
            </w:r>
            <w:r w:rsidR="00E85E67" w:rsidRPr="00E85E67">
              <w:rPr>
                <w:rFonts w:asciiTheme="minorHAnsi" w:hAnsiTheme="minorHAnsi"/>
                <w:noProof/>
                <w:webHidden/>
              </w:rPr>
            </w:r>
            <w:r w:rsidR="00E85E67" w:rsidRPr="00E85E67">
              <w:rPr>
                <w:rFonts w:asciiTheme="minorHAnsi" w:hAnsiTheme="minorHAnsi"/>
                <w:noProof/>
                <w:webHidden/>
              </w:rPr>
              <w:fldChar w:fldCharType="separate"/>
            </w:r>
            <w:r w:rsidR="00481D9D">
              <w:rPr>
                <w:rFonts w:asciiTheme="minorHAnsi" w:hAnsiTheme="minorHAnsi"/>
                <w:noProof/>
                <w:webHidden/>
              </w:rPr>
              <w:t>35</w:t>
            </w:r>
            <w:r w:rsidR="00E85E67" w:rsidRPr="00E85E67">
              <w:rPr>
                <w:rFonts w:asciiTheme="minorHAnsi" w:hAnsiTheme="minorHAnsi"/>
                <w:noProof/>
                <w:webHidden/>
              </w:rPr>
              <w:fldChar w:fldCharType="end"/>
            </w:r>
          </w:hyperlink>
        </w:p>
        <w:p w14:paraId="14E0A4FC" w14:textId="7BA5BEE4" w:rsidR="00E85E67" w:rsidRPr="00E85E67" w:rsidRDefault="00F20CAF">
          <w:pPr>
            <w:pStyle w:val="Obsah2"/>
            <w:rPr>
              <w:rFonts w:asciiTheme="minorHAnsi" w:eastAsiaTheme="minorEastAsia" w:hAnsiTheme="minorHAnsi" w:cstheme="minorBidi"/>
              <w:noProof/>
              <w:sz w:val="22"/>
              <w:lang w:eastAsia="cs-CZ"/>
            </w:rPr>
          </w:pPr>
          <w:hyperlink w:anchor="_Toc56515371" w:history="1">
            <w:r w:rsidR="00E85E67" w:rsidRPr="00E85E67">
              <w:rPr>
                <w:rStyle w:val="Hypertextovodkaz"/>
                <w:rFonts w:asciiTheme="minorHAnsi" w:hAnsiTheme="minorHAnsi" w:cstheme="minorHAnsi"/>
                <w:noProof/>
              </w:rPr>
              <w:t>E.6</w:t>
            </w:r>
            <w:r w:rsidR="00E85E67" w:rsidRPr="00E85E67">
              <w:rPr>
                <w:rFonts w:asciiTheme="minorHAnsi" w:eastAsiaTheme="minorEastAsia" w:hAnsiTheme="minorHAnsi" w:cstheme="minorBidi"/>
                <w:noProof/>
                <w:sz w:val="22"/>
                <w:lang w:eastAsia="cs-CZ"/>
              </w:rPr>
              <w:tab/>
            </w:r>
            <w:r w:rsidR="00E85E67" w:rsidRPr="00E85E67">
              <w:rPr>
                <w:rStyle w:val="Hypertextovodkaz"/>
                <w:rFonts w:asciiTheme="minorHAnsi" w:hAnsiTheme="minorHAnsi" w:cstheme="minorHAnsi"/>
                <w:noProof/>
              </w:rPr>
              <w:t>Protipovodňová opatření</w:t>
            </w:r>
            <w:r w:rsidR="00E85E67" w:rsidRPr="00E85E67">
              <w:rPr>
                <w:rFonts w:asciiTheme="minorHAnsi" w:hAnsiTheme="minorHAnsi"/>
                <w:noProof/>
                <w:webHidden/>
              </w:rPr>
              <w:tab/>
            </w:r>
            <w:r w:rsidR="00E85E67" w:rsidRPr="00E85E67">
              <w:rPr>
                <w:rFonts w:asciiTheme="minorHAnsi" w:hAnsiTheme="minorHAnsi"/>
                <w:noProof/>
                <w:webHidden/>
              </w:rPr>
              <w:fldChar w:fldCharType="begin"/>
            </w:r>
            <w:r w:rsidR="00E85E67" w:rsidRPr="00E85E67">
              <w:rPr>
                <w:rFonts w:asciiTheme="minorHAnsi" w:hAnsiTheme="minorHAnsi"/>
                <w:noProof/>
                <w:webHidden/>
              </w:rPr>
              <w:instrText xml:space="preserve"> PAGEREF _Toc56515371 \h </w:instrText>
            </w:r>
            <w:r w:rsidR="00E85E67" w:rsidRPr="00E85E67">
              <w:rPr>
                <w:rFonts w:asciiTheme="minorHAnsi" w:hAnsiTheme="minorHAnsi"/>
                <w:noProof/>
                <w:webHidden/>
              </w:rPr>
            </w:r>
            <w:r w:rsidR="00E85E67" w:rsidRPr="00E85E67">
              <w:rPr>
                <w:rFonts w:asciiTheme="minorHAnsi" w:hAnsiTheme="minorHAnsi"/>
                <w:noProof/>
                <w:webHidden/>
              </w:rPr>
              <w:fldChar w:fldCharType="separate"/>
            </w:r>
            <w:r w:rsidR="00481D9D">
              <w:rPr>
                <w:rFonts w:asciiTheme="minorHAnsi" w:hAnsiTheme="minorHAnsi"/>
                <w:noProof/>
                <w:webHidden/>
              </w:rPr>
              <w:t>35</w:t>
            </w:r>
            <w:r w:rsidR="00E85E67" w:rsidRPr="00E85E67">
              <w:rPr>
                <w:rFonts w:asciiTheme="minorHAnsi" w:hAnsiTheme="minorHAnsi"/>
                <w:noProof/>
                <w:webHidden/>
              </w:rPr>
              <w:fldChar w:fldCharType="end"/>
            </w:r>
          </w:hyperlink>
        </w:p>
        <w:p w14:paraId="092606D5" w14:textId="2F319AB5" w:rsidR="00E85E67" w:rsidRPr="00E85E67" w:rsidRDefault="00F20CAF">
          <w:pPr>
            <w:pStyle w:val="Obsah2"/>
            <w:rPr>
              <w:rFonts w:asciiTheme="minorHAnsi" w:eastAsiaTheme="minorEastAsia" w:hAnsiTheme="minorHAnsi" w:cstheme="minorBidi"/>
              <w:noProof/>
              <w:sz w:val="22"/>
              <w:lang w:eastAsia="cs-CZ"/>
            </w:rPr>
          </w:pPr>
          <w:hyperlink w:anchor="_Toc56515372" w:history="1">
            <w:r w:rsidR="00E85E67" w:rsidRPr="00E85E67">
              <w:rPr>
                <w:rStyle w:val="Hypertextovodkaz"/>
                <w:rFonts w:asciiTheme="minorHAnsi" w:hAnsiTheme="minorHAnsi" w:cstheme="minorHAnsi"/>
                <w:noProof/>
              </w:rPr>
              <w:t>E.7</w:t>
            </w:r>
            <w:r w:rsidR="00E85E67" w:rsidRPr="00E85E67">
              <w:rPr>
                <w:rFonts w:asciiTheme="minorHAnsi" w:eastAsiaTheme="minorEastAsia" w:hAnsiTheme="minorHAnsi" w:cstheme="minorBidi"/>
                <w:noProof/>
                <w:sz w:val="22"/>
                <w:lang w:eastAsia="cs-CZ"/>
              </w:rPr>
              <w:tab/>
            </w:r>
            <w:r w:rsidR="00E85E67" w:rsidRPr="00E85E67">
              <w:rPr>
                <w:rStyle w:val="Hypertextovodkaz"/>
                <w:rFonts w:asciiTheme="minorHAnsi" w:hAnsiTheme="minorHAnsi" w:cstheme="minorHAnsi"/>
                <w:noProof/>
              </w:rPr>
              <w:t>Dobývání ložisek nerostných surovin</w:t>
            </w:r>
            <w:r w:rsidR="00E85E67" w:rsidRPr="00E85E67">
              <w:rPr>
                <w:rFonts w:asciiTheme="minorHAnsi" w:hAnsiTheme="minorHAnsi"/>
                <w:noProof/>
                <w:webHidden/>
              </w:rPr>
              <w:tab/>
            </w:r>
            <w:r w:rsidR="00E85E67" w:rsidRPr="00E85E67">
              <w:rPr>
                <w:rFonts w:asciiTheme="minorHAnsi" w:hAnsiTheme="minorHAnsi"/>
                <w:noProof/>
                <w:webHidden/>
              </w:rPr>
              <w:fldChar w:fldCharType="begin"/>
            </w:r>
            <w:r w:rsidR="00E85E67" w:rsidRPr="00E85E67">
              <w:rPr>
                <w:rFonts w:asciiTheme="minorHAnsi" w:hAnsiTheme="minorHAnsi"/>
                <w:noProof/>
                <w:webHidden/>
              </w:rPr>
              <w:instrText xml:space="preserve"> PAGEREF _Toc56515372 \h </w:instrText>
            </w:r>
            <w:r w:rsidR="00E85E67" w:rsidRPr="00E85E67">
              <w:rPr>
                <w:rFonts w:asciiTheme="minorHAnsi" w:hAnsiTheme="minorHAnsi"/>
                <w:noProof/>
                <w:webHidden/>
              </w:rPr>
            </w:r>
            <w:r w:rsidR="00E85E67" w:rsidRPr="00E85E67">
              <w:rPr>
                <w:rFonts w:asciiTheme="minorHAnsi" w:hAnsiTheme="minorHAnsi"/>
                <w:noProof/>
                <w:webHidden/>
              </w:rPr>
              <w:fldChar w:fldCharType="separate"/>
            </w:r>
            <w:r w:rsidR="00481D9D">
              <w:rPr>
                <w:rFonts w:asciiTheme="minorHAnsi" w:hAnsiTheme="minorHAnsi"/>
                <w:noProof/>
                <w:webHidden/>
              </w:rPr>
              <w:t>35</w:t>
            </w:r>
            <w:r w:rsidR="00E85E67" w:rsidRPr="00E85E67">
              <w:rPr>
                <w:rFonts w:asciiTheme="minorHAnsi" w:hAnsiTheme="minorHAnsi"/>
                <w:noProof/>
                <w:webHidden/>
              </w:rPr>
              <w:fldChar w:fldCharType="end"/>
            </w:r>
          </w:hyperlink>
        </w:p>
        <w:p w14:paraId="12E0BE19" w14:textId="7879EC73" w:rsidR="00E85E67" w:rsidRPr="00E85E67" w:rsidRDefault="00F20CAF">
          <w:pPr>
            <w:pStyle w:val="Obsah1"/>
            <w:rPr>
              <w:rFonts w:asciiTheme="minorHAnsi" w:eastAsiaTheme="minorEastAsia" w:hAnsiTheme="minorHAnsi" w:cstheme="minorBidi"/>
              <w:sz w:val="22"/>
              <w:szCs w:val="22"/>
              <w:lang w:eastAsia="cs-CZ"/>
            </w:rPr>
          </w:pPr>
          <w:hyperlink w:anchor="_Toc56515373" w:history="1">
            <w:r w:rsidR="00E85E67" w:rsidRPr="00E85E67">
              <w:rPr>
                <w:rStyle w:val="Hypertextovodkaz"/>
                <w:rFonts w:asciiTheme="minorHAnsi" w:hAnsiTheme="minorHAnsi" w:cs="Times New Roman"/>
                <w14:scene3d>
                  <w14:camera w14:prst="orthographicFront"/>
                  <w14:lightRig w14:rig="threePt" w14:dir="t">
                    <w14:rot w14:lat="0" w14:lon="0" w14:rev="0"/>
                  </w14:lightRig>
                </w14:scene3d>
              </w:rPr>
              <w:t>F.</w:t>
            </w:r>
            <w:r w:rsidR="00E85E67" w:rsidRPr="00E85E67">
              <w:rPr>
                <w:rFonts w:asciiTheme="minorHAnsi" w:eastAsiaTheme="minorEastAsia" w:hAnsiTheme="minorHAnsi" w:cstheme="minorBidi"/>
                <w:sz w:val="22"/>
                <w:szCs w:val="22"/>
                <w:lang w:eastAsia="cs-CZ"/>
              </w:rPr>
              <w:tab/>
            </w:r>
            <w:r w:rsidR="00E85E67" w:rsidRPr="00E85E67">
              <w:rPr>
                <w:rStyle w:val="Hypertextovodkaz"/>
                <w:rFonts w:asciiTheme="minorHAnsi" w:hAnsiTheme="minorHAnsi" w:cstheme="minorHAnsi"/>
              </w:rPr>
              <w:t>STANOVENÍ PODMÍNEK PRO VYUŽITÍ PLOCH S ROZDÍLNÝM ZPŮSOBEM VYUŽITÍ A STANOVENÍ PODMÍNEK PROSTOROVÉHO USPOŘÁDÁNÍ</w:t>
            </w:r>
            <w:r w:rsidR="00E85E67" w:rsidRPr="00E85E67">
              <w:rPr>
                <w:rFonts w:asciiTheme="minorHAnsi" w:hAnsiTheme="minorHAnsi"/>
                <w:webHidden/>
              </w:rPr>
              <w:tab/>
            </w:r>
            <w:r w:rsidR="00E85E67" w:rsidRPr="00E85E67">
              <w:rPr>
                <w:rFonts w:asciiTheme="minorHAnsi" w:hAnsiTheme="minorHAnsi"/>
                <w:webHidden/>
              </w:rPr>
              <w:fldChar w:fldCharType="begin"/>
            </w:r>
            <w:r w:rsidR="00E85E67" w:rsidRPr="00E85E67">
              <w:rPr>
                <w:rFonts w:asciiTheme="minorHAnsi" w:hAnsiTheme="minorHAnsi"/>
                <w:webHidden/>
              </w:rPr>
              <w:instrText xml:space="preserve"> PAGEREF _Toc56515373 \h </w:instrText>
            </w:r>
            <w:r w:rsidR="00E85E67" w:rsidRPr="00E85E67">
              <w:rPr>
                <w:rFonts w:asciiTheme="minorHAnsi" w:hAnsiTheme="minorHAnsi"/>
                <w:webHidden/>
              </w:rPr>
            </w:r>
            <w:r w:rsidR="00E85E67" w:rsidRPr="00E85E67">
              <w:rPr>
                <w:rFonts w:asciiTheme="minorHAnsi" w:hAnsiTheme="minorHAnsi"/>
                <w:webHidden/>
              </w:rPr>
              <w:fldChar w:fldCharType="separate"/>
            </w:r>
            <w:r w:rsidR="00481D9D">
              <w:rPr>
                <w:rFonts w:asciiTheme="minorHAnsi" w:hAnsiTheme="minorHAnsi"/>
                <w:webHidden/>
              </w:rPr>
              <w:t>36</w:t>
            </w:r>
            <w:r w:rsidR="00E85E67" w:rsidRPr="00E85E67">
              <w:rPr>
                <w:rFonts w:asciiTheme="minorHAnsi" w:hAnsiTheme="minorHAnsi"/>
                <w:webHidden/>
              </w:rPr>
              <w:fldChar w:fldCharType="end"/>
            </w:r>
          </w:hyperlink>
        </w:p>
        <w:p w14:paraId="52E978B5" w14:textId="214AC57B" w:rsidR="00E85E67" w:rsidRPr="00E85E67" w:rsidRDefault="00F20CAF">
          <w:pPr>
            <w:pStyle w:val="Obsah2"/>
            <w:rPr>
              <w:rFonts w:asciiTheme="minorHAnsi" w:eastAsiaTheme="minorEastAsia" w:hAnsiTheme="minorHAnsi" w:cstheme="minorBidi"/>
              <w:noProof/>
              <w:sz w:val="22"/>
              <w:lang w:eastAsia="cs-CZ"/>
            </w:rPr>
          </w:pPr>
          <w:hyperlink w:anchor="_Toc56515374" w:history="1">
            <w:r w:rsidR="00E85E67" w:rsidRPr="00E85E67">
              <w:rPr>
                <w:rStyle w:val="Hypertextovodkaz"/>
                <w:rFonts w:asciiTheme="minorHAnsi" w:hAnsiTheme="minorHAnsi" w:cstheme="minorHAnsi"/>
                <w:noProof/>
              </w:rPr>
              <w:t>F.1</w:t>
            </w:r>
            <w:r w:rsidR="00E85E67" w:rsidRPr="00E85E67">
              <w:rPr>
                <w:rFonts w:asciiTheme="minorHAnsi" w:eastAsiaTheme="minorEastAsia" w:hAnsiTheme="minorHAnsi" w:cstheme="minorBidi"/>
                <w:noProof/>
                <w:sz w:val="22"/>
                <w:lang w:eastAsia="cs-CZ"/>
              </w:rPr>
              <w:tab/>
            </w:r>
            <w:r w:rsidR="00E85E67" w:rsidRPr="00E85E67">
              <w:rPr>
                <w:rStyle w:val="Hypertextovodkaz"/>
                <w:rFonts w:asciiTheme="minorHAnsi" w:hAnsiTheme="minorHAnsi" w:cstheme="minorHAnsi"/>
                <w:noProof/>
              </w:rPr>
              <w:t>Podmínky pro využití a prostorové uspořádání ploch s rozdílným způsobem využití a koridorů</w:t>
            </w:r>
            <w:r w:rsidR="00E85E67" w:rsidRPr="00E85E67">
              <w:rPr>
                <w:rFonts w:asciiTheme="minorHAnsi" w:hAnsiTheme="minorHAnsi"/>
                <w:noProof/>
                <w:webHidden/>
              </w:rPr>
              <w:tab/>
            </w:r>
            <w:r w:rsidR="00E85E67" w:rsidRPr="00E85E67">
              <w:rPr>
                <w:rFonts w:asciiTheme="minorHAnsi" w:hAnsiTheme="minorHAnsi"/>
                <w:noProof/>
                <w:webHidden/>
              </w:rPr>
              <w:fldChar w:fldCharType="begin"/>
            </w:r>
            <w:r w:rsidR="00E85E67" w:rsidRPr="00E85E67">
              <w:rPr>
                <w:rFonts w:asciiTheme="minorHAnsi" w:hAnsiTheme="minorHAnsi"/>
                <w:noProof/>
                <w:webHidden/>
              </w:rPr>
              <w:instrText xml:space="preserve"> PAGEREF _Toc56515374 \h </w:instrText>
            </w:r>
            <w:r w:rsidR="00E85E67" w:rsidRPr="00E85E67">
              <w:rPr>
                <w:rFonts w:asciiTheme="minorHAnsi" w:hAnsiTheme="minorHAnsi"/>
                <w:noProof/>
                <w:webHidden/>
              </w:rPr>
            </w:r>
            <w:r w:rsidR="00E85E67" w:rsidRPr="00E85E67">
              <w:rPr>
                <w:rFonts w:asciiTheme="minorHAnsi" w:hAnsiTheme="minorHAnsi"/>
                <w:noProof/>
                <w:webHidden/>
              </w:rPr>
              <w:fldChar w:fldCharType="separate"/>
            </w:r>
            <w:r w:rsidR="00481D9D">
              <w:rPr>
                <w:rFonts w:asciiTheme="minorHAnsi" w:hAnsiTheme="minorHAnsi"/>
                <w:noProof/>
                <w:webHidden/>
              </w:rPr>
              <w:t>36</w:t>
            </w:r>
            <w:r w:rsidR="00E85E67" w:rsidRPr="00E85E67">
              <w:rPr>
                <w:rFonts w:asciiTheme="minorHAnsi" w:hAnsiTheme="minorHAnsi"/>
                <w:noProof/>
                <w:webHidden/>
              </w:rPr>
              <w:fldChar w:fldCharType="end"/>
            </w:r>
          </w:hyperlink>
        </w:p>
        <w:p w14:paraId="61C8975C" w14:textId="69FDD640" w:rsidR="00E85E67" w:rsidRPr="00E85E67" w:rsidRDefault="00F20CAF">
          <w:pPr>
            <w:pStyle w:val="Obsah2"/>
            <w:rPr>
              <w:rFonts w:asciiTheme="minorHAnsi" w:eastAsiaTheme="minorEastAsia" w:hAnsiTheme="minorHAnsi" w:cstheme="minorBidi"/>
              <w:noProof/>
              <w:sz w:val="22"/>
              <w:lang w:eastAsia="cs-CZ"/>
            </w:rPr>
          </w:pPr>
          <w:hyperlink w:anchor="_Toc56515375" w:history="1">
            <w:r w:rsidR="00E85E67" w:rsidRPr="00E85E67">
              <w:rPr>
                <w:rStyle w:val="Hypertextovodkaz"/>
                <w:rFonts w:asciiTheme="minorHAnsi" w:hAnsiTheme="minorHAnsi" w:cstheme="minorHAnsi"/>
                <w:noProof/>
              </w:rPr>
              <w:t>F.2</w:t>
            </w:r>
            <w:r w:rsidR="00E85E67" w:rsidRPr="00E85E67">
              <w:rPr>
                <w:rFonts w:asciiTheme="minorHAnsi" w:eastAsiaTheme="minorEastAsia" w:hAnsiTheme="minorHAnsi" w:cstheme="minorBidi"/>
                <w:noProof/>
                <w:sz w:val="22"/>
                <w:lang w:eastAsia="cs-CZ"/>
              </w:rPr>
              <w:tab/>
            </w:r>
            <w:r w:rsidR="00E85E67" w:rsidRPr="00E85E67">
              <w:rPr>
                <w:rStyle w:val="Hypertextovodkaz"/>
                <w:rFonts w:asciiTheme="minorHAnsi" w:hAnsiTheme="minorHAnsi" w:cstheme="minorHAnsi"/>
                <w:noProof/>
              </w:rPr>
              <w:t>Pravidla aplikace podmínek pro využití a prostorové uspořádání ploch s rozdílným způsobem využití</w:t>
            </w:r>
            <w:r w:rsidR="00E85E67" w:rsidRPr="00E85E67">
              <w:rPr>
                <w:rFonts w:asciiTheme="minorHAnsi" w:hAnsiTheme="minorHAnsi"/>
                <w:noProof/>
                <w:webHidden/>
              </w:rPr>
              <w:tab/>
            </w:r>
            <w:r w:rsidR="00E85E67" w:rsidRPr="00E85E67">
              <w:rPr>
                <w:rFonts w:asciiTheme="minorHAnsi" w:hAnsiTheme="minorHAnsi"/>
                <w:noProof/>
                <w:webHidden/>
              </w:rPr>
              <w:fldChar w:fldCharType="begin"/>
            </w:r>
            <w:r w:rsidR="00E85E67" w:rsidRPr="00E85E67">
              <w:rPr>
                <w:rFonts w:asciiTheme="minorHAnsi" w:hAnsiTheme="minorHAnsi"/>
                <w:noProof/>
                <w:webHidden/>
              </w:rPr>
              <w:instrText xml:space="preserve"> PAGEREF _Toc56515375 \h </w:instrText>
            </w:r>
            <w:r w:rsidR="00E85E67" w:rsidRPr="00E85E67">
              <w:rPr>
                <w:rFonts w:asciiTheme="minorHAnsi" w:hAnsiTheme="minorHAnsi"/>
                <w:noProof/>
                <w:webHidden/>
              </w:rPr>
            </w:r>
            <w:r w:rsidR="00E85E67" w:rsidRPr="00E85E67">
              <w:rPr>
                <w:rFonts w:asciiTheme="minorHAnsi" w:hAnsiTheme="minorHAnsi"/>
                <w:noProof/>
                <w:webHidden/>
              </w:rPr>
              <w:fldChar w:fldCharType="separate"/>
            </w:r>
            <w:r w:rsidR="00481D9D">
              <w:rPr>
                <w:rFonts w:asciiTheme="minorHAnsi" w:hAnsiTheme="minorHAnsi"/>
                <w:noProof/>
                <w:webHidden/>
              </w:rPr>
              <w:t>58</w:t>
            </w:r>
            <w:r w:rsidR="00E85E67" w:rsidRPr="00E85E67">
              <w:rPr>
                <w:rFonts w:asciiTheme="minorHAnsi" w:hAnsiTheme="minorHAnsi"/>
                <w:noProof/>
                <w:webHidden/>
              </w:rPr>
              <w:fldChar w:fldCharType="end"/>
            </w:r>
          </w:hyperlink>
        </w:p>
        <w:p w14:paraId="67639BEE" w14:textId="1231010C" w:rsidR="00E85E67" w:rsidRPr="00E85E67" w:rsidRDefault="00F20CAF">
          <w:pPr>
            <w:pStyle w:val="Obsah3"/>
            <w:rPr>
              <w:rFonts w:asciiTheme="minorHAnsi" w:eastAsiaTheme="minorEastAsia" w:hAnsiTheme="minorHAnsi" w:cstheme="minorBidi"/>
              <w:noProof/>
              <w:sz w:val="22"/>
              <w:szCs w:val="22"/>
              <w:lang w:eastAsia="cs-CZ"/>
            </w:rPr>
          </w:pPr>
          <w:hyperlink w:anchor="_Toc56515376" w:history="1">
            <w:r w:rsidR="00E85E67" w:rsidRPr="00E85E67">
              <w:rPr>
                <w:rStyle w:val="Hypertextovodkaz"/>
                <w:rFonts w:asciiTheme="minorHAnsi" w:hAnsiTheme="minorHAnsi" w:cstheme="minorHAnsi"/>
                <w:noProof/>
              </w:rPr>
              <w:t>F.2.1</w:t>
            </w:r>
            <w:r w:rsidR="00E85E67" w:rsidRPr="00E85E67">
              <w:rPr>
                <w:rFonts w:asciiTheme="minorHAnsi" w:eastAsiaTheme="minorEastAsia" w:hAnsiTheme="minorHAnsi" w:cstheme="minorBidi"/>
                <w:noProof/>
                <w:sz w:val="22"/>
                <w:szCs w:val="22"/>
                <w:lang w:eastAsia="cs-CZ"/>
              </w:rPr>
              <w:tab/>
            </w:r>
            <w:r w:rsidR="00E85E67" w:rsidRPr="00E85E67">
              <w:rPr>
                <w:rStyle w:val="Hypertextovodkaz"/>
                <w:rFonts w:asciiTheme="minorHAnsi" w:hAnsiTheme="minorHAnsi" w:cstheme="minorHAnsi"/>
                <w:noProof/>
              </w:rPr>
              <w:t>Využití ploch a koridorů</w:t>
            </w:r>
            <w:r w:rsidR="00E85E67" w:rsidRPr="00E85E67">
              <w:rPr>
                <w:rFonts w:asciiTheme="minorHAnsi" w:hAnsiTheme="minorHAnsi"/>
                <w:noProof/>
                <w:webHidden/>
              </w:rPr>
              <w:tab/>
            </w:r>
            <w:r w:rsidR="00E85E67" w:rsidRPr="00E85E67">
              <w:rPr>
                <w:rFonts w:asciiTheme="minorHAnsi" w:hAnsiTheme="minorHAnsi"/>
                <w:noProof/>
                <w:webHidden/>
              </w:rPr>
              <w:fldChar w:fldCharType="begin"/>
            </w:r>
            <w:r w:rsidR="00E85E67" w:rsidRPr="00E85E67">
              <w:rPr>
                <w:rFonts w:asciiTheme="minorHAnsi" w:hAnsiTheme="minorHAnsi"/>
                <w:noProof/>
                <w:webHidden/>
              </w:rPr>
              <w:instrText xml:space="preserve"> PAGEREF _Toc56515376 \h </w:instrText>
            </w:r>
            <w:r w:rsidR="00E85E67" w:rsidRPr="00E85E67">
              <w:rPr>
                <w:rFonts w:asciiTheme="minorHAnsi" w:hAnsiTheme="minorHAnsi"/>
                <w:noProof/>
                <w:webHidden/>
              </w:rPr>
            </w:r>
            <w:r w:rsidR="00E85E67" w:rsidRPr="00E85E67">
              <w:rPr>
                <w:rFonts w:asciiTheme="minorHAnsi" w:hAnsiTheme="minorHAnsi"/>
                <w:noProof/>
                <w:webHidden/>
              </w:rPr>
              <w:fldChar w:fldCharType="separate"/>
            </w:r>
            <w:r w:rsidR="00481D9D">
              <w:rPr>
                <w:rFonts w:asciiTheme="minorHAnsi" w:hAnsiTheme="minorHAnsi"/>
                <w:noProof/>
                <w:webHidden/>
              </w:rPr>
              <w:t>58</w:t>
            </w:r>
            <w:r w:rsidR="00E85E67" w:rsidRPr="00E85E67">
              <w:rPr>
                <w:rFonts w:asciiTheme="minorHAnsi" w:hAnsiTheme="minorHAnsi"/>
                <w:noProof/>
                <w:webHidden/>
              </w:rPr>
              <w:fldChar w:fldCharType="end"/>
            </w:r>
          </w:hyperlink>
        </w:p>
        <w:p w14:paraId="7361EECC" w14:textId="49EF6185" w:rsidR="00E85E67" w:rsidRPr="00E85E67" w:rsidRDefault="00F20CAF">
          <w:pPr>
            <w:pStyle w:val="Obsah3"/>
            <w:rPr>
              <w:rFonts w:asciiTheme="minorHAnsi" w:eastAsiaTheme="minorEastAsia" w:hAnsiTheme="minorHAnsi" w:cstheme="minorBidi"/>
              <w:noProof/>
              <w:sz w:val="22"/>
              <w:szCs w:val="22"/>
              <w:lang w:eastAsia="cs-CZ"/>
            </w:rPr>
          </w:pPr>
          <w:hyperlink w:anchor="_Toc56515377" w:history="1">
            <w:r w:rsidR="00E85E67" w:rsidRPr="00E85E67">
              <w:rPr>
                <w:rStyle w:val="Hypertextovodkaz"/>
                <w:rFonts w:asciiTheme="minorHAnsi" w:hAnsiTheme="minorHAnsi" w:cstheme="minorHAnsi"/>
                <w:noProof/>
              </w:rPr>
              <w:t>F.2.2</w:t>
            </w:r>
            <w:r w:rsidR="00E85E67" w:rsidRPr="00E85E67">
              <w:rPr>
                <w:rFonts w:asciiTheme="minorHAnsi" w:eastAsiaTheme="minorEastAsia" w:hAnsiTheme="minorHAnsi" w:cstheme="minorBidi"/>
                <w:noProof/>
                <w:sz w:val="22"/>
                <w:szCs w:val="22"/>
                <w:lang w:eastAsia="cs-CZ"/>
              </w:rPr>
              <w:tab/>
            </w:r>
            <w:r w:rsidR="00E85E67" w:rsidRPr="00E85E67">
              <w:rPr>
                <w:rStyle w:val="Hypertextovodkaz"/>
                <w:rFonts w:asciiTheme="minorHAnsi" w:hAnsiTheme="minorHAnsi" w:cstheme="minorHAnsi"/>
                <w:noProof/>
              </w:rPr>
              <w:t>Maximální výška zástavby a podlažnost</w:t>
            </w:r>
            <w:r w:rsidR="00E85E67" w:rsidRPr="00E85E67">
              <w:rPr>
                <w:rFonts w:asciiTheme="minorHAnsi" w:hAnsiTheme="minorHAnsi"/>
                <w:noProof/>
                <w:webHidden/>
              </w:rPr>
              <w:tab/>
            </w:r>
            <w:r w:rsidR="00E85E67" w:rsidRPr="00E85E67">
              <w:rPr>
                <w:rFonts w:asciiTheme="minorHAnsi" w:hAnsiTheme="minorHAnsi"/>
                <w:noProof/>
                <w:webHidden/>
              </w:rPr>
              <w:fldChar w:fldCharType="begin"/>
            </w:r>
            <w:r w:rsidR="00E85E67" w:rsidRPr="00E85E67">
              <w:rPr>
                <w:rFonts w:asciiTheme="minorHAnsi" w:hAnsiTheme="minorHAnsi"/>
                <w:noProof/>
                <w:webHidden/>
              </w:rPr>
              <w:instrText xml:space="preserve"> PAGEREF _Toc56515377 \h </w:instrText>
            </w:r>
            <w:r w:rsidR="00E85E67" w:rsidRPr="00E85E67">
              <w:rPr>
                <w:rFonts w:asciiTheme="minorHAnsi" w:hAnsiTheme="minorHAnsi"/>
                <w:noProof/>
                <w:webHidden/>
              </w:rPr>
            </w:r>
            <w:r w:rsidR="00E85E67" w:rsidRPr="00E85E67">
              <w:rPr>
                <w:rFonts w:asciiTheme="minorHAnsi" w:hAnsiTheme="minorHAnsi"/>
                <w:noProof/>
                <w:webHidden/>
              </w:rPr>
              <w:fldChar w:fldCharType="separate"/>
            </w:r>
            <w:r w:rsidR="00481D9D">
              <w:rPr>
                <w:rFonts w:asciiTheme="minorHAnsi" w:hAnsiTheme="minorHAnsi"/>
                <w:noProof/>
                <w:webHidden/>
              </w:rPr>
              <w:t>58</w:t>
            </w:r>
            <w:r w:rsidR="00E85E67" w:rsidRPr="00E85E67">
              <w:rPr>
                <w:rFonts w:asciiTheme="minorHAnsi" w:hAnsiTheme="minorHAnsi"/>
                <w:noProof/>
                <w:webHidden/>
              </w:rPr>
              <w:fldChar w:fldCharType="end"/>
            </w:r>
          </w:hyperlink>
        </w:p>
        <w:p w14:paraId="0F12F32F" w14:textId="7A699F21" w:rsidR="00E85E67" w:rsidRPr="00E85E67" w:rsidRDefault="00F20CAF">
          <w:pPr>
            <w:pStyle w:val="Obsah3"/>
            <w:rPr>
              <w:rFonts w:asciiTheme="minorHAnsi" w:eastAsiaTheme="minorEastAsia" w:hAnsiTheme="minorHAnsi" w:cstheme="minorBidi"/>
              <w:noProof/>
              <w:sz w:val="22"/>
              <w:szCs w:val="22"/>
              <w:lang w:eastAsia="cs-CZ"/>
            </w:rPr>
          </w:pPr>
          <w:hyperlink w:anchor="_Toc56515378" w:history="1">
            <w:r w:rsidR="00E85E67" w:rsidRPr="00E85E67">
              <w:rPr>
                <w:rStyle w:val="Hypertextovodkaz"/>
                <w:rFonts w:asciiTheme="minorHAnsi" w:hAnsiTheme="minorHAnsi" w:cstheme="minorHAnsi"/>
                <w:noProof/>
              </w:rPr>
              <w:t>F.2.3</w:t>
            </w:r>
            <w:r w:rsidR="00E85E67" w:rsidRPr="00E85E67">
              <w:rPr>
                <w:rFonts w:asciiTheme="minorHAnsi" w:eastAsiaTheme="minorEastAsia" w:hAnsiTheme="minorHAnsi" w:cstheme="minorBidi"/>
                <w:noProof/>
                <w:sz w:val="22"/>
                <w:szCs w:val="22"/>
                <w:lang w:eastAsia="cs-CZ"/>
              </w:rPr>
              <w:tab/>
            </w:r>
            <w:r w:rsidR="00E85E67" w:rsidRPr="00E85E67">
              <w:rPr>
                <w:rStyle w:val="Hypertextovodkaz"/>
                <w:rFonts w:asciiTheme="minorHAnsi" w:hAnsiTheme="minorHAnsi" w:cstheme="minorHAnsi"/>
                <w:noProof/>
              </w:rPr>
              <w:t>Ostatní podmínky prostorového uspořádání</w:t>
            </w:r>
            <w:r w:rsidR="00E85E67" w:rsidRPr="00E85E67">
              <w:rPr>
                <w:rFonts w:asciiTheme="minorHAnsi" w:hAnsiTheme="minorHAnsi"/>
                <w:noProof/>
                <w:webHidden/>
              </w:rPr>
              <w:tab/>
            </w:r>
            <w:r w:rsidR="00E85E67" w:rsidRPr="00E85E67">
              <w:rPr>
                <w:rFonts w:asciiTheme="minorHAnsi" w:hAnsiTheme="minorHAnsi"/>
                <w:noProof/>
                <w:webHidden/>
              </w:rPr>
              <w:fldChar w:fldCharType="begin"/>
            </w:r>
            <w:r w:rsidR="00E85E67" w:rsidRPr="00E85E67">
              <w:rPr>
                <w:rFonts w:asciiTheme="minorHAnsi" w:hAnsiTheme="minorHAnsi"/>
                <w:noProof/>
                <w:webHidden/>
              </w:rPr>
              <w:instrText xml:space="preserve"> PAGEREF _Toc56515378 \h </w:instrText>
            </w:r>
            <w:r w:rsidR="00E85E67" w:rsidRPr="00E85E67">
              <w:rPr>
                <w:rFonts w:asciiTheme="minorHAnsi" w:hAnsiTheme="minorHAnsi"/>
                <w:noProof/>
                <w:webHidden/>
              </w:rPr>
            </w:r>
            <w:r w:rsidR="00E85E67" w:rsidRPr="00E85E67">
              <w:rPr>
                <w:rFonts w:asciiTheme="minorHAnsi" w:hAnsiTheme="minorHAnsi"/>
                <w:noProof/>
                <w:webHidden/>
              </w:rPr>
              <w:fldChar w:fldCharType="separate"/>
            </w:r>
            <w:r w:rsidR="00481D9D">
              <w:rPr>
                <w:rFonts w:asciiTheme="minorHAnsi" w:hAnsiTheme="minorHAnsi"/>
                <w:noProof/>
                <w:webHidden/>
              </w:rPr>
              <w:t>59</w:t>
            </w:r>
            <w:r w:rsidR="00E85E67" w:rsidRPr="00E85E67">
              <w:rPr>
                <w:rFonts w:asciiTheme="minorHAnsi" w:hAnsiTheme="minorHAnsi"/>
                <w:noProof/>
                <w:webHidden/>
              </w:rPr>
              <w:fldChar w:fldCharType="end"/>
            </w:r>
          </w:hyperlink>
        </w:p>
        <w:p w14:paraId="65081B47" w14:textId="54685871" w:rsidR="00E85E67" w:rsidRPr="00E85E67" w:rsidRDefault="00F20CAF">
          <w:pPr>
            <w:pStyle w:val="Obsah1"/>
            <w:rPr>
              <w:rFonts w:asciiTheme="minorHAnsi" w:eastAsiaTheme="minorEastAsia" w:hAnsiTheme="minorHAnsi" w:cstheme="minorBidi"/>
              <w:sz w:val="22"/>
              <w:szCs w:val="22"/>
              <w:lang w:eastAsia="cs-CZ"/>
            </w:rPr>
          </w:pPr>
          <w:hyperlink w:anchor="_Toc56515379" w:history="1">
            <w:r w:rsidR="00E85E67" w:rsidRPr="00E85E67">
              <w:rPr>
                <w:rStyle w:val="Hypertextovodkaz"/>
                <w:rFonts w:asciiTheme="minorHAnsi" w:hAnsiTheme="minorHAnsi" w:cs="Times New Roman"/>
                <w14:scene3d>
                  <w14:camera w14:prst="orthographicFront"/>
                  <w14:lightRig w14:rig="threePt" w14:dir="t">
                    <w14:rot w14:lat="0" w14:lon="0" w14:rev="0"/>
                  </w14:lightRig>
                </w14:scene3d>
              </w:rPr>
              <w:t>G.</w:t>
            </w:r>
            <w:r w:rsidR="00E85E67" w:rsidRPr="00E85E67">
              <w:rPr>
                <w:rFonts w:asciiTheme="minorHAnsi" w:eastAsiaTheme="minorEastAsia" w:hAnsiTheme="minorHAnsi" w:cstheme="minorBidi"/>
                <w:sz w:val="22"/>
                <w:szCs w:val="22"/>
                <w:lang w:eastAsia="cs-CZ"/>
              </w:rPr>
              <w:tab/>
            </w:r>
            <w:r w:rsidR="00E85E67" w:rsidRPr="00E85E67">
              <w:rPr>
                <w:rStyle w:val="Hypertextovodkaz"/>
                <w:rFonts w:asciiTheme="minorHAnsi" w:hAnsiTheme="minorHAnsi" w:cstheme="minorHAnsi"/>
              </w:rPr>
              <w:t>VYMEZENÍ VEŘEJNĚ PROSPĚŠNÝCH STAVEB A VEŘEJNĚ PROSPĚŠNÝCH OPATŘENÍ, PRO KTERÉ LZE PRÁVA K POZEMKŮM A STAVBÁM VYVLASTNIT</w:t>
            </w:r>
            <w:r w:rsidR="00E85E67" w:rsidRPr="00E85E67">
              <w:rPr>
                <w:rFonts w:asciiTheme="minorHAnsi" w:hAnsiTheme="minorHAnsi"/>
                <w:webHidden/>
              </w:rPr>
              <w:tab/>
            </w:r>
            <w:r w:rsidR="00E85E67" w:rsidRPr="00E85E67">
              <w:rPr>
                <w:rFonts w:asciiTheme="minorHAnsi" w:hAnsiTheme="minorHAnsi"/>
                <w:webHidden/>
              </w:rPr>
              <w:fldChar w:fldCharType="begin"/>
            </w:r>
            <w:r w:rsidR="00E85E67" w:rsidRPr="00E85E67">
              <w:rPr>
                <w:rFonts w:asciiTheme="minorHAnsi" w:hAnsiTheme="minorHAnsi"/>
                <w:webHidden/>
              </w:rPr>
              <w:instrText xml:space="preserve"> PAGEREF _Toc56515379 \h </w:instrText>
            </w:r>
            <w:r w:rsidR="00E85E67" w:rsidRPr="00E85E67">
              <w:rPr>
                <w:rFonts w:asciiTheme="minorHAnsi" w:hAnsiTheme="minorHAnsi"/>
                <w:webHidden/>
              </w:rPr>
            </w:r>
            <w:r w:rsidR="00E85E67" w:rsidRPr="00E85E67">
              <w:rPr>
                <w:rFonts w:asciiTheme="minorHAnsi" w:hAnsiTheme="minorHAnsi"/>
                <w:webHidden/>
              </w:rPr>
              <w:fldChar w:fldCharType="separate"/>
            </w:r>
            <w:r w:rsidR="00481D9D">
              <w:rPr>
                <w:rFonts w:asciiTheme="minorHAnsi" w:hAnsiTheme="minorHAnsi"/>
                <w:webHidden/>
              </w:rPr>
              <w:t>60</w:t>
            </w:r>
            <w:r w:rsidR="00E85E67" w:rsidRPr="00E85E67">
              <w:rPr>
                <w:rFonts w:asciiTheme="minorHAnsi" w:hAnsiTheme="minorHAnsi"/>
                <w:webHidden/>
              </w:rPr>
              <w:fldChar w:fldCharType="end"/>
            </w:r>
          </w:hyperlink>
        </w:p>
        <w:p w14:paraId="030B5E65" w14:textId="585653D5" w:rsidR="00E85E67" w:rsidRPr="00E85E67" w:rsidRDefault="00F20CAF">
          <w:pPr>
            <w:pStyle w:val="Obsah2"/>
            <w:rPr>
              <w:rFonts w:asciiTheme="minorHAnsi" w:eastAsiaTheme="minorEastAsia" w:hAnsiTheme="minorHAnsi" w:cstheme="minorBidi"/>
              <w:noProof/>
              <w:sz w:val="22"/>
              <w:lang w:eastAsia="cs-CZ"/>
            </w:rPr>
          </w:pPr>
          <w:hyperlink w:anchor="_Toc56515380" w:history="1">
            <w:r w:rsidR="00E85E67" w:rsidRPr="00E85E67">
              <w:rPr>
                <w:rStyle w:val="Hypertextovodkaz"/>
                <w:rFonts w:asciiTheme="minorHAnsi" w:hAnsiTheme="minorHAnsi" w:cstheme="minorHAnsi"/>
                <w:noProof/>
              </w:rPr>
              <w:t>G.1</w:t>
            </w:r>
            <w:r w:rsidR="00E85E67" w:rsidRPr="00E85E67">
              <w:rPr>
                <w:rFonts w:asciiTheme="minorHAnsi" w:eastAsiaTheme="minorEastAsia" w:hAnsiTheme="minorHAnsi" w:cstheme="minorBidi"/>
                <w:noProof/>
                <w:sz w:val="22"/>
                <w:lang w:eastAsia="cs-CZ"/>
              </w:rPr>
              <w:tab/>
            </w:r>
            <w:r w:rsidR="00E85E67" w:rsidRPr="00E85E67">
              <w:rPr>
                <w:rStyle w:val="Hypertextovodkaz"/>
                <w:rFonts w:asciiTheme="minorHAnsi" w:hAnsiTheme="minorHAnsi" w:cstheme="minorHAnsi"/>
                <w:noProof/>
              </w:rPr>
              <w:t>Veřejně prospěšné stavby, pro které lze práva k pozemkům  a stavbám vyvlastnit</w:t>
            </w:r>
            <w:r w:rsidR="00E85E67" w:rsidRPr="00E85E67">
              <w:rPr>
                <w:rFonts w:asciiTheme="minorHAnsi" w:hAnsiTheme="minorHAnsi"/>
                <w:noProof/>
                <w:webHidden/>
              </w:rPr>
              <w:tab/>
            </w:r>
            <w:r w:rsidR="00E85E67" w:rsidRPr="00E85E67">
              <w:rPr>
                <w:rFonts w:asciiTheme="minorHAnsi" w:hAnsiTheme="minorHAnsi"/>
                <w:noProof/>
                <w:webHidden/>
              </w:rPr>
              <w:fldChar w:fldCharType="begin"/>
            </w:r>
            <w:r w:rsidR="00E85E67" w:rsidRPr="00E85E67">
              <w:rPr>
                <w:rFonts w:asciiTheme="minorHAnsi" w:hAnsiTheme="minorHAnsi"/>
                <w:noProof/>
                <w:webHidden/>
              </w:rPr>
              <w:instrText xml:space="preserve"> PAGEREF _Toc56515380 \h </w:instrText>
            </w:r>
            <w:r w:rsidR="00E85E67" w:rsidRPr="00E85E67">
              <w:rPr>
                <w:rFonts w:asciiTheme="minorHAnsi" w:hAnsiTheme="minorHAnsi"/>
                <w:noProof/>
                <w:webHidden/>
              </w:rPr>
            </w:r>
            <w:r w:rsidR="00E85E67" w:rsidRPr="00E85E67">
              <w:rPr>
                <w:rFonts w:asciiTheme="minorHAnsi" w:hAnsiTheme="minorHAnsi"/>
                <w:noProof/>
                <w:webHidden/>
              </w:rPr>
              <w:fldChar w:fldCharType="separate"/>
            </w:r>
            <w:r w:rsidR="00481D9D">
              <w:rPr>
                <w:rFonts w:asciiTheme="minorHAnsi" w:hAnsiTheme="minorHAnsi"/>
                <w:noProof/>
                <w:webHidden/>
              </w:rPr>
              <w:t>60</w:t>
            </w:r>
            <w:r w:rsidR="00E85E67" w:rsidRPr="00E85E67">
              <w:rPr>
                <w:rFonts w:asciiTheme="minorHAnsi" w:hAnsiTheme="minorHAnsi"/>
                <w:noProof/>
                <w:webHidden/>
              </w:rPr>
              <w:fldChar w:fldCharType="end"/>
            </w:r>
          </w:hyperlink>
        </w:p>
        <w:p w14:paraId="6630F5DF" w14:textId="28311DA4" w:rsidR="00E85E67" w:rsidRPr="00E85E67" w:rsidRDefault="00F20CAF">
          <w:pPr>
            <w:pStyle w:val="Obsah2"/>
            <w:rPr>
              <w:rFonts w:asciiTheme="minorHAnsi" w:eastAsiaTheme="minorEastAsia" w:hAnsiTheme="minorHAnsi" w:cstheme="minorBidi"/>
              <w:noProof/>
              <w:sz w:val="22"/>
              <w:lang w:eastAsia="cs-CZ"/>
            </w:rPr>
          </w:pPr>
          <w:hyperlink w:anchor="_Toc56515381" w:history="1">
            <w:r w:rsidR="00E85E67" w:rsidRPr="00E85E67">
              <w:rPr>
                <w:rStyle w:val="Hypertextovodkaz"/>
                <w:rFonts w:asciiTheme="minorHAnsi" w:hAnsiTheme="minorHAnsi" w:cstheme="minorHAnsi"/>
                <w:noProof/>
              </w:rPr>
              <w:t>G.2</w:t>
            </w:r>
            <w:r w:rsidR="00E85E67" w:rsidRPr="00E85E67">
              <w:rPr>
                <w:rFonts w:asciiTheme="minorHAnsi" w:eastAsiaTheme="minorEastAsia" w:hAnsiTheme="minorHAnsi" w:cstheme="minorBidi"/>
                <w:noProof/>
                <w:sz w:val="22"/>
                <w:lang w:eastAsia="cs-CZ"/>
              </w:rPr>
              <w:tab/>
            </w:r>
            <w:r w:rsidR="00E85E67" w:rsidRPr="00E85E67">
              <w:rPr>
                <w:rStyle w:val="Hypertextovodkaz"/>
                <w:rFonts w:asciiTheme="minorHAnsi" w:hAnsiTheme="minorHAnsi" w:cstheme="minorHAnsi"/>
                <w:noProof/>
              </w:rPr>
              <w:t>Veřejně prospěšná opatření, pro která lze práva k pozemkům  a stavbám vyvlastnit</w:t>
            </w:r>
            <w:r w:rsidR="00E85E67" w:rsidRPr="00E85E67">
              <w:rPr>
                <w:rFonts w:asciiTheme="minorHAnsi" w:hAnsiTheme="minorHAnsi"/>
                <w:noProof/>
                <w:webHidden/>
              </w:rPr>
              <w:tab/>
            </w:r>
            <w:r w:rsidR="00E85E67" w:rsidRPr="00E85E67">
              <w:rPr>
                <w:rFonts w:asciiTheme="minorHAnsi" w:hAnsiTheme="minorHAnsi"/>
                <w:noProof/>
                <w:webHidden/>
              </w:rPr>
              <w:fldChar w:fldCharType="begin"/>
            </w:r>
            <w:r w:rsidR="00E85E67" w:rsidRPr="00E85E67">
              <w:rPr>
                <w:rFonts w:asciiTheme="minorHAnsi" w:hAnsiTheme="minorHAnsi"/>
                <w:noProof/>
                <w:webHidden/>
              </w:rPr>
              <w:instrText xml:space="preserve"> PAGEREF _Toc56515381 \h </w:instrText>
            </w:r>
            <w:r w:rsidR="00E85E67" w:rsidRPr="00E85E67">
              <w:rPr>
                <w:rFonts w:asciiTheme="minorHAnsi" w:hAnsiTheme="minorHAnsi"/>
                <w:noProof/>
                <w:webHidden/>
              </w:rPr>
            </w:r>
            <w:r w:rsidR="00E85E67" w:rsidRPr="00E85E67">
              <w:rPr>
                <w:rFonts w:asciiTheme="minorHAnsi" w:hAnsiTheme="minorHAnsi"/>
                <w:noProof/>
                <w:webHidden/>
              </w:rPr>
              <w:fldChar w:fldCharType="separate"/>
            </w:r>
            <w:r w:rsidR="00481D9D">
              <w:rPr>
                <w:rFonts w:asciiTheme="minorHAnsi" w:hAnsiTheme="minorHAnsi"/>
                <w:noProof/>
                <w:webHidden/>
              </w:rPr>
              <w:t>62</w:t>
            </w:r>
            <w:r w:rsidR="00E85E67" w:rsidRPr="00E85E67">
              <w:rPr>
                <w:rFonts w:asciiTheme="minorHAnsi" w:hAnsiTheme="minorHAnsi"/>
                <w:noProof/>
                <w:webHidden/>
              </w:rPr>
              <w:fldChar w:fldCharType="end"/>
            </w:r>
          </w:hyperlink>
        </w:p>
        <w:p w14:paraId="7F555A28" w14:textId="76E291D0" w:rsidR="00E85E67" w:rsidRPr="00E85E67" w:rsidRDefault="00F20CAF">
          <w:pPr>
            <w:pStyle w:val="Obsah1"/>
            <w:rPr>
              <w:rFonts w:asciiTheme="minorHAnsi" w:eastAsiaTheme="minorEastAsia" w:hAnsiTheme="minorHAnsi" w:cstheme="minorBidi"/>
              <w:sz w:val="22"/>
              <w:szCs w:val="22"/>
              <w:lang w:eastAsia="cs-CZ"/>
            </w:rPr>
          </w:pPr>
          <w:hyperlink w:anchor="_Toc56515382" w:history="1">
            <w:r w:rsidR="00E85E67" w:rsidRPr="00E85E67">
              <w:rPr>
                <w:rStyle w:val="Hypertextovodkaz"/>
                <w:rFonts w:asciiTheme="minorHAnsi" w:hAnsiTheme="minorHAnsi" w:cs="Times New Roman"/>
                <w14:scene3d>
                  <w14:camera w14:prst="orthographicFront"/>
                  <w14:lightRig w14:rig="threePt" w14:dir="t">
                    <w14:rot w14:lat="0" w14:lon="0" w14:rev="0"/>
                  </w14:lightRig>
                </w14:scene3d>
              </w:rPr>
              <w:t>H.</w:t>
            </w:r>
            <w:r w:rsidR="00E85E67" w:rsidRPr="00E85E67">
              <w:rPr>
                <w:rFonts w:asciiTheme="minorHAnsi" w:eastAsiaTheme="minorEastAsia" w:hAnsiTheme="minorHAnsi" w:cstheme="minorBidi"/>
                <w:sz w:val="22"/>
                <w:szCs w:val="22"/>
                <w:lang w:eastAsia="cs-CZ"/>
              </w:rPr>
              <w:tab/>
            </w:r>
            <w:r w:rsidR="00E85E67" w:rsidRPr="00E85E67">
              <w:rPr>
                <w:rStyle w:val="Hypertextovodkaz"/>
                <w:rFonts w:asciiTheme="minorHAnsi" w:hAnsiTheme="minorHAnsi" w:cstheme="minorHAnsi"/>
              </w:rPr>
              <w:t>VYMEZENÍ VEŘEJNĚ PROSPĚŠNÝCH STAVEB  A VEŘEJNÝCH PROSTRANSTVÍ, PRO KTERÉ LZE UPLATNIT PŘEDKUPNÍ PRÁVO</w:t>
            </w:r>
            <w:r w:rsidR="00E85E67" w:rsidRPr="00E85E67">
              <w:rPr>
                <w:rFonts w:asciiTheme="minorHAnsi" w:hAnsiTheme="minorHAnsi"/>
                <w:webHidden/>
              </w:rPr>
              <w:tab/>
            </w:r>
            <w:r w:rsidR="00E85E67" w:rsidRPr="00E85E67">
              <w:rPr>
                <w:rFonts w:asciiTheme="minorHAnsi" w:hAnsiTheme="minorHAnsi"/>
                <w:webHidden/>
              </w:rPr>
              <w:fldChar w:fldCharType="begin"/>
            </w:r>
            <w:r w:rsidR="00E85E67" w:rsidRPr="00E85E67">
              <w:rPr>
                <w:rFonts w:asciiTheme="minorHAnsi" w:hAnsiTheme="minorHAnsi"/>
                <w:webHidden/>
              </w:rPr>
              <w:instrText xml:space="preserve"> PAGEREF _Toc56515382 \h </w:instrText>
            </w:r>
            <w:r w:rsidR="00E85E67" w:rsidRPr="00E85E67">
              <w:rPr>
                <w:rFonts w:asciiTheme="minorHAnsi" w:hAnsiTheme="minorHAnsi"/>
                <w:webHidden/>
              </w:rPr>
            </w:r>
            <w:r w:rsidR="00E85E67" w:rsidRPr="00E85E67">
              <w:rPr>
                <w:rFonts w:asciiTheme="minorHAnsi" w:hAnsiTheme="minorHAnsi"/>
                <w:webHidden/>
              </w:rPr>
              <w:fldChar w:fldCharType="separate"/>
            </w:r>
            <w:r w:rsidR="00481D9D">
              <w:rPr>
                <w:rFonts w:asciiTheme="minorHAnsi" w:hAnsiTheme="minorHAnsi"/>
                <w:webHidden/>
              </w:rPr>
              <w:t>64</w:t>
            </w:r>
            <w:r w:rsidR="00E85E67" w:rsidRPr="00E85E67">
              <w:rPr>
                <w:rFonts w:asciiTheme="minorHAnsi" w:hAnsiTheme="minorHAnsi"/>
                <w:webHidden/>
              </w:rPr>
              <w:fldChar w:fldCharType="end"/>
            </w:r>
          </w:hyperlink>
        </w:p>
        <w:p w14:paraId="0870A1D4" w14:textId="55CA9A77" w:rsidR="00E85E67" w:rsidRPr="00E85E67" w:rsidRDefault="00F20CAF">
          <w:pPr>
            <w:pStyle w:val="Obsah2"/>
            <w:rPr>
              <w:rFonts w:asciiTheme="minorHAnsi" w:eastAsiaTheme="minorEastAsia" w:hAnsiTheme="minorHAnsi" w:cstheme="minorBidi"/>
              <w:noProof/>
              <w:sz w:val="22"/>
              <w:lang w:eastAsia="cs-CZ"/>
            </w:rPr>
          </w:pPr>
          <w:hyperlink w:anchor="_Toc56515383" w:history="1">
            <w:r w:rsidR="00E85E67" w:rsidRPr="00E85E67">
              <w:rPr>
                <w:rStyle w:val="Hypertextovodkaz"/>
                <w:rFonts w:asciiTheme="minorHAnsi" w:hAnsiTheme="minorHAnsi" w:cstheme="minorHAnsi"/>
                <w:noProof/>
              </w:rPr>
              <w:t>H.1</w:t>
            </w:r>
            <w:r w:rsidR="00E85E67" w:rsidRPr="00E85E67">
              <w:rPr>
                <w:rFonts w:asciiTheme="minorHAnsi" w:eastAsiaTheme="minorEastAsia" w:hAnsiTheme="minorHAnsi" w:cstheme="minorBidi"/>
                <w:noProof/>
                <w:sz w:val="22"/>
                <w:lang w:eastAsia="cs-CZ"/>
              </w:rPr>
              <w:tab/>
            </w:r>
            <w:r w:rsidR="00E85E67" w:rsidRPr="00E85E67">
              <w:rPr>
                <w:rStyle w:val="Hypertextovodkaz"/>
                <w:rFonts w:asciiTheme="minorHAnsi" w:hAnsiTheme="minorHAnsi" w:cstheme="minorHAnsi"/>
                <w:noProof/>
              </w:rPr>
              <w:t>Veřejně prospěšné stavby, pro které lze uplatnit předkupní právo</w:t>
            </w:r>
            <w:r w:rsidR="00E85E67" w:rsidRPr="00E85E67">
              <w:rPr>
                <w:rFonts w:asciiTheme="minorHAnsi" w:hAnsiTheme="minorHAnsi"/>
                <w:noProof/>
                <w:webHidden/>
              </w:rPr>
              <w:tab/>
            </w:r>
            <w:r w:rsidR="00E85E67" w:rsidRPr="00E85E67">
              <w:rPr>
                <w:rFonts w:asciiTheme="minorHAnsi" w:hAnsiTheme="minorHAnsi"/>
                <w:noProof/>
                <w:webHidden/>
              </w:rPr>
              <w:fldChar w:fldCharType="begin"/>
            </w:r>
            <w:r w:rsidR="00E85E67" w:rsidRPr="00E85E67">
              <w:rPr>
                <w:rFonts w:asciiTheme="minorHAnsi" w:hAnsiTheme="minorHAnsi"/>
                <w:noProof/>
                <w:webHidden/>
              </w:rPr>
              <w:instrText xml:space="preserve"> PAGEREF _Toc56515383 \h </w:instrText>
            </w:r>
            <w:r w:rsidR="00E85E67" w:rsidRPr="00E85E67">
              <w:rPr>
                <w:rFonts w:asciiTheme="minorHAnsi" w:hAnsiTheme="minorHAnsi"/>
                <w:noProof/>
                <w:webHidden/>
              </w:rPr>
            </w:r>
            <w:r w:rsidR="00E85E67" w:rsidRPr="00E85E67">
              <w:rPr>
                <w:rFonts w:asciiTheme="minorHAnsi" w:hAnsiTheme="minorHAnsi"/>
                <w:noProof/>
                <w:webHidden/>
              </w:rPr>
              <w:fldChar w:fldCharType="separate"/>
            </w:r>
            <w:r w:rsidR="00481D9D">
              <w:rPr>
                <w:rFonts w:asciiTheme="minorHAnsi" w:hAnsiTheme="minorHAnsi"/>
                <w:noProof/>
                <w:webHidden/>
              </w:rPr>
              <w:t>64</w:t>
            </w:r>
            <w:r w:rsidR="00E85E67" w:rsidRPr="00E85E67">
              <w:rPr>
                <w:rFonts w:asciiTheme="minorHAnsi" w:hAnsiTheme="minorHAnsi"/>
                <w:noProof/>
                <w:webHidden/>
              </w:rPr>
              <w:fldChar w:fldCharType="end"/>
            </w:r>
          </w:hyperlink>
        </w:p>
        <w:p w14:paraId="63FCE7B4" w14:textId="59C2F7E6" w:rsidR="00E85E67" w:rsidRPr="00E85E67" w:rsidRDefault="00F20CAF">
          <w:pPr>
            <w:pStyle w:val="Obsah2"/>
            <w:rPr>
              <w:rFonts w:asciiTheme="minorHAnsi" w:eastAsiaTheme="minorEastAsia" w:hAnsiTheme="minorHAnsi" w:cstheme="minorBidi"/>
              <w:noProof/>
              <w:sz w:val="22"/>
              <w:lang w:eastAsia="cs-CZ"/>
            </w:rPr>
          </w:pPr>
          <w:hyperlink w:anchor="_Toc56515384" w:history="1">
            <w:r w:rsidR="00E85E67" w:rsidRPr="00E85E67">
              <w:rPr>
                <w:rStyle w:val="Hypertextovodkaz"/>
                <w:rFonts w:asciiTheme="minorHAnsi" w:hAnsiTheme="minorHAnsi" w:cstheme="minorHAnsi"/>
                <w:noProof/>
              </w:rPr>
              <w:t>H.2</w:t>
            </w:r>
            <w:r w:rsidR="00E85E67" w:rsidRPr="00E85E67">
              <w:rPr>
                <w:rFonts w:asciiTheme="minorHAnsi" w:eastAsiaTheme="minorEastAsia" w:hAnsiTheme="minorHAnsi" w:cstheme="minorBidi"/>
                <w:noProof/>
                <w:sz w:val="22"/>
                <w:lang w:eastAsia="cs-CZ"/>
              </w:rPr>
              <w:tab/>
            </w:r>
            <w:r w:rsidR="00E85E67" w:rsidRPr="00E85E67">
              <w:rPr>
                <w:rStyle w:val="Hypertextovodkaz"/>
                <w:rFonts w:asciiTheme="minorHAnsi" w:hAnsiTheme="minorHAnsi" w:cstheme="minorHAnsi"/>
                <w:noProof/>
              </w:rPr>
              <w:t>Veřejná prostranství, pro která lze uplatnit předkupní právo</w:t>
            </w:r>
            <w:r w:rsidR="00E85E67" w:rsidRPr="00E85E67">
              <w:rPr>
                <w:rFonts w:asciiTheme="minorHAnsi" w:hAnsiTheme="minorHAnsi"/>
                <w:noProof/>
                <w:webHidden/>
              </w:rPr>
              <w:tab/>
            </w:r>
            <w:r w:rsidR="00E85E67" w:rsidRPr="00E85E67">
              <w:rPr>
                <w:rFonts w:asciiTheme="minorHAnsi" w:hAnsiTheme="minorHAnsi"/>
                <w:noProof/>
                <w:webHidden/>
              </w:rPr>
              <w:fldChar w:fldCharType="begin"/>
            </w:r>
            <w:r w:rsidR="00E85E67" w:rsidRPr="00E85E67">
              <w:rPr>
                <w:rFonts w:asciiTheme="minorHAnsi" w:hAnsiTheme="minorHAnsi"/>
                <w:noProof/>
                <w:webHidden/>
              </w:rPr>
              <w:instrText xml:space="preserve"> PAGEREF _Toc56515384 \h </w:instrText>
            </w:r>
            <w:r w:rsidR="00E85E67" w:rsidRPr="00E85E67">
              <w:rPr>
                <w:rFonts w:asciiTheme="minorHAnsi" w:hAnsiTheme="minorHAnsi"/>
                <w:noProof/>
                <w:webHidden/>
              </w:rPr>
            </w:r>
            <w:r w:rsidR="00E85E67" w:rsidRPr="00E85E67">
              <w:rPr>
                <w:rFonts w:asciiTheme="minorHAnsi" w:hAnsiTheme="minorHAnsi"/>
                <w:noProof/>
                <w:webHidden/>
              </w:rPr>
              <w:fldChar w:fldCharType="separate"/>
            </w:r>
            <w:r w:rsidR="00481D9D">
              <w:rPr>
                <w:rFonts w:asciiTheme="minorHAnsi" w:hAnsiTheme="minorHAnsi"/>
                <w:noProof/>
                <w:webHidden/>
              </w:rPr>
              <w:t>64</w:t>
            </w:r>
            <w:r w:rsidR="00E85E67" w:rsidRPr="00E85E67">
              <w:rPr>
                <w:rFonts w:asciiTheme="minorHAnsi" w:hAnsiTheme="minorHAnsi"/>
                <w:noProof/>
                <w:webHidden/>
              </w:rPr>
              <w:fldChar w:fldCharType="end"/>
            </w:r>
          </w:hyperlink>
        </w:p>
        <w:p w14:paraId="7851CC3D" w14:textId="3636FF8D" w:rsidR="00E85E67" w:rsidRPr="00E85E67" w:rsidRDefault="00F20CAF">
          <w:pPr>
            <w:pStyle w:val="Obsah1"/>
            <w:rPr>
              <w:rFonts w:asciiTheme="minorHAnsi" w:eastAsiaTheme="minorEastAsia" w:hAnsiTheme="minorHAnsi" w:cstheme="minorBidi"/>
              <w:sz w:val="22"/>
              <w:szCs w:val="22"/>
              <w:lang w:eastAsia="cs-CZ"/>
            </w:rPr>
          </w:pPr>
          <w:hyperlink w:anchor="_Toc56515385" w:history="1">
            <w:r w:rsidR="00E85E67" w:rsidRPr="00E85E67">
              <w:rPr>
                <w:rStyle w:val="Hypertextovodkaz"/>
                <w:rFonts w:asciiTheme="minorHAnsi" w:hAnsiTheme="minorHAnsi" w:cs="Times New Roman"/>
                <w14:scene3d>
                  <w14:camera w14:prst="orthographicFront"/>
                  <w14:lightRig w14:rig="threePt" w14:dir="t">
                    <w14:rot w14:lat="0" w14:lon="0" w14:rev="0"/>
                  </w14:lightRig>
                </w14:scene3d>
              </w:rPr>
              <w:t>I.</w:t>
            </w:r>
            <w:r w:rsidR="00E85E67" w:rsidRPr="00E85E67">
              <w:rPr>
                <w:rFonts w:asciiTheme="minorHAnsi" w:eastAsiaTheme="minorEastAsia" w:hAnsiTheme="minorHAnsi" w:cstheme="minorBidi"/>
                <w:sz w:val="22"/>
                <w:szCs w:val="22"/>
                <w:lang w:eastAsia="cs-CZ"/>
              </w:rPr>
              <w:tab/>
            </w:r>
            <w:r w:rsidR="00E85E67" w:rsidRPr="00E85E67">
              <w:rPr>
                <w:rStyle w:val="Hypertextovodkaz"/>
                <w:rFonts w:asciiTheme="minorHAnsi" w:hAnsiTheme="minorHAnsi" w:cstheme="minorHAnsi"/>
              </w:rPr>
              <w:t>STANOVENÍ KOMPENZAČNÍCH OPATŘENÍ PODLE  § 50 ODST. 6 STAVEBNÍHO ZÁKONA</w:t>
            </w:r>
            <w:r w:rsidR="00E85E67" w:rsidRPr="00E85E67">
              <w:rPr>
                <w:rFonts w:asciiTheme="minorHAnsi" w:hAnsiTheme="minorHAnsi"/>
                <w:webHidden/>
              </w:rPr>
              <w:tab/>
            </w:r>
            <w:r w:rsidR="00E85E67" w:rsidRPr="00E85E67">
              <w:rPr>
                <w:rFonts w:asciiTheme="minorHAnsi" w:hAnsiTheme="minorHAnsi"/>
                <w:webHidden/>
              </w:rPr>
              <w:fldChar w:fldCharType="begin"/>
            </w:r>
            <w:r w:rsidR="00E85E67" w:rsidRPr="00E85E67">
              <w:rPr>
                <w:rFonts w:asciiTheme="minorHAnsi" w:hAnsiTheme="minorHAnsi"/>
                <w:webHidden/>
              </w:rPr>
              <w:instrText xml:space="preserve"> PAGEREF _Toc56515385 \h </w:instrText>
            </w:r>
            <w:r w:rsidR="00E85E67" w:rsidRPr="00E85E67">
              <w:rPr>
                <w:rFonts w:asciiTheme="minorHAnsi" w:hAnsiTheme="minorHAnsi"/>
                <w:webHidden/>
              </w:rPr>
            </w:r>
            <w:r w:rsidR="00E85E67" w:rsidRPr="00E85E67">
              <w:rPr>
                <w:rFonts w:asciiTheme="minorHAnsi" w:hAnsiTheme="minorHAnsi"/>
                <w:webHidden/>
              </w:rPr>
              <w:fldChar w:fldCharType="separate"/>
            </w:r>
            <w:r w:rsidR="00481D9D">
              <w:rPr>
                <w:rFonts w:asciiTheme="minorHAnsi" w:hAnsiTheme="minorHAnsi"/>
                <w:webHidden/>
              </w:rPr>
              <w:t>65</w:t>
            </w:r>
            <w:r w:rsidR="00E85E67" w:rsidRPr="00E85E67">
              <w:rPr>
                <w:rFonts w:asciiTheme="minorHAnsi" w:hAnsiTheme="minorHAnsi"/>
                <w:webHidden/>
              </w:rPr>
              <w:fldChar w:fldCharType="end"/>
            </w:r>
          </w:hyperlink>
        </w:p>
        <w:p w14:paraId="751536EB" w14:textId="6E3D1BEE" w:rsidR="00E85E67" w:rsidRPr="00E85E67" w:rsidRDefault="00F20CAF">
          <w:pPr>
            <w:pStyle w:val="Obsah1"/>
            <w:rPr>
              <w:rFonts w:asciiTheme="minorHAnsi" w:eastAsiaTheme="minorEastAsia" w:hAnsiTheme="minorHAnsi" w:cstheme="minorBidi"/>
              <w:sz w:val="22"/>
              <w:szCs w:val="22"/>
              <w:lang w:eastAsia="cs-CZ"/>
            </w:rPr>
          </w:pPr>
          <w:hyperlink w:anchor="_Toc56515386" w:history="1">
            <w:r w:rsidR="00E85E67" w:rsidRPr="00E85E67">
              <w:rPr>
                <w:rStyle w:val="Hypertextovodkaz"/>
                <w:rFonts w:asciiTheme="minorHAnsi" w:hAnsiTheme="minorHAnsi" w:cstheme="minorHAnsi"/>
              </w:rPr>
              <w:t>ÚDAJE O POČTU LISTŮ ÚZEMNÍHO PLÁNU A POČTU VÝKRESŮ GRAFICKÉ ČÁSTI</w:t>
            </w:r>
            <w:r w:rsidR="00E85E67" w:rsidRPr="00E85E67">
              <w:rPr>
                <w:rFonts w:asciiTheme="minorHAnsi" w:hAnsiTheme="minorHAnsi"/>
                <w:webHidden/>
              </w:rPr>
              <w:tab/>
            </w:r>
            <w:r w:rsidR="00E85E67" w:rsidRPr="00E85E67">
              <w:rPr>
                <w:rFonts w:asciiTheme="minorHAnsi" w:hAnsiTheme="minorHAnsi"/>
                <w:webHidden/>
              </w:rPr>
              <w:fldChar w:fldCharType="begin"/>
            </w:r>
            <w:r w:rsidR="00E85E67" w:rsidRPr="00E85E67">
              <w:rPr>
                <w:rFonts w:asciiTheme="minorHAnsi" w:hAnsiTheme="minorHAnsi"/>
                <w:webHidden/>
              </w:rPr>
              <w:instrText xml:space="preserve"> PAGEREF _Toc56515386 \h </w:instrText>
            </w:r>
            <w:r w:rsidR="00E85E67" w:rsidRPr="00E85E67">
              <w:rPr>
                <w:rFonts w:asciiTheme="minorHAnsi" w:hAnsiTheme="minorHAnsi"/>
                <w:webHidden/>
              </w:rPr>
            </w:r>
            <w:r w:rsidR="00E85E67" w:rsidRPr="00E85E67">
              <w:rPr>
                <w:rFonts w:asciiTheme="minorHAnsi" w:hAnsiTheme="minorHAnsi"/>
                <w:webHidden/>
              </w:rPr>
              <w:fldChar w:fldCharType="separate"/>
            </w:r>
            <w:r w:rsidR="00481D9D">
              <w:rPr>
                <w:rFonts w:asciiTheme="minorHAnsi" w:hAnsiTheme="minorHAnsi"/>
                <w:webHidden/>
              </w:rPr>
              <w:t>67</w:t>
            </w:r>
            <w:r w:rsidR="00E85E67" w:rsidRPr="00E85E67">
              <w:rPr>
                <w:rFonts w:asciiTheme="minorHAnsi" w:hAnsiTheme="minorHAnsi"/>
                <w:webHidden/>
              </w:rPr>
              <w:fldChar w:fldCharType="end"/>
            </w:r>
          </w:hyperlink>
        </w:p>
        <w:p w14:paraId="2369548E" w14:textId="49E8D1D4" w:rsidR="00872B29" w:rsidRPr="000044DB" w:rsidRDefault="00AD64D4">
          <w:pPr>
            <w:rPr>
              <w:rFonts w:asciiTheme="minorHAnsi" w:hAnsiTheme="minorHAnsi" w:cstheme="minorHAnsi"/>
            </w:rPr>
          </w:pPr>
          <w:r w:rsidRPr="00E85E67">
            <w:rPr>
              <w:rFonts w:asciiTheme="minorHAnsi" w:hAnsiTheme="minorHAnsi" w:cstheme="minorHAnsi"/>
              <w:b/>
              <w:bCs/>
              <w:sz w:val="20"/>
              <w:szCs w:val="20"/>
              <w:highlight w:val="yellow"/>
            </w:rPr>
            <w:fldChar w:fldCharType="end"/>
          </w:r>
        </w:p>
      </w:sdtContent>
    </w:sdt>
    <w:p w14:paraId="1ADD9997" w14:textId="77777777" w:rsidR="008B0F04" w:rsidRPr="007E401C" w:rsidRDefault="008B0F04" w:rsidP="007A1E08">
      <w:pPr>
        <w:spacing w:before="360" w:line="240" w:lineRule="auto"/>
        <w:rPr>
          <w:rFonts w:asciiTheme="minorHAnsi" w:hAnsiTheme="minorHAnsi" w:cstheme="minorHAnsi"/>
          <w:b/>
          <w:color w:val="ED7D31"/>
          <w:spacing w:val="20"/>
          <w:sz w:val="28"/>
          <w:szCs w:val="28"/>
        </w:rPr>
      </w:pPr>
      <w:bookmarkStart w:id="5" w:name="_Toc509174284"/>
      <w:bookmarkStart w:id="6" w:name="_Toc509572829"/>
      <w:bookmarkStart w:id="7" w:name="_Toc513042672"/>
      <w:r w:rsidRPr="007E401C">
        <w:rPr>
          <w:rFonts w:asciiTheme="minorHAnsi" w:hAnsiTheme="minorHAnsi" w:cstheme="minorHAnsi"/>
          <w:b/>
          <w:color w:val="ED7D31"/>
          <w:spacing w:val="20"/>
          <w:sz w:val="28"/>
          <w:szCs w:val="28"/>
        </w:rPr>
        <w:t>Grafická část</w:t>
      </w:r>
      <w:bookmarkEnd w:id="5"/>
      <w:bookmarkEnd w:id="6"/>
      <w:bookmarkEnd w:id="7"/>
    </w:p>
    <w:p w14:paraId="4259ECB4" w14:textId="12D9FFD9" w:rsidR="008B0F04" w:rsidRPr="007E401C" w:rsidRDefault="009E5677" w:rsidP="009E5677">
      <w:pPr>
        <w:tabs>
          <w:tab w:val="left" w:pos="360"/>
        </w:tabs>
        <w:spacing w:before="240" w:after="60" w:line="240" w:lineRule="auto"/>
        <w:rPr>
          <w:rStyle w:val="NvrhP-text"/>
          <w:rFonts w:asciiTheme="minorHAnsi" w:hAnsiTheme="minorHAnsi" w:cstheme="minorHAnsi"/>
          <w:sz w:val="20"/>
          <w:szCs w:val="20"/>
          <w:lang w:eastAsia="en-US"/>
        </w:rPr>
      </w:pPr>
      <w:r w:rsidRPr="007E401C">
        <w:rPr>
          <w:rStyle w:val="NvrhP-text"/>
          <w:rFonts w:asciiTheme="minorHAnsi" w:hAnsiTheme="minorHAnsi" w:cstheme="minorHAnsi"/>
          <w:sz w:val="20"/>
          <w:szCs w:val="20"/>
          <w:lang w:eastAsia="en-US"/>
        </w:rPr>
        <w:t>I.1</w:t>
      </w:r>
      <w:r w:rsidRPr="007E401C">
        <w:rPr>
          <w:rStyle w:val="NvrhP-text"/>
          <w:rFonts w:asciiTheme="minorHAnsi" w:hAnsiTheme="minorHAnsi" w:cstheme="minorHAnsi"/>
          <w:sz w:val="20"/>
          <w:szCs w:val="20"/>
          <w:lang w:eastAsia="en-US"/>
        </w:rPr>
        <w:tab/>
      </w:r>
      <w:r w:rsidRPr="007E401C">
        <w:rPr>
          <w:rStyle w:val="NvrhP-text"/>
          <w:rFonts w:asciiTheme="minorHAnsi" w:hAnsiTheme="minorHAnsi" w:cstheme="minorHAnsi"/>
          <w:sz w:val="20"/>
          <w:szCs w:val="20"/>
          <w:lang w:eastAsia="en-US"/>
        </w:rPr>
        <w:tab/>
      </w:r>
      <w:r w:rsidR="008B0F04" w:rsidRPr="007E401C">
        <w:rPr>
          <w:rStyle w:val="NvrhP-text"/>
          <w:rFonts w:asciiTheme="minorHAnsi" w:hAnsiTheme="minorHAnsi" w:cstheme="minorHAnsi"/>
          <w:sz w:val="20"/>
          <w:szCs w:val="20"/>
          <w:lang w:eastAsia="en-US"/>
        </w:rPr>
        <w:t>V</w:t>
      </w:r>
      <w:r w:rsidR="00AF378A" w:rsidRPr="007E401C">
        <w:rPr>
          <w:rStyle w:val="NvrhP-text"/>
          <w:rFonts w:asciiTheme="minorHAnsi" w:hAnsiTheme="minorHAnsi" w:cstheme="minorHAnsi"/>
          <w:sz w:val="20"/>
          <w:szCs w:val="20"/>
          <w:lang w:eastAsia="en-US"/>
        </w:rPr>
        <w:t>ÝKRES ZÁKLADNÍHO ČLENĚNÍ ÚZEMÍ</w:t>
      </w:r>
      <w:r w:rsidR="00872B29" w:rsidRPr="007E401C">
        <w:rPr>
          <w:rStyle w:val="NvrhP-text"/>
          <w:rFonts w:asciiTheme="minorHAnsi" w:hAnsiTheme="minorHAnsi" w:cstheme="minorHAnsi"/>
          <w:sz w:val="20"/>
          <w:szCs w:val="20"/>
          <w:lang w:eastAsia="en-US"/>
        </w:rPr>
        <w:tab/>
      </w:r>
      <w:r w:rsidR="00AF378A" w:rsidRPr="007E401C">
        <w:rPr>
          <w:rStyle w:val="NvrhP-text"/>
          <w:rFonts w:asciiTheme="minorHAnsi" w:hAnsiTheme="minorHAnsi" w:cstheme="minorHAnsi"/>
          <w:sz w:val="20"/>
          <w:szCs w:val="20"/>
          <w:lang w:eastAsia="en-US"/>
        </w:rPr>
        <w:tab/>
      </w:r>
      <w:r w:rsidR="00AF378A" w:rsidRPr="007E401C">
        <w:rPr>
          <w:rStyle w:val="NvrhP-text"/>
          <w:rFonts w:asciiTheme="minorHAnsi" w:hAnsiTheme="minorHAnsi" w:cstheme="minorHAnsi"/>
          <w:sz w:val="20"/>
          <w:szCs w:val="20"/>
          <w:lang w:eastAsia="en-US"/>
        </w:rPr>
        <w:tab/>
      </w:r>
      <w:r w:rsidR="00AF378A" w:rsidRPr="007E401C">
        <w:rPr>
          <w:rStyle w:val="NvrhP-text"/>
          <w:rFonts w:asciiTheme="minorHAnsi" w:hAnsiTheme="minorHAnsi" w:cstheme="minorHAnsi"/>
          <w:sz w:val="20"/>
          <w:szCs w:val="20"/>
          <w:lang w:eastAsia="en-US"/>
        </w:rPr>
        <w:tab/>
      </w:r>
      <w:r w:rsidR="008B0F04" w:rsidRPr="007E401C">
        <w:rPr>
          <w:rStyle w:val="NvrhP-text"/>
          <w:rFonts w:asciiTheme="minorHAnsi" w:hAnsiTheme="minorHAnsi" w:cstheme="minorHAnsi"/>
          <w:sz w:val="20"/>
          <w:szCs w:val="20"/>
          <w:lang w:eastAsia="en-US"/>
        </w:rPr>
        <w:t>1:5 000</w:t>
      </w:r>
    </w:p>
    <w:p w14:paraId="0EDA8DBC" w14:textId="5870A635" w:rsidR="008B0F04" w:rsidRPr="007E401C" w:rsidRDefault="009E5677" w:rsidP="009E5677">
      <w:pPr>
        <w:tabs>
          <w:tab w:val="left" w:pos="360"/>
        </w:tabs>
        <w:spacing w:before="60" w:after="60" w:line="240" w:lineRule="auto"/>
        <w:rPr>
          <w:rStyle w:val="NvrhP-text"/>
          <w:rFonts w:asciiTheme="minorHAnsi" w:hAnsiTheme="minorHAnsi" w:cstheme="minorHAnsi"/>
          <w:sz w:val="20"/>
          <w:szCs w:val="20"/>
          <w:lang w:eastAsia="en-US"/>
        </w:rPr>
      </w:pPr>
      <w:r w:rsidRPr="007E401C">
        <w:rPr>
          <w:rStyle w:val="NvrhP-text"/>
          <w:rFonts w:asciiTheme="minorHAnsi" w:hAnsiTheme="minorHAnsi" w:cstheme="minorHAnsi"/>
          <w:sz w:val="20"/>
          <w:szCs w:val="20"/>
          <w:lang w:eastAsia="en-US"/>
        </w:rPr>
        <w:t>I.2</w:t>
      </w:r>
      <w:r w:rsidRPr="007E401C">
        <w:rPr>
          <w:rStyle w:val="NvrhP-text"/>
          <w:rFonts w:asciiTheme="minorHAnsi" w:hAnsiTheme="minorHAnsi" w:cstheme="minorHAnsi"/>
          <w:sz w:val="20"/>
          <w:szCs w:val="20"/>
          <w:lang w:eastAsia="en-US"/>
        </w:rPr>
        <w:tab/>
      </w:r>
      <w:r w:rsidRPr="007E401C">
        <w:rPr>
          <w:rStyle w:val="NvrhP-text"/>
          <w:rFonts w:asciiTheme="minorHAnsi" w:hAnsiTheme="minorHAnsi" w:cstheme="minorHAnsi"/>
          <w:sz w:val="20"/>
          <w:szCs w:val="20"/>
          <w:lang w:eastAsia="en-US"/>
        </w:rPr>
        <w:tab/>
      </w:r>
      <w:r w:rsidR="00AF378A" w:rsidRPr="007E401C">
        <w:rPr>
          <w:rStyle w:val="NvrhP-text"/>
          <w:rFonts w:asciiTheme="minorHAnsi" w:hAnsiTheme="minorHAnsi" w:cstheme="minorHAnsi"/>
          <w:sz w:val="20"/>
          <w:szCs w:val="20"/>
          <w:lang w:eastAsia="en-US"/>
        </w:rPr>
        <w:t>HLAVNÍ VÝKRES</w:t>
      </w:r>
      <w:r w:rsidR="00AF378A" w:rsidRPr="007E401C">
        <w:rPr>
          <w:rStyle w:val="NvrhP-text"/>
          <w:rFonts w:asciiTheme="minorHAnsi" w:hAnsiTheme="minorHAnsi" w:cstheme="minorHAnsi"/>
          <w:sz w:val="20"/>
          <w:szCs w:val="20"/>
          <w:lang w:eastAsia="en-US"/>
        </w:rPr>
        <w:tab/>
      </w:r>
      <w:r w:rsidR="00AF378A" w:rsidRPr="007E401C">
        <w:rPr>
          <w:rStyle w:val="NvrhP-text"/>
          <w:rFonts w:asciiTheme="minorHAnsi" w:hAnsiTheme="minorHAnsi" w:cstheme="minorHAnsi"/>
          <w:sz w:val="20"/>
          <w:szCs w:val="20"/>
          <w:lang w:eastAsia="en-US"/>
        </w:rPr>
        <w:tab/>
      </w:r>
      <w:r w:rsidR="00AF378A" w:rsidRPr="007E401C">
        <w:rPr>
          <w:rStyle w:val="NvrhP-text"/>
          <w:rFonts w:asciiTheme="minorHAnsi" w:hAnsiTheme="minorHAnsi" w:cstheme="minorHAnsi"/>
          <w:sz w:val="20"/>
          <w:szCs w:val="20"/>
          <w:lang w:eastAsia="en-US"/>
        </w:rPr>
        <w:tab/>
      </w:r>
      <w:r w:rsidR="00872B29" w:rsidRPr="007E401C">
        <w:rPr>
          <w:rStyle w:val="NvrhP-text"/>
          <w:rFonts w:asciiTheme="minorHAnsi" w:hAnsiTheme="minorHAnsi" w:cstheme="minorHAnsi"/>
          <w:sz w:val="20"/>
          <w:szCs w:val="20"/>
          <w:lang w:eastAsia="en-US"/>
        </w:rPr>
        <w:tab/>
      </w:r>
      <w:r w:rsidR="00AF378A" w:rsidRPr="007E401C">
        <w:rPr>
          <w:rStyle w:val="NvrhP-text"/>
          <w:rFonts w:asciiTheme="minorHAnsi" w:hAnsiTheme="minorHAnsi" w:cstheme="minorHAnsi"/>
          <w:sz w:val="20"/>
          <w:szCs w:val="20"/>
          <w:lang w:eastAsia="en-US"/>
        </w:rPr>
        <w:tab/>
      </w:r>
      <w:r w:rsidR="00AF378A" w:rsidRPr="007E401C">
        <w:rPr>
          <w:rStyle w:val="NvrhP-text"/>
          <w:rFonts w:asciiTheme="minorHAnsi" w:hAnsiTheme="minorHAnsi" w:cstheme="minorHAnsi"/>
          <w:sz w:val="20"/>
          <w:szCs w:val="20"/>
          <w:lang w:eastAsia="en-US"/>
        </w:rPr>
        <w:tab/>
      </w:r>
      <w:r w:rsidRPr="007E401C">
        <w:rPr>
          <w:rStyle w:val="NvrhP-text"/>
          <w:rFonts w:asciiTheme="minorHAnsi" w:hAnsiTheme="minorHAnsi" w:cstheme="minorHAnsi"/>
          <w:sz w:val="20"/>
          <w:szCs w:val="20"/>
          <w:lang w:eastAsia="en-US"/>
        </w:rPr>
        <w:tab/>
      </w:r>
      <w:r w:rsidR="008B0F04" w:rsidRPr="007E401C">
        <w:rPr>
          <w:rStyle w:val="NvrhP-text"/>
          <w:rFonts w:asciiTheme="minorHAnsi" w:hAnsiTheme="minorHAnsi" w:cstheme="minorHAnsi"/>
          <w:sz w:val="20"/>
          <w:szCs w:val="20"/>
          <w:lang w:eastAsia="en-US"/>
        </w:rPr>
        <w:t>1:5 000</w:t>
      </w:r>
    </w:p>
    <w:p w14:paraId="41B24B63" w14:textId="7D7CC2FF" w:rsidR="00AF378A" w:rsidRPr="007E401C" w:rsidRDefault="009E5677" w:rsidP="009E5677">
      <w:pPr>
        <w:tabs>
          <w:tab w:val="left" w:pos="360"/>
        </w:tabs>
        <w:spacing w:before="60" w:after="60" w:line="240" w:lineRule="auto"/>
        <w:rPr>
          <w:rStyle w:val="NvrhP-text"/>
          <w:rFonts w:asciiTheme="minorHAnsi" w:hAnsiTheme="minorHAnsi" w:cstheme="minorHAnsi"/>
          <w:sz w:val="20"/>
          <w:szCs w:val="20"/>
          <w:lang w:eastAsia="en-US"/>
        </w:rPr>
      </w:pPr>
      <w:r w:rsidRPr="000044DB">
        <w:rPr>
          <w:rStyle w:val="NvrhP-text"/>
          <w:rFonts w:asciiTheme="minorHAnsi" w:hAnsiTheme="minorHAnsi" w:cstheme="minorHAnsi"/>
          <w:sz w:val="20"/>
          <w:szCs w:val="20"/>
          <w:lang w:eastAsia="en-US"/>
        </w:rPr>
        <w:t>I.3</w:t>
      </w:r>
      <w:r w:rsidRPr="000044DB">
        <w:rPr>
          <w:rStyle w:val="NvrhP-text"/>
          <w:rFonts w:asciiTheme="minorHAnsi" w:hAnsiTheme="minorHAnsi" w:cstheme="minorHAnsi"/>
          <w:sz w:val="20"/>
          <w:szCs w:val="20"/>
          <w:lang w:eastAsia="en-US"/>
        </w:rPr>
        <w:tab/>
      </w:r>
      <w:r w:rsidRPr="000044DB">
        <w:rPr>
          <w:rStyle w:val="NvrhP-text"/>
          <w:rFonts w:asciiTheme="minorHAnsi" w:hAnsiTheme="minorHAnsi" w:cstheme="minorHAnsi"/>
          <w:sz w:val="20"/>
          <w:szCs w:val="20"/>
          <w:lang w:eastAsia="en-US"/>
        </w:rPr>
        <w:tab/>
      </w:r>
      <w:r w:rsidR="00AF378A" w:rsidRPr="000044DB">
        <w:rPr>
          <w:rStyle w:val="NvrhP-text"/>
          <w:rFonts w:asciiTheme="minorHAnsi" w:hAnsiTheme="minorHAnsi" w:cstheme="minorHAnsi"/>
          <w:sz w:val="20"/>
          <w:szCs w:val="20"/>
          <w:lang w:eastAsia="en-US"/>
        </w:rPr>
        <w:t>VÝKRES VEŘEJNĚ PROSPĚŠNÝCH STAVEB, OPATŘENÍ A ASANACÍ</w:t>
      </w:r>
      <w:r w:rsidR="00AF378A" w:rsidRPr="000044DB">
        <w:rPr>
          <w:rStyle w:val="NvrhP-text"/>
          <w:rFonts w:asciiTheme="minorHAnsi" w:hAnsiTheme="minorHAnsi" w:cstheme="minorHAnsi"/>
          <w:sz w:val="20"/>
          <w:szCs w:val="20"/>
          <w:lang w:eastAsia="en-US"/>
        </w:rPr>
        <w:tab/>
      </w:r>
      <w:r w:rsidR="00490145">
        <w:rPr>
          <w:rStyle w:val="NvrhP-text"/>
          <w:rFonts w:asciiTheme="minorHAnsi" w:hAnsiTheme="minorHAnsi" w:cstheme="minorHAnsi"/>
          <w:sz w:val="20"/>
          <w:szCs w:val="20"/>
          <w:lang w:eastAsia="en-US"/>
        </w:rPr>
        <w:tab/>
      </w:r>
      <w:r w:rsidR="00AF378A" w:rsidRPr="000044DB">
        <w:rPr>
          <w:rStyle w:val="NvrhP-text"/>
          <w:rFonts w:asciiTheme="minorHAnsi" w:hAnsiTheme="minorHAnsi" w:cstheme="minorHAnsi"/>
          <w:sz w:val="20"/>
          <w:szCs w:val="20"/>
          <w:lang w:eastAsia="en-US"/>
        </w:rPr>
        <w:t>1:5 000</w:t>
      </w:r>
    </w:p>
    <w:p w14:paraId="7002DBC5" w14:textId="77777777" w:rsidR="008B0F04" w:rsidRPr="007E401C" w:rsidRDefault="008B0F04" w:rsidP="008B0F04">
      <w:pPr>
        <w:spacing w:before="120" w:line="240" w:lineRule="auto"/>
        <w:rPr>
          <w:rStyle w:val="NvrhP-text"/>
          <w:rFonts w:asciiTheme="minorHAnsi" w:hAnsiTheme="minorHAnsi" w:cstheme="minorHAnsi"/>
          <w:sz w:val="20"/>
          <w:szCs w:val="20"/>
        </w:rPr>
      </w:pPr>
    </w:p>
    <w:p w14:paraId="38B6075B" w14:textId="77777777" w:rsidR="00862908" w:rsidRPr="007E401C" w:rsidRDefault="00862908">
      <w:pPr>
        <w:spacing w:after="200" w:line="276" w:lineRule="auto"/>
        <w:jc w:val="left"/>
        <w:rPr>
          <w:rFonts w:asciiTheme="minorHAnsi" w:hAnsiTheme="minorHAnsi" w:cstheme="minorHAnsi"/>
          <w:b/>
          <w:sz w:val="20"/>
          <w:szCs w:val="20"/>
        </w:rPr>
      </w:pPr>
      <w:bookmarkStart w:id="8" w:name="_Toc460162765"/>
      <w:r w:rsidRPr="007E401C">
        <w:rPr>
          <w:rFonts w:asciiTheme="minorHAnsi" w:hAnsiTheme="minorHAnsi" w:cstheme="minorHAnsi"/>
          <w:b/>
          <w:sz w:val="20"/>
          <w:szCs w:val="20"/>
        </w:rPr>
        <w:br w:type="page"/>
      </w:r>
    </w:p>
    <w:p w14:paraId="3A451263" w14:textId="77777777" w:rsidR="008B0F04" w:rsidRPr="007E401C" w:rsidRDefault="00B75514" w:rsidP="00A04012">
      <w:pPr>
        <w:pStyle w:val="a-cislo"/>
        <w:rPr>
          <w:rFonts w:cstheme="minorHAnsi"/>
        </w:rPr>
      </w:pPr>
      <w:bookmarkStart w:id="9" w:name="_Toc56515338"/>
      <w:r w:rsidRPr="007E401C">
        <w:rPr>
          <w:rFonts w:cstheme="minorHAnsi"/>
        </w:rPr>
        <w:lastRenderedPageBreak/>
        <w:t>0.</w:t>
      </w:r>
      <w:r w:rsidRPr="007E401C">
        <w:rPr>
          <w:rFonts w:cstheme="minorHAnsi"/>
        </w:rPr>
        <w:tab/>
      </w:r>
      <w:r w:rsidR="008B0F04" w:rsidRPr="007E401C">
        <w:rPr>
          <w:rFonts w:cstheme="minorHAnsi"/>
        </w:rPr>
        <w:t>VÝKLAD POJMŮ</w:t>
      </w:r>
      <w:bookmarkEnd w:id="8"/>
      <w:bookmarkEnd w:id="9"/>
    </w:p>
    <w:p w14:paraId="54990E49" w14:textId="64AEB306" w:rsidR="005F4F78" w:rsidRPr="00F12360" w:rsidRDefault="005F4F78" w:rsidP="005F4F78">
      <w:pPr>
        <w:numPr>
          <w:ilvl w:val="0"/>
          <w:numId w:val="5"/>
        </w:numPr>
        <w:spacing w:before="240" w:after="120" w:line="240" w:lineRule="auto"/>
        <w:ind w:left="737" w:hanging="737"/>
        <w:rPr>
          <w:rFonts w:asciiTheme="minorHAnsi" w:hAnsiTheme="minorHAnsi" w:cstheme="minorHAnsi"/>
          <w:sz w:val="20"/>
          <w:szCs w:val="20"/>
        </w:rPr>
      </w:pPr>
      <w:r w:rsidRPr="00F12360">
        <w:rPr>
          <w:rFonts w:asciiTheme="minorHAnsi" w:hAnsiTheme="minorHAnsi" w:cstheme="minorHAnsi"/>
          <w:sz w:val="20"/>
          <w:szCs w:val="20"/>
        </w:rPr>
        <w:t xml:space="preserve">Pro účely Územního plánu </w:t>
      </w:r>
      <w:r>
        <w:rPr>
          <w:rFonts w:asciiTheme="minorHAnsi" w:hAnsiTheme="minorHAnsi" w:cstheme="minorHAnsi"/>
          <w:sz w:val="20"/>
          <w:szCs w:val="20"/>
        </w:rPr>
        <w:t>Luštěnice</w:t>
      </w:r>
      <w:r w:rsidRPr="00F12360">
        <w:rPr>
          <w:rFonts w:asciiTheme="minorHAnsi" w:hAnsiTheme="minorHAnsi" w:cstheme="minorHAnsi"/>
          <w:sz w:val="20"/>
          <w:szCs w:val="20"/>
        </w:rPr>
        <w:t xml:space="preserve"> se definují vybrané pojmy takto:</w:t>
      </w:r>
    </w:p>
    <w:p w14:paraId="0EC5FC29" w14:textId="77777777" w:rsidR="005F4F78" w:rsidRPr="00F12360" w:rsidRDefault="005F4F78" w:rsidP="005F4F78">
      <w:pPr>
        <w:numPr>
          <w:ilvl w:val="0"/>
          <w:numId w:val="18"/>
        </w:numPr>
        <w:spacing w:before="120" w:line="240" w:lineRule="auto"/>
        <w:ind w:left="1094" w:hanging="357"/>
        <w:rPr>
          <w:rStyle w:val="NvrhP-text"/>
          <w:rFonts w:asciiTheme="minorHAnsi" w:hAnsiTheme="minorHAnsi" w:cstheme="minorHAnsi"/>
          <w:sz w:val="20"/>
          <w:szCs w:val="20"/>
        </w:rPr>
      </w:pPr>
      <w:r w:rsidRPr="00232ED1">
        <w:rPr>
          <w:rStyle w:val="NvrhP-text"/>
          <w:rFonts w:asciiTheme="minorHAnsi" w:hAnsiTheme="minorHAnsi" w:cstheme="minorHAnsi"/>
          <w:b/>
          <w:bCs/>
          <w:sz w:val="20"/>
          <w:szCs w:val="20"/>
        </w:rPr>
        <w:t>Administrativa:</w:t>
      </w:r>
      <w:r w:rsidRPr="00F12360">
        <w:rPr>
          <w:rStyle w:val="NvrhP-text"/>
          <w:rFonts w:asciiTheme="minorHAnsi" w:hAnsiTheme="minorHAnsi" w:cstheme="minorHAnsi"/>
          <w:sz w:val="20"/>
          <w:szCs w:val="20"/>
        </w:rPr>
        <w:t xml:space="preserve"> Souhrn různých druhů kancelářských činností v širším slova smyslu, tedy zaměřených jak na zajištění provozu podnikatelských subjektů firem, orgánů veřejné správy či jiných veřejných institucí, tak i kancelářských činností, jejichž výsledkem je samotný produkt určený pro zákazníky či klienty.</w:t>
      </w:r>
    </w:p>
    <w:p w14:paraId="5C676B1D" w14:textId="77777777" w:rsidR="005F4F78" w:rsidRPr="00F12360" w:rsidRDefault="005F4F78" w:rsidP="005F4F78">
      <w:pPr>
        <w:numPr>
          <w:ilvl w:val="0"/>
          <w:numId w:val="18"/>
        </w:numPr>
        <w:spacing w:before="120" w:line="240" w:lineRule="auto"/>
        <w:ind w:left="1094" w:hanging="357"/>
        <w:rPr>
          <w:rStyle w:val="NvrhP-text"/>
          <w:rFonts w:asciiTheme="minorHAnsi" w:hAnsiTheme="minorHAnsi" w:cstheme="minorHAnsi"/>
          <w:sz w:val="20"/>
          <w:szCs w:val="20"/>
        </w:rPr>
      </w:pPr>
      <w:bookmarkStart w:id="10" w:name="_Hlk509174564"/>
      <w:r w:rsidRPr="00232ED1">
        <w:rPr>
          <w:rStyle w:val="NvrhP-text"/>
          <w:rFonts w:asciiTheme="minorHAnsi" w:hAnsiTheme="minorHAnsi" w:cstheme="minorHAnsi"/>
          <w:b/>
          <w:bCs/>
          <w:sz w:val="20"/>
          <w:szCs w:val="20"/>
        </w:rPr>
        <w:t>Drobná architektura</w:t>
      </w:r>
      <w:r w:rsidRPr="00F12360">
        <w:rPr>
          <w:rStyle w:val="NvrhP-text"/>
          <w:rFonts w:asciiTheme="minorHAnsi" w:hAnsiTheme="minorHAnsi" w:cstheme="minorHAnsi"/>
          <w:sz w:val="20"/>
          <w:szCs w:val="20"/>
        </w:rPr>
        <w:t>: Objekty dotvářející veřejné prostranství, popř. obdobné rozsáhlejší nezastavěné plochy, zvyšující estetickou či uživatelskou hodnotu těchto ploch. Typicky jde o městský mobiliář, přístřešky, pergoly, altány, turistické informační tabule a rozcestníky, sochy a výtvarná díla, drobné sakrální stavby (kapličky, boží muka).</w:t>
      </w:r>
    </w:p>
    <w:bookmarkEnd w:id="10"/>
    <w:p w14:paraId="0685168C" w14:textId="77777777" w:rsidR="005F4F78" w:rsidRPr="00F12360" w:rsidRDefault="005F4F78" w:rsidP="005F4F78">
      <w:pPr>
        <w:numPr>
          <w:ilvl w:val="0"/>
          <w:numId w:val="18"/>
        </w:numPr>
        <w:spacing w:before="120" w:line="240" w:lineRule="auto"/>
        <w:ind w:left="1094" w:hanging="357"/>
        <w:rPr>
          <w:rStyle w:val="NvrhP-text"/>
          <w:rFonts w:asciiTheme="minorHAnsi" w:hAnsiTheme="minorHAnsi" w:cstheme="minorHAnsi"/>
          <w:sz w:val="20"/>
          <w:szCs w:val="20"/>
        </w:rPr>
      </w:pPr>
      <w:r w:rsidRPr="00232ED1">
        <w:rPr>
          <w:rStyle w:val="NvrhP-text"/>
          <w:rFonts w:asciiTheme="minorHAnsi" w:hAnsiTheme="minorHAnsi" w:cstheme="minorHAnsi"/>
          <w:b/>
          <w:bCs/>
          <w:sz w:val="20"/>
          <w:szCs w:val="20"/>
        </w:rPr>
        <w:t>Drobná a řemeslná výroba:</w:t>
      </w:r>
      <w:r w:rsidRPr="00F12360">
        <w:rPr>
          <w:rStyle w:val="NvrhP-text"/>
          <w:rFonts w:asciiTheme="minorHAnsi" w:hAnsiTheme="minorHAnsi" w:cstheme="minorHAnsi"/>
          <w:sz w:val="20"/>
          <w:szCs w:val="20"/>
        </w:rPr>
        <w:t xml:space="preserve"> Malosériová výroba, oproti lehké výrobě s menšími nároky na výměry výrobních a skladovacích ploch a s menšími nároky na měřítko a objem zástavby, zpravidla s nižším počtem zaměstnanců v jednom podniku, závodě či areálu a s nižšími nároky na dopravní obslužnost, často zcela bez nároků na dopravní obslužnost těžkou nákladní dopravou. Její provoz nesmí generovat dopravu takového objemu, aby podstatně zatížil stávající dopravní infrastrukturu, na kterou je plocha pro drobnou a řemeslnou výrobu, resp. s přípustnou drobnou a řemeslnou výrobou napojena.</w:t>
      </w:r>
    </w:p>
    <w:p w14:paraId="3ABEB8A0" w14:textId="77777777" w:rsidR="005F4F78" w:rsidRPr="00F12360" w:rsidRDefault="005F4F78" w:rsidP="005F4F78">
      <w:pPr>
        <w:numPr>
          <w:ilvl w:val="0"/>
          <w:numId w:val="18"/>
        </w:numPr>
        <w:spacing w:before="120" w:line="240" w:lineRule="auto"/>
        <w:ind w:left="1094" w:hanging="357"/>
        <w:rPr>
          <w:rStyle w:val="NvrhP-text"/>
          <w:rFonts w:asciiTheme="minorHAnsi" w:hAnsiTheme="minorHAnsi" w:cstheme="minorHAnsi"/>
          <w:sz w:val="20"/>
          <w:szCs w:val="20"/>
        </w:rPr>
      </w:pPr>
      <w:r w:rsidRPr="00232ED1">
        <w:rPr>
          <w:rStyle w:val="NvrhP-text"/>
          <w:rFonts w:asciiTheme="minorHAnsi" w:hAnsiTheme="minorHAnsi" w:cstheme="minorHAnsi"/>
          <w:b/>
          <w:bCs/>
          <w:sz w:val="20"/>
          <w:szCs w:val="20"/>
        </w:rPr>
        <w:t>Drobné doplňkové stavby:</w:t>
      </w:r>
      <w:r w:rsidRPr="00F12360">
        <w:rPr>
          <w:rStyle w:val="NvrhP-text"/>
          <w:rFonts w:asciiTheme="minorHAnsi" w:hAnsiTheme="minorHAnsi" w:cstheme="minorHAnsi"/>
          <w:sz w:val="20"/>
          <w:szCs w:val="20"/>
        </w:rPr>
        <w:t xml:space="preserve"> Účelové stavby, které slouží k provozu a údržbě samotného pozemku a případné hlavní stavby nacházející se na pozemku. Oproti hlavní stavbě musí jít o hmotově a objemově podstatně podružné stavby. Typicky se jedná o garáže, kůlny, altány, pergoly, bazény, skleníky, domácí dílny apod. </w:t>
      </w:r>
    </w:p>
    <w:p w14:paraId="41BD9BB4" w14:textId="77777777" w:rsidR="005F4F78" w:rsidRPr="00F12360" w:rsidRDefault="005F4F78" w:rsidP="005F4F78">
      <w:pPr>
        <w:numPr>
          <w:ilvl w:val="0"/>
          <w:numId w:val="18"/>
        </w:numPr>
        <w:spacing w:before="120" w:line="240" w:lineRule="auto"/>
        <w:ind w:left="1094" w:hanging="357"/>
        <w:rPr>
          <w:rStyle w:val="NvrhP-text"/>
          <w:rFonts w:asciiTheme="minorHAnsi" w:hAnsiTheme="minorHAnsi" w:cstheme="minorHAnsi"/>
          <w:sz w:val="20"/>
          <w:szCs w:val="20"/>
        </w:rPr>
      </w:pPr>
      <w:bookmarkStart w:id="11" w:name="_Hlk509175000"/>
      <w:r w:rsidRPr="00232ED1">
        <w:rPr>
          <w:rStyle w:val="NvrhP-text"/>
          <w:rFonts w:asciiTheme="minorHAnsi" w:hAnsiTheme="minorHAnsi" w:cstheme="minorHAnsi"/>
          <w:b/>
          <w:bCs/>
          <w:sz w:val="20"/>
          <w:szCs w:val="20"/>
        </w:rPr>
        <w:t>Drobné objekty občanského vybavení:</w:t>
      </w:r>
      <w:r w:rsidRPr="00F12360">
        <w:rPr>
          <w:rStyle w:val="NvrhP-text"/>
          <w:rFonts w:asciiTheme="minorHAnsi" w:hAnsiTheme="minorHAnsi" w:cstheme="minorHAnsi"/>
          <w:sz w:val="20"/>
          <w:szCs w:val="20"/>
        </w:rPr>
        <w:t xml:space="preserve"> Podružné stavby obsahující prostor pro obchod či služby dílčího sortimentu, navázaného přímo na kontext konkrétního místa. Typicky jde o trafiky, kiosky, trvalé stánky apod. (např. trafika u zastávky veřejné dopravy, stánek s občerstvením u cyklostezky apod.).</w:t>
      </w:r>
    </w:p>
    <w:p w14:paraId="220B3078" w14:textId="77777777" w:rsidR="005F4F78" w:rsidRPr="00F12360" w:rsidRDefault="005F4F78" w:rsidP="005F4F78">
      <w:pPr>
        <w:numPr>
          <w:ilvl w:val="0"/>
          <w:numId w:val="18"/>
        </w:numPr>
        <w:spacing w:before="120" w:line="240" w:lineRule="auto"/>
        <w:ind w:left="1094" w:hanging="357"/>
        <w:rPr>
          <w:rStyle w:val="NvrhP-text"/>
          <w:rFonts w:asciiTheme="minorHAnsi" w:hAnsiTheme="minorHAnsi" w:cstheme="minorHAnsi"/>
          <w:sz w:val="20"/>
          <w:szCs w:val="20"/>
        </w:rPr>
      </w:pPr>
      <w:r w:rsidRPr="00232ED1">
        <w:rPr>
          <w:rStyle w:val="NvrhP-text"/>
          <w:rFonts w:asciiTheme="minorHAnsi" w:hAnsiTheme="minorHAnsi" w:cstheme="minorHAnsi"/>
          <w:b/>
          <w:bCs/>
          <w:sz w:val="20"/>
          <w:szCs w:val="20"/>
        </w:rPr>
        <w:t>Dvojdům / řadové domy:</w:t>
      </w:r>
      <w:r w:rsidRPr="00F12360">
        <w:rPr>
          <w:rStyle w:val="NvrhP-text"/>
          <w:rFonts w:asciiTheme="minorHAnsi" w:hAnsiTheme="minorHAnsi" w:cstheme="minorHAnsi"/>
          <w:sz w:val="20"/>
          <w:szCs w:val="20"/>
        </w:rPr>
        <w:t xml:space="preserve"> Konstrukčně a stavebně oddělené rodinné domy, které navzájem sdílí jednu či více obvodových stěn. Odlišujícím znakem od rodinného domu obsahujícího více bytů je jejich architektonické uspořádání, ze kterého vyplývá samostatný režim užívání jednotlivých bytů.</w:t>
      </w:r>
    </w:p>
    <w:bookmarkEnd w:id="11"/>
    <w:p w14:paraId="224F2A89" w14:textId="77777777" w:rsidR="005F4F78" w:rsidRPr="00F12360" w:rsidRDefault="005F4F78" w:rsidP="005F4F78">
      <w:pPr>
        <w:numPr>
          <w:ilvl w:val="0"/>
          <w:numId w:val="18"/>
        </w:numPr>
        <w:spacing w:before="120" w:line="240" w:lineRule="auto"/>
        <w:ind w:left="1094" w:hanging="357"/>
        <w:rPr>
          <w:rStyle w:val="NvrhP-text"/>
          <w:rFonts w:asciiTheme="minorHAnsi" w:hAnsiTheme="minorHAnsi" w:cstheme="minorHAnsi"/>
          <w:sz w:val="20"/>
          <w:szCs w:val="20"/>
        </w:rPr>
      </w:pPr>
      <w:r w:rsidRPr="00232ED1">
        <w:rPr>
          <w:rStyle w:val="NvrhP-text"/>
          <w:rFonts w:asciiTheme="minorHAnsi" w:hAnsiTheme="minorHAnsi" w:cstheme="minorHAnsi"/>
          <w:b/>
          <w:bCs/>
          <w:sz w:val="20"/>
          <w:szCs w:val="20"/>
        </w:rPr>
        <w:t>Hlavní stavba:</w:t>
      </w:r>
      <w:r w:rsidRPr="00F12360">
        <w:rPr>
          <w:rStyle w:val="NvrhP-text"/>
          <w:rFonts w:asciiTheme="minorHAnsi" w:hAnsiTheme="minorHAnsi" w:cstheme="minorHAnsi"/>
          <w:sz w:val="20"/>
          <w:szCs w:val="20"/>
        </w:rPr>
        <w:t xml:space="preserve"> Stavba s určujícím způsobem využití v rámci pozemku; zároveň se zpravidla jedná o hmotově (prostorově) dominantní stavbu v rámci daného pozemku.</w:t>
      </w:r>
    </w:p>
    <w:p w14:paraId="20678548" w14:textId="77777777" w:rsidR="005F4F78" w:rsidRPr="00F12360" w:rsidRDefault="005F4F78" w:rsidP="005F4F78">
      <w:pPr>
        <w:numPr>
          <w:ilvl w:val="0"/>
          <w:numId w:val="18"/>
        </w:numPr>
        <w:spacing w:before="120" w:line="240" w:lineRule="auto"/>
        <w:ind w:left="1094" w:hanging="357"/>
        <w:rPr>
          <w:rStyle w:val="NvrhP-text"/>
          <w:rFonts w:asciiTheme="minorHAnsi" w:hAnsiTheme="minorHAnsi" w:cstheme="minorHAnsi"/>
          <w:sz w:val="20"/>
          <w:szCs w:val="20"/>
        </w:rPr>
      </w:pPr>
      <w:r w:rsidRPr="00232ED1">
        <w:rPr>
          <w:rStyle w:val="NvrhP-text"/>
          <w:rFonts w:asciiTheme="minorHAnsi" w:hAnsiTheme="minorHAnsi" w:cstheme="minorHAnsi"/>
          <w:b/>
          <w:bCs/>
          <w:sz w:val="20"/>
          <w:szCs w:val="20"/>
        </w:rPr>
        <w:t>Lehká výroba:</w:t>
      </w:r>
      <w:r w:rsidRPr="00F12360">
        <w:rPr>
          <w:rStyle w:val="NvrhP-text"/>
          <w:rFonts w:asciiTheme="minorHAnsi" w:hAnsiTheme="minorHAnsi" w:cstheme="minorHAnsi"/>
          <w:sz w:val="20"/>
          <w:szCs w:val="20"/>
        </w:rPr>
        <w:t xml:space="preserve"> Průmyslová výroba s vyšším podílem automatizovaných činností, popř. vyšším využitím specializovaných strojů. Vykazuje vysoké prostorové a plošné nároky na samotný provoz i skladování, je provozovaná zpravidla ve velkoprostorových halových stavbách, obsluhovaná je většinou těžkou nákladní dopravou. Až na zvýšenou zátěž z dopravní obsluhy negeneruje jiné negativní vlivy (hluk, vibrace, emise), které by měly vliv na kvalitu prostředí za hranicemi plochy.</w:t>
      </w:r>
    </w:p>
    <w:p w14:paraId="3E70D5FA" w14:textId="77777777" w:rsidR="005F4F78" w:rsidRPr="00F12360" w:rsidRDefault="005F4F78" w:rsidP="005F4F78">
      <w:pPr>
        <w:numPr>
          <w:ilvl w:val="0"/>
          <w:numId w:val="18"/>
        </w:numPr>
        <w:spacing w:before="120" w:line="240" w:lineRule="auto"/>
        <w:ind w:left="1094" w:hanging="357"/>
        <w:rPr>
          <w:rStyle w:val="NvrhP-text"/>
          <w:rFonts w:asciiTheme="minorHAnsi" w:hAnsiTheme="minorHAnsi" w:cstheme="minorHAnsi"/>
          <w:sz w:val="20"/>
          <w:szCs w:val="20"/>
        </w:rPr>
      </w:pPr>
      <w:r w:rsidRPr="00232ED1">
        <w:rPr>
          <w:rStyle w:val="NvrhP-text"/>
          <w:rFonts w:asciiTheme="minorHAnsi" w:hAnsiTheme="minorHAnsi" w:cstheme="minorHAnsi"/>
          <w:b/>
          <w:bCs/>
          <w:sz w:val="20"/>
          <w:szCs w:val="20"/>
        </w:rPr>
        <w:t>Nadzemní podlaží:</w:t>
      </w:r>
      <w:r w:rsidRPr="00F12360">
        <w:rPr>
          <w:rStyle w:val="NvrhP-text"/>
          <w:rFonts w:asciiTheme="minorHAnsi" w:hAnsiTheme="minorHAnsi" w:cstheme="minorHAnsi"/>
          <w:sz w:val="20"/>
          <w:szCs w:val="20"/>
        </w:rPr>
        <w:t xml:space="preserve"> Podlaží, které má úroveň podlahy nebo její převažující části výše nebo rovno 800 mm pod nejvyšší úrovní přilehlého upraveného terénu v pásmu širokém 5,0 m po obvodu domu; výška nadzemního podlaží musí odpovídat standardním požadavkům spojeným se způsobem využití budovy.</w:t>
      </w:r>
    </w:p>
    <w:p w14:paraId="09CDA1DA" w14:textId="1E2D1356" w:rsidR="005F4F78" w:rsidRPr="00F12360" w:rsidRDefault="005F4F78" w:rsidP="005F4F78">
      <w:pPr>
        <w:numPr>
          <w:ilvl w:val="0"/>
          <w:numId w:val="18"/>
        </w:numPr>
        <w:spacing w:before="120" w:line="240" w:lineRule="auto"/>
        <w:ind w:left="1094" w:hanging="357"/>
        <w:rPr>
          <w:rStyle w:val="NvrhP-text"/>
          <w:rFonts w:asciiTheme="minorHAnsi" w:hAnsiTheme="minorHAnsi" w:cstheme="minorHAnsi"/>
          <w:sz w:val="20"/>
          <w:szCs w:val="20"/>
        </w:rPr>
      </w:pPr>
      <w:r w:rsidRPr="00232ED1">
        <w:rPr>
          <w:rStyle w:val="NvrhP-text"/>
          <w:rFonts w:asciiTheme="minorHAnsi" w:hAnsiTheme="minorHAnsi" w:cstheme="minorHAnsi"/>
          <w:b/>
          <w:bCs/>
          <w:sz w:val="20"/>
          <w:szCs w:val="20"/>
        </w:rPr>
        <w:t>Občanské vybavení veřejné:</w:t>
      </w:r>
      <w:r w:rsidRPr="00F12360">
        <w:rPr>
          <w:rStyle w:val="NvrhP-text"/>
          <w:rFonts w:asciiTheme="minorHAnsi" w:hAnsiTheme="minorHAnsi" w:cstheme="minorHAnsi"/>
          <w:sz w:val="20"/>
          <w:szCs w:val="20"/>
        </w:rPr>
        <w:t xml:space="preserve"> Stavby, zařízení a pozemky občanského vybavení podle § 2 odst. 1 písm. </w:t>
      </w:r>
      <w:r w:rsidR="001441EC">
        <w:rPr>
          <w:rStyle w:val="NvrhP-text"/>
          <w:rFonts w:asciiTheme="minorHAnsi" w:hAnsiTheme="minorHAnsi" w:cstheme="minorHAnsi"/>
          <w:sz w:val="20"/>
          <w:szCs w:val="20"/>
        </w:rPr>
        <w:t>m</w:t>
      </w:r>
      <w:r w:rsidRPr="00F12360">
        <w:rPr>
          <w:rStyle w:val="NvrhP-text"/>
          <w:rFonts w:asciiTheme="minorHAnsi" w:hAnsiTheme="minorHAnsi" w:cstheme="minorHAnsi"/>
          <w:sz w:val="20"/>
          <w:szCs w:val="20"/>
        </w:rPr>
        <w:t xml:space="preserve">) bodu 3 zákona č. 183/2006 Sb., o územním plánování a stavebním řádu, v platném znění (dále jen „Stavební zákon“), tedy </w:t>
      </w:r>
      <w:r w:rsidRPr="00F12360">
        <w:rPr>
          <w:rFonts w:asciiTheme="minorHAnsi" w:hAnsiTheme="minorHAnsi" w:cstheme="minorHAnsi"/>
          <w:sz w:val="20"/>
          <w:szCs w:val="20"/>
        </w:rPr>
        <w:t>stavby, zařízení a pozemky sloužící například pro vzdělávání a výchovu, sociální služby a péči o rodiny, zdravotní služby, kulturu, veřejnou správu, ochranu obyvatelstva zřizované nebo užívané ve veřejném zájmu</w:t>
      </w:r>
      <w:r w:rsidRPr="00F12360">
        <w:rPr>
          <w:rStyle w:val="NvrhP-text"/>
          <w:rFonts w:asciiTheme="minorHAnsi" w:hAnsiTheme="minorHAnsi" w:cstheme="minorHAnsi"/>
          <w:sz w:val="20"/>
          <w:szCs w:val="20"/>
        </w:rPr>
        <w:t>.</w:t>
      </w:r>
    </w:p>
    <w:p w14:paraId="30C6ED5B" w14:textId="36B8C1E3" w:rsidR="005F4F78" w:rsidRPr="00F12360" w:rsidRDefault="005F4F78" w:rsidP="005F4F78">
      <w:pPr>
        <w:numPr>
          <w:ilvl w:val="0"/>
          <w:numId w:val="18"/>
        </w:numPr>
        <w:spacing w:before="120" w:line="240" w:lineRule="auto"/>
        <w:ind w:left="1094" w:hanging="357"/>
        <w:rPr>
          <w:rStyle w:val="NvrhP-text"/>
          <w:rFonts w:asciiTheme="minorHAnsi" w:hAnsiTheme="minorHAnsi" w:cstheme="minorHAnsi"/>
          <w:sz w:val="20"/>
          <w:szCs w:val="20"/>
        </w:rPr>
      </w:pPr>
      <w:r w:rsidRPr="00232ED1">
        <w:rPr>
          <w:rStyle w:val="NvrhP-text"/>
          <w:rFonts w:asciiTheme="minorHAnsi" w:hAnsiTheme="minorHAnsi" w:cstheme="minorHAnsi"/>
          <w:b/>
          <w:bCs/>
          <w:sz w:val="20"/>
          <w:szCs w:val="20"/>
        </w:rPr>
        <w:t>Občanské vybavení:</w:t>
      </w:r>
      <w:r w:rsidRPr="00F12360">
        <w:rPr>
          <w:rStyle w:val="NvrhP-text"/>
          <w:rFonts w:asciiTheme="minorHAnsi" w:hAnsiTheme="minorHAnsi" w:cstheme="minorHAnsi"/>
          <w:sz w:val="20"/>
          <w:szCs w:val="20"/>
        </w:rPr>
        <w:t xml:space="preserve"> Občanské vybavení veřejné a dále pozemky staveb a zařízení pro obchodní prodej, tělovýchovu a sport, stravování, služby, vědu a výzkum, lázeňství.</w:t>
      </w:r>
    </w:p>
    <w:p w14:paraId="5A8C88A2" w14:textId="77777777" w:rsidR="005F4F78" w:rsidRPr="00F12360" w:rsidRDefault="005F4F78" w:rsidP="005F4F78">
      <w:pPr>
        <w:numPr>
          <w:ilvl w:val="0"/>
          <w:numId w:val="18"/>
        </w:numPr>
        <w:spacing w:before="120" w:line="240" w:lineRule="auto"/>
        <w:ind w:left="1094" w:hanging="357"/>
        <w:rPr>
          <w:rStyle w:val="NvrhP-text"/>
          <w:rFonts w:asciiTheme="minorHAnsi" w:hAnsiTheme="minorHAnsi" w:cstheme="minorHAnsi"/>
          <w:sz w:val="20"/>
          <w:szCs w:val="20"/>
        </w:rPr>
      </w:pPr>
      <w:r w:rsidRPr="00232ED1">
        <w:rPr>
          <w:rStyle w:val="NvrhP-text"/>
          <w:rFonts w:asciiTheme="minorHAnsi" w:hAnsiTheme="minorHAnsi" w:cstheme="minorHAnsi"/>
          <w:b/>
          <w:bCs/>
          <w:sz w:val="20"/>
          <w:szCs w:val="20"/>
        </w:rPr>
        <w:t>Objekty drobného obchodu, služeb a administrativy:</w:t>
      </w:r>
      <w:r w:rsidRPr="00F12360">
        <w:rPr>
          <w:rStyle w:val="NvrhP-text"/>
          <w:rFonts w:asciiTheme="minorHAnsi" w:hAnsiTheme="minorHAnsi" w:cstheme="minorHAnsi"/>
          <w:sz w:val="20"/>
          <w:szCs w:val="20"/>
        </w:rPr>
        <w:t xml:space="preserve"> Stavby obsahující prostor pro všeobecnou podnikatelskou činnost, která může i nemusí předpokládat styk s koncovými zákazníky. Objekty objemově, měřítkově a výškově nepřekračující ostatní stavby v dané ploše </w:t>
      </w:r>
      <w:r w:rsidRPr="00F12360">
        <w:rPr>
          <w:rFonts w:asciiTheme="minorHAnsi" w:hAnsiTheme="minorHAnsi" w:cstheme="minorHAnsi"/>
          <w:sz w:val="20"/>
          <w:szCs w:val="20"/>
        </w:rPr>
        <w:t xml:space="preserve">s rozdílným způsobem využití. </w:t>
      </w:r>
      <w:r w:rsidRPr="00F12360">
        <w:rPr>
          <w:rStyle w:val="NvrhP-text"/>
          <w:rFonts w:asciiTheme="minorHAnsi" w:hAnsiTheme="minorHAnsi" w:cstheme="minorHAnsi"/>
          <w:sz w:val="20"/>
          <w:szCs w:val="20"/>
        </w:rPr>
        <w:t xml:space="preserve">Provoz objektu nevyvolává násobně větší dopravní </w:t>
      </w:r>
      <w:proofErr w:type="gramStart"/>
      <w:r w:rsidRPr="00F12360">
        <w:rPr>
          <w:rStyle w:val="NvrhP-text"/>
          <w:rFonts w:asciiTheme="minorHAnsi" w:hAnsiTheme="minorHAnsi" w:cstheme="minorHAnsi"/>
          <w:sz w:val="20"/>
          <w:szCs w:val="20"/>
        </w:rPr>
        <w:t>zátěž,</w:t>
      </w:r>
      <w:proofErr w:type="gramEnd"/>
      <w:r w:rsidRPr="00F12360">
        <w:rPr>
          <w:rStyle w:val="NvrhP-text"/>
          <w:rFonts w:asciiTheme="minorHAnsi" w:hAnsiTheme="minorHAnsi" w:cstheme="minorHAnsi"/>
          <w:sz w:val="20"/>
          <w:szCs w:val="20"/>
        </w:rPr>
        <w:t xml:space="preserve"> než jaká existuje na přilehlých veřejných komunikacích před realizací záměru.</w:t>
      </w:r>
    </w:p>
    <w:p w14:paraId="5C62A11E" w14:textId="77777777" w:rsidR="005F4F78" w:rsidRPr="00F12360" w:rsidRDefault="005F4F78" w:rsidP="005F4F78">
      <w:pPr>
        <w:numPr>
          <w:ilvl w:val="0"/>
          <w:numId w:val="18"/>
        </w:numPr>
        <w:spacing w:before="120" w:line="240" w:lineRule="auto"/>
        <w:ind w:left="1094" w:hanging="357"/>
        <w:rPr>
          <w:rStyle w:val="NvrhP-text"/>
          <w:rFonts w:asciiTheme="minorHAnsi" w:hAnsiTheme="minorHAnsi" w:cstheme="minorHAnsi"/>
          <w:sz w:val="20"/>
          <w:szCs w:val="20"/>
        </w:rPr>
      </w:pPr>
      <w:bookmarkStart w:id="12" w:name="_Hlk509175145"/>
      <w:r w:rsidRPr="00F12360">
        <w:rPr>
          <w:rFonts w:asciiTheme="minorHAnsi" w:hAnsiTheme="minorHAnsi" w:cstheme="minorHAnsi"/>
          <w:b/>
          <w:sz w:val="20"/>
          <w:szCs w:val="20"/>
        </w:rPr>
        <w:t>Podíl nezastavěné části stavebního pozemku:</w:t>
      </w:r>
      <w:r w:rsidRPr="00F12360">
        <w:rPr>
          <w:rFonts w:asciiTheme="minorHAnsi" w:hAnsiTheme="minorHAnsi" w:cstheme="minorHAnsi"/>
          <w:sz w:val="20"/>
          <w:szCs w:val="20"/>
        </w:rPr>
        <w:t xml:space="preserve"> Podíl té části stavebního pozemku, na které nejsou umístěny nadzemní stavby, a která není ani žádným způsobem zpevněna, umožňuje přirozené zasakování vod a růst vegetace, vč. keřů a stromů.</w:t>
      </w:r>
    </w:p>
    <w:p w14:paraId="4ECBD5D0" w14:textId="77777777" w:rsidR="005F4F78" w:rsidRPr="00F12360" w:rsidRDefault="005F4F78" w:rsidP="005F4F78">
      <w:pPr>
        <w:numPr>
          <w:ilvl w:val="0"/>
          <w:numId w:val="18"/>
        </w:numPr>
        <w:spacing w:before="120" w:line="240" w:lineRule="auto"/>
        <w:ind w:left="1094" w:hanging="357"/>
        <w:rPr>
          <w:rStyle w:val="NvrhP-text"/>
          <w:rFonts w:asciiTheme="minorHAnsi" w:hAnsiTheme="minorHAnsi" w:cstheme="minorHAnsi"/>
          <w:sz w:val="20"/>
          <w:szCs w:val="20"/>
        </w:rPr>
      </w:pPr>
      <w:bookmarkStart w:id="13" w:name="_Hlk510136992"/>
      <w:bookmarkEnd w:id="12"/>
      <w:r w:rsidRPr="00232ED1">
        <w:rPr>
          <w:rStyle w:val="NvrhP-text"/>
          <w:rFonts w:asciiTheme="minorHAnsi" w:hAnsiTheme="minorHAnsi" w:cstheme="minorHAnsi"/>
          <w:b/>
          <w:bCs/>
          <w:sz w:val="20"/>
          <w:szCs w:val="20"/>
        </w:rPr>
        <w:lastRenderedPageBreak/>
        <w:t>Podlažnost:</w:t>
      </w:r>
      <w:r w:rsidRPr="00F12360">
        <w:rPr>
          <w:rStyle w:val="NvrhP-text"/>
          <w:rFonts w:asciiTheme="minorHAnsi" w:hAnsiTheme="minorHAnsi" w:cstheme="minorHAnsi"/>
          <w:sz w:val="20"/>
          <w:szCs w:val="20"/>
        </w:rPr>
        <w:t xml:space="preserve"> Počet nadzemních podlaží nad sebou bez započítání podkroví. Pokud se počet nadzemních podlaží v různých částech budovy liší, a to z důvodu nerovnosti terénu, uvažuje se vždy největší počet nadzemních podlaží dosažený na straně budovy orientované směrem k nejbližšímu přilehlému veřejnému prostranství. V případě, že je spolu se stanovením maximální podlažnosti stanovena i přípustnost podkroví, je podlažnost značena např. jako 2+P (2 nadzemní podlaží + podkroví).</w:t>
      </w:r>
    </w:p>
    <w:bookmarkEnd w:id="13"/>
    <w:p w14:paraId="7CD66533" w14:textId="53F69B83" w:rsidR="005F4F78" w:rsidRPr="00F12360" w:rsidRDefault="005F4F78" w:rsidP="005F4F78">
      <w:pPr>
        <w:numPr>
          <w:ilvl w:val="0"/>
          <w:numId w:val="18"/>
        </w:numPr>
        <w:spacing w:before="120" w:line="240" w:lineRule="auto"/>
        <w:ind w:left="1094" w:hanging="357"/>
        <w:rPr>
          <w:rFonts w:asciiTheme="minorHAnsi" w:hAnsiTheme="minorHAnsi" w:cstheme="minorHAnsi"/>
          <w:sz w:val="20"/>
          <w:szCs w:val="20"/>
        </w:rPr>
      </w:pPr>
      <w:r w:rsidRPr="00232ED1">
        <w:rPr>
          <w:rStyle w:val="NvrhP-text"/>
          <w:rFonts w:asciiTheme="minorHAnsi" w:hAnsiTheme="minorHAnsi" w:cstheme="minorHAnsi"/>
          <w:b/>
          <w:bCs/>
          <w:sz w:val="20"/>
          <w:szCs w:val="20"/>
        </w:rPr>
        <w:t>Podkroví:</w:t>
      </w:r>
      <w:r w:rsidRPr="00F12360">
        <w:rPr>
          <w:rStyle w:val="NvrhP-text"/>
          <w:rFonts w:asciiTheme="minorHAnsi" w:hAnsiTheme="minorHAnsi" w:cstheme="minorHAnsi"/>
          <w:sz w:val="20"/>
          <w:szCs w:val="20"/>
        </w:rPr>
        <w:t xml:space="preserve"> Přístupný a účelově využívaný (k bydlení, práci, skladování apod.) vnitřní prostor budovy nalézající se převážně v prostoru pod šikmou střechou, umístěný nad posledním nadzemním podlažím budovy, </w:t>
      </w:r>
      <w:r w:rsidRPr="00F12360">
        <w:rPr>
          <w:rFonts w:asciiTheme="minorHAnsi" w:hAnsiTheme="minorHAnsi" w:cstheme="minorHAnsi"/>
          <w:sz w:val="20"/>
          <w:szCs w:val="20"/>
        </w:rPr>
        <w:t>v němž maximálně polovina obvodových stěn přesahuje výšku 1,6 m od úrovně podlahy podkroví.</w:t>
      </w:r>
    </w:p>
    <w:p w14:paraId="47F55129" w14:textId="77777777" w:rsidR="005F4F78" w:rsidRPr="00F12360" w:rsidRDefault="005F4F78" w:rsidP="005F4F78">
      <w:pPr>
        <w:numPr>
          <w:ilvl w:val="0"/>
          <w:numId w:val="18"/>
        </w:numPr>
        <w:spacing w:before="120" w:line="240" w:lineRule="auto"/>
        <w:ind w:left="1094" w:hanging="357"/>
        <w:rPr>
          <w:rStyle w:val="NvrhP-text"/>
          <w:rFonts w:asciiTheme="minorHAnsi" w:hAnsiTheme="minorHAnsi" w:cstheme="minorHAnsi"/>
          <w:sz w:val="20"/>
          <w:szCs w:val="20"/>
        </w:rPr>
      </w:pPr>
      <w:r w:rsidRPr="00232ED1">
        <w:rPr>
          <w:rStyle w:val="NvrhP-text"/>
          <w:rFonts w:asciiTheme="minorHAnsi" w:hAnsiTheme="minorHAnsi" w:cstheme="minorHAnsi"/>
          <w:b/>
          <w:bCs/>
          <w:sz w:val="20"/>
          <w:szCs w:val="20"/>
        </w:rPr>
        <w:t>Přidružená nerušící výroba:</w:t>
      </w:r>
      <w:r w:rsidRPr="00F12360">
        <w:rPr>
          <w:rStyle w:val="NvrhP-text"/>
          <w:rFonts w:asciiTheme="minorHAnsi" w:hAnsiTheme="minorHAnsi" w:cstheme="minorHAnsi"/>
          <w:sz w:val="20"/>
          <w:szCs w:val="20"/>
        </w:rPr>
        <w:t xml:space="preserve"> Výrobní činnost s malými nároky na zdroje a toky materiálu a s malými nároky na dopravní obslužnost. Objekty objemově, měřítkově a výškově nepřekračující ostatní stavby v dané ploše </w:t>
      </w:r>
      <w:r w:rsidRPr="00F12360">
        <w:rPr>
          <w:rFonts w:asciiTheme="minorHAnsi" w:hAnsiTheme="minorHAnsi" w:cstheme="minorHAnsi"/>
          <w:sz w:val="20"/>
          <w:szCs w:val="20"/>
        </w:rPr>
        <w:t xml:space="preserve">s rozdílným způsobem využití. </w:t>
      </w:r>
    </w:p>
    <w:p w14:paraId="293760A5" w14:textId="77777777" w:rsidR="005F4F78" w:rsidRPr="00F12360" w:rsidRDefault="005F4F78" w:rsidP="005F4F78">
      <w:pPr>
        <w:numPr>
          <w:ilvl w:val="0"/>
          <w:numId w:val="18"/>
        </w:numPr>
        <w:spacing w:before="120" w:line="240" w:lineRule="auto"/>
        <w:ind w:left="1094" w:hanging="357"/>
        <w:rPr>
          <w:rStyle w:val="NvrhP-text"/>
          <w:rFonts w:asciiTheme="minorHAnsi" w:hAnsiTheme="minorHAnsi" w:cstheme="minorHAnsi"/>
          <w:sz w:val="20"/>
          <w:szCs w:val="20"/>
        </w:rPr>
      </w:pPr>
      <w:r w:rsidRPr="00232ED1">
        <w:rPr>
          <w:rStyle w:val="NvrhP-text"/>
          <w:rFonts w:asciiTheme="minorHAnsi" w:hAnsiTheme="minorHAnsi" w:cstheme="minorHAnsi"/>
          <w:b/>
          <w:bCs/>
          <w:sz w:val="20"/>
          <w:szCs w:val="20"/>
        </w:rPr>
        <w:t>Přístřešek:</w:t>
      </w:r>
      <w:r w:rsidRPr="00F12360">
        <w:rPr>
          <w:rStyle w:val="NvrhP-text"/>
          <w:rFonts w:asciiTheme="minorHAnsi" w:hAnsiTheme="minorHAnsi" w:cstheme="minorHAnsi"/>
          <w:sz w:val="20"/>
          <w:szCs w:val="20"/>
        </w:rPr>
        <w:t xml:space="preserve"> Stavba jednoduché konstrukce, která není ze všech svých stran uzavřená a poskytuje tak pouze krátkodobé útočiště před nepříznivými povětrnostními vlivy.</w:t>
      </w:r>
    </w:p>
    <w:p w14:paraId="4C83701C" w14:textId="77777777" w:rsidR="005F4F78" w:rsidRPr="00F12360" w:rsidRDefault="005F4F78" w:rsidP="005F4F78">
      <w:pPr>
        <w:numPr>
          <w:ilvl w:val="0"/>
          <w:numId w:val="18"/>
        </w:numPr>
        <w:spacing w:before="120" w:line="240" w:lineRule="auto"/>
        <w:ind w:left="1094" w:hanging="357"/>
        <w:rPr>
          <w:rStyle w:val="NvrhP-text"/>
          <w:rFonts w:asciiTheme="minorHAnsi" w:hAnsiTheme="minorHAnsi" w:cstheme="minorHAnsi"/>
          <w:sz w:val="20"/>
          <w:szCs w:val="20"/>
        </w:rPr>
      </w:pPr>
      <w:r w:rsidRPr="00232ED1">
        <w:rPr>
          <w:rStyle w:val="NvrhP-text"/>
          <w:rFonts w:asciiTheme="minorHAnsi" w:hAnsiTheme="minorHAnsi" w:cstheme="minorHAnsi"/>
          <w:b/>
          <w:bCs/>
          <w:sz w:val="20"/>
          <w:szCs w:val="20"/>
        </w:rPr>
        <w:t>Původní terén:</w:t>
      </w:r>
      <w:r w:rsidRPr="00F12360">
        <w:rPr>
          <w:rStyle w:val="NvrhP-text"/>
          <w:rFonts w:asciiTheme="minorHAnsi" w:hAnsiTheme="minorHAnsi" w:cstheme="minorHAnsi"/>
          <w:sz w:val="20"/>
          <w:szCs w:val="20"/>
        </w:rPr>
        <w:t xml:space="preserve"> Tvar zemského povrchu (reliéf terénu a jeho výškové poměry) před zahájením terénních úprav, novou výstavbou nebo úpravou stávající zástavby.</w:t>
      </w:r>
    </w:p>
    <w:p w14:paraId="6970B7AA" w14:textId="77777777" w:rsidR="005F4F78" w:rsidRPr="00F12360" w:rsidRDefault="005F4F78" w:rsidP="005F4F78">
      <w:pPr>
        <w:numPr>
          <w:ilvl w:val="0"/>
          <w:numId w:val="18"/>
        </w:numPr>
        <w:spacing w:before="120" w:line="240" w:lineRule="auto"/>
        <w:ind w:left="1094" w:hanging="357"/>
        <w:rPr>
          <w:rStyle w:val="NvrhP-text"/>
          <w:rFonts w:asciiTheme="minorHAnsi" w:hAnsiTheme="minorHAnsi" w:cstheme="minorHAnsi"/>
          <w:sz w:val="20"/>
          <w:szCs w:val="20"/>
        </w:rPr>
      </w:pPr>
      <w:r w:rsidRPr="00232ED1">
        <w:rPr>
          <w:rStyle w:val="NvrhP-text"/>
          <w:rFonts w:asciiTheme="minorHAnsi" w:hAnsiTheme="minorHAnsi" w:cstheme="minorHAnsi"/>
          <w:b/>
          <w:bCs/>
          <w:sz w:val="20"/>
          <w:szCs w:val="20"/>
        </w:rPr>
        <w:t>Související dopravní infrastruktura:</w:t>
      </w:r>
      <w:r w:rsidRPr="00F12360">
        <w:rPr>
          <w:rStyle w:val="NvrhP-text"/>
          <w:rFonts w:asciiTheme="minorHAnsi" w:hAnsiTheme="minorHAnsi" w:cstheme="minorHAnsi"/>
          <w:sz w:val="20"/>
          <w:szCs w:val="20"/>
        </w:rPr>
        <w:t xml:space="preserve"> Dopravní infrastruktura sloužící primárně pro uspokojení potřeb uživatelů plochy s rozdílným způsobem využití, ve které se nachází, včetně ploch navazujících. Jejím účelem je primárně dopravní obsluha těchto ploch odpovídající vymezenému hlavnímu a přípustnému (popř. podmíněně přípustnému) využití ploch. Neslouží tak k zajištění nadmístních či tranzitních dopravních potřeb.</w:t>
      </w:r>
    </w:p>
    <w:p w14:paraId="2442D844" w14:textId="77777777" w:rsidR="005F4F78" w:rsidRPr="00F12360" w:rsidRDefault="005F4F78" w:rsidP="005F4F78">
      <w:pPr>
        <w:numPr>
          <w:ilvl w:val="0"/>
          <w:numId w:val="18"/>
        </w:numPr>
        <w:spacing w:before="120" w:line="240" w:lineRule="auto"/>
        <w:ind w:left="1094" w:hanging="357"/>
        <w:rPr>
          <w:rStyle w:val="NvrhP-text"/>
          <w:rFonts w:asciiTheme="minorHAnsi" w:hAnsiTheme="minorHAnsi" w:cstheme="minorHAnsi"/>
          <w:sz w:val="20"/>
          <w:szCs w:val="20"/>
        </w:rPr>
      </w:pPr>
      <w:r w:rsidRPr="00232ED1">
        <w:rPr>
          <w:rStyle w:val="NvrhP-text"/>
          <w:rFonts w:asciiTheme="minorHAnsi" w:hAnsiTheme="minorHAnsi" w:cstheme="minorHAnsi"/>
          <w:b/>
          <w:bCs/>
          <w:sz w:val="20"/>
          <w:szCs w:val="20"/>
        </w:rPr>
        <w:t>Související technická infrastruktura:</w:t>
      </w:r>
      <w:r w:rsidRPr="00F12360">
        <w:rPr>
          <w:rStyle w:val="NvrhP-text"/>
          <w:rFonts w:asciiTheme="minorHAnsi" w:hAnsiTheme="minorHAnsi" w:cstheme="minorHAnsi"/>
          <w:sz w:val="20"/>
          <w:szCs w:val="20"/>
        </w:rPr>
        <w:t xml:space="preserve"> Technická infrastruktura sloužící primárně pro uspokojení potřeb uživatelů plochy s rozdílným způsobem využití, ve které se nachází, včetně ploch navazujících. Jejím účelem je napojení těchto ploch na jednotlivé systémy technické infrastruktury potřebné pro vymezené hlavní a přípustné (popř. podmíněně přípustné) využití ploch. Neslouží tak k obsluze území v nadmístním měřítku.</w:t>
      </w:r>
    </w:p>
    <w:p w14:paraId="336F6492" w14:textId="77777777" w:rsidR="005F4F78" w:rsidRPr="00F12360" w:rsidRDefault="005F4F78" w:rsidP="005F4F78">
      <w:pPr>
        <w:numPr>
          <w:ilvl w:val="0"/>
          <w:numId w:val="18"/>
        </w:numPr>
        <w:spacing w:before="120" w:line="240" w:lineRule="auto"/>
        <w:ind w:left="1094" w:hanging="357"/>
        <w:rPr>
          <w:rStyle w:val="NvrhP-text"/>
          <w:rFonts w:asciiTheme="minorHAnsi" w:hAnsiTheme="minorHAnsi" w:cstheme="minorHAnsi"/>
          <w:sz w:val="20"/>
          <w:szCs w:val="20"/>
        </w:rPr>
      </w:pPr>
      <w:r w:rsidRPr="00232ED1">
        <w:rPr>
          <w:rStyle w:val="NvrhP-text"/>
          <w:rFonts w:asciiTheme="minorHAnsi" w:hAnsiTheme="minorHAnsi" w:cstheme="minorHAnsi"/>
          <w:b/>
          <w:bCs/>
          <w:sz w:val="20"/>
          <w:szCs w:val="20"/>
        </w:rPr>
        <w:t>Stavební čára:</w:t>
      </w:r>
      <w:r w:rsidRPr="00F12360">
        <w:rPr>
          <w:rStyle w:val="NvrhP-text"/>
          <w:rFonts w:asciiTheme="minorHAnsi" w:hAnsiTheme="minorHAnsi" w:cstheme="minorHAnsi"/>
          <w:sz w:val="20"/>
          <w:szCs w:val="20"/>
        </w:rPr>
        <w:t xml:space="preserve"> Pomyslná linie vytvořená průčelími hlavních staveb umístěných podél veřejného prostranství. Dle typu struktury zástavby může být stavební čára závazná, nezávazná či nedefinovaná, k veřejnému prostranství může přiléhat těsně či s odstupem.</w:t>
      </w:r>
    </w:p>
    <w:p w14:paraId="537213E6" w14:textId="4D158BB4" w:rsidR="005F4F78" w:rsidRPr="00F12360" w:rsidRDefault="005F4F78" w:rsidP="00E87B69">
      <w:pPr>
        <w:pStyle w:val="Odstavecseseznamem"/>
        <w:numPr>
          <w:ilvl w:val="0"/>
          <w:numId w:val="28"/>
        </w:numPr>
        <w:spacing w:before="120" w:line="240" w:lineRule="auto"/>
        <w:ind w:left="1344" w:hanging="210"/>
        <w:rPr>
          <w:rStyle w:val="NvrhP-text"/>
          <w:rFonts w:asciiTheme="minorHAnsi" w:hAnsiTheme="minorHAnsi" w:cstheme="minorHAnsi"/>
          <w:sz w:val="20"/>
          <w:szCs w:val="20"/>
        </w:rPr>
      </w:pPr>
      <w:r>
        <w:rPr>
          <w:rStyle w:val="NvrhP-text"/>
          <w:rFonts w:asciiTheme="minorHAnsi" w:hAnsiTheme="minorHAnsi" w:cstheme="minorHAnsi"/>
          <w:sz w:val="20"/>
          <w:szCs w:val="20"/>
        </w:rPr>
        <w:t>z</w:t>
      </w:r>
      <w:r w:rsidRPr="00F12360">
        <w:rPr>
          <w:rStyle w:val="NvrhP-text"/>
          <w:rFonts w:asciiTheme="minorHAnsi" w:hAnsiTheme="minorHAnsi" w:cstheme="minorHAnsi"/>
          <w:sz w:val="20"/>
          <w:szCs w:val="20"/>
        </w:rPr>
        <w:t>ávazná stavební čára: Průčelí hlavních staveb musí být s touto linií souběžné;</w:t>
      </w:r>
    </w:p>
    <w:p w14:paraId="5A7236BE" w14:textId="07C3EC71" w:rsidR="005F4F78" w:rsidRPr="00F12360" w:rsidRDefault="005F4F78" w:rsidP="00E87B69">
      <w:pPr>
        <w:pStyle w:val="Odstavecseseznamem"/>
        <w:numPr>
          <w:ilvl w:val="0"/>
          <w:numId w:val="28"/>
        </w:numPr>
        <w:spacing w:before="120" w:line="240" w:lineRule="auto"/>
        <w:ind w:left="1344" w:hanging="210"/>
        <w:rPr>
          <w:rStyle w:val="NvrhP-text"/>
          <w:rFonts w:asciiTheme="minorHAnsi" w:hAnsiTheme="minorHAnsi" w:cstheme="minorHAnsi"/>
          <w:sz w:val="20"/>
          <w:szCs w:val="20"/>
        </w:rPr>
      </w:pPr>
      <w:r>
        <w:rPr>
          <w:rStyle w:val="NvrhP-text"/>
          <w:rFonts w:asciiTheme="minorHAnsi" w:hAnsiTheme="minorHAnsi" w:cstheme="minorHAnsi"/>
          <w:sz w:val="20"/>
          <w:szCs w:val="20"/>
        </w:rPr>
        <w:t>n</w:t>
      </w:r>
      <w:r w:rsidRPr="00F12360">
        <w:rPr>
          <w:rStyle w:val="NvrhP-text"/>
          <w:rFonts w:asciiTheme="minorHAnsi" w:hAnsiTheme="minorHAnsi" w:cstheme="minorHAnsi"/>
          <w:sz w:val="20"/>
          <w:szCs w:val="20"/>
        </w:rPr>
        <w:t>ezávazná stavební čára: Průčelí hlavních staveb nesmí tuto linii směrem k veřejnému prostranství překročit, nicméně nemusí být souběžné (může mít od linie odstup).</w:t>
      </w:r>
    </w:p>
    <w:p w14:paraId="6AAB0F35" w14:textId="77777777" w:rsidR="005F4F78" w:rsidRPr="00F12360" w:rsidRDefault="005F4F78" w:rsidP="005F4F78">
      <w:pPr>
        <w:numPr>
          <w:ilvl w:val="0"/>
          <w:numId w:val="18"/>
        </w:numPr>
        <w:spacing w:before="120" w:line="240" w:lineRule="auto"/>
        <w:ind w:left="1094" w:hanging="357"/>
        <w:rPr>
          <w:rStyle w:val="NvrhP-text"/>
          <w:rFonts w:asciiTheme="minorHAnsi" w:hAnsiTheme="minorHAnsi" w:cstheme="minorHAnsi"/>
          <w:sz w:val="20"/>
          <w:szCs w:val="20"/>
        </w:rPr>
      </w:pPr>
      <w:r w:rsidRPr="00232ED1">
        <w:rPr>
          <w:rStyle w:val="NvrhP-text"/>
          <w:rFonts w:asciiTheme="minorHAnsi" w:hAnsiTheme="minorHAnsi" w:cstheme="minorHAnsi"/>
          <w:b/>
          <w:bCs/>
          <w:sz w:val="20"/>
          <w:szCs w:val="20"/>
        </w:rPr>
        <w:t>Ustupující podlaží:</w:t>
      </w:r>
      <w:r w:rsidRPr="00F12360">
        <w:rPr>
          <w:rStyle w:val="NvrhP-text"/>
          <w:rFonts w:asciiTheme="minorHAnsi" w:hAnsiTheme="minorHAnsi" w:cstheme="minorHAnsi"/>
          <w:sz w:val="20"/>
          <w:szCs w:val="20"/>
        </w:rPr>
        <w:t xml:space="preserve"> Poslední podlaží stavby ustoupené od líce obvodových stěn podlaží pod ním o min. 1,5 m, a to alespoň podél 60 % délky obvodu tohoto podlaží. V případě blokové zástavby postačí ustupující podlaží na čelní straně stavby.</w:t>
      </w:r>
    </w:p>
    <w:p w14:paraId="3F734B95" w14:textId="77777777" w:rsidR="005F4F78" w:rsidRPr="00F12360" w:rsidRDefault="005F4F78" w:rsidP="005F4F78">
      <w:pPr>
        <w:numPr>
          <w:ilvl w:val="0"/>
          <w:numId w:val="18"/>
        </w:numPr>
        <w:spacing w:before="120" w:line="240" w:lineRule="auto"/>
        <w:ind w:left="1094" w:hanging="357"/>
        <w:rPr>
          <w:rStyle w:val="NvrhP-text"/>
          <w:rFonts w:asciiTheme="minorHAnsi" w:hAnsiTheme="minorHAnsi" w:cstheme="minorHAnsi"/>
          <w:sz w:val="20"/>
          <w:szCs w:val="20"/>
        </w:rPr>
      </w:pPr>
      <w:r w:rsidRPr="00232ED1">
        <w:rPr>
          <w:rStyle w:val="NvrhP-text"/>
          <w:rFonts w:asciiTheme="minorHAnsi" w:hAnsiTheme="minorHAnsi" w:cstheme="minorHAnsi"/>
          <w:b/>
          <w:bCs/>
          <w:sz w:val="20"/>
          <w:szCs w:val="20"/>
        </w:rPr>
        <w:t>Uživatelé plochy:</w:t>
      </w:r>
      <w:r w:rsidRPr="00F12360">
        <w:rPr>
          <w:rStyle w:val="NvrhP-text"/>
          <w:rFonts w:asciiTheme="minorHAnsi" w:hAnsiTheme="minorHAnsi" w:cstheme="minorHAnsi"/>
          <w:sz w:val="20"/>
          <w:szCs w:val="20"/>
        </w:rPr>
        <w:t xml:space="preserve"> Dle stanoveného využití plochy jde o její obyvatele, případně návštěvníky či rekreanty, dále o pracovníky, zákazníky, klienty či dodavatele provozů nacházejících se v dané ploše.</w:t>
      </w:r>
    </w:p>
    <w:p w14:paraId="4527591D" w14:textId="77777777" w:rsidR="005F4F78" w:rsidRPr="00F12360" w:rsidRDefault="005F4F78" w:rsidP="005F4F78">
      <w:pPr>
        <w:numPr>
          <w:ilvl w:val="0"/>
          <w:numId w:val="18"/>
        </w:numPr>
        <w:spacing w:before="120" w:line="240" w:lineRule="auto"/>
        <w:ind w:left="1094" w:hanging="357"/>
        <w:rPr>
          <w:rStyle w:val="NvrhP-text"/>
          <w:rFonts w:asciiTheme="minorHAnsi" w:hAnsiTheme="minorHAnsi" w:cstheme="minorHAnsi"/>
          <w:b/>
          <w:sz w:val="20"/>
          <w:szCs w:val="20"/>
        </w:rPr>
      </w:pPr>
      <w:r w:rsidRPr="00232ED1">
        <w:rPr>
          <w:rStyle w:val="NvrhP-text"/>
          <w:rFonts w:asciiTheme="minorHAnsi" w:hAnsiTheme="minorHAnsi" w:cstheme="minorHAnsi"/>
          <w:b/>
          <w:bCs/>
          <w:sz w:val="20"/>
          <w:szCs w:val="20"/>
        </w:rPr>
        <w:t>Venkovský charakter zástavby:</w:t>
      </w:r>
      <w:r w:rsidRPr="00F12360">
        <w:rPr>
          <w:rStyle w:val="NvrhP-text"/>
          <w:rFonts w:asciiTheme="minorHAnsi" w:hAnsiTheme="minorHAnsi" w:cstheme="minorHAnsi"/>
          <w:sz w:val="20"/>
          <w:szCs w:val="20"/>
        </w:rPr>
        <w:t xml:space="preserve"> Soubor charakteristických znaků zástavby tradičních </w:t>
      </w:r>
      <w:r>
        <w:rPr>
          <w:rStyle w:val="NvrhP-text"/>
          <w:rFonts w:asciiTheme="minorHAnsi" w:hAnsiTheme="minorHAnsi" w:cstheme="minorHAnsi"/>
          <w:sz w:val="20"/>
          <w:szCs w:val="20"/>
        </w:rPr>
        <w:t xml:space="preserve">středočeských </w:t>
      </w:r>
      <w:r w:rsidRPr="00F12360">
        <w:rPr>
          <w:rStyle w:val="NvrhP-text"/>
          <w:rFonts w:asciiTheme="minorHAnsi" w:hAnsiTheme="minorHAnsi" w:cstheme="minorHAnsi"/>
          <w:sz w:val="20"/>
          <w:szCs w:val="20"/>
        </w:rPr>
        <w:t>venkovských usedlostí, venkovských chalup a domků, který se vyznačuje převážně:</w:t>
      </w:r>
    </w:p>
    <w:p w14:paraId="11927A0A" w14:textId="77777777" w:rsidR="005F4F78" w:rsidRPr="00F12360" w:rsidRDefault="005F4F78" w:rsidP="00E87B69">
      <w:pPr>
        <w:pStyle w:val="Odstavecseseznamem"/>
        <w:numPr>
          <w:ilvl w:val="0"/>
          <w:numId w:val="28"/>
        </w:numPr>
        <w:spacing w:before="120" w:line="240" w:lineRule="auto"/>
        <w:ind w:left="1344" w:hanging="210"/>
        <w:rPr>
          <w:rStyle w:val="NvrhP-text"/>
          <w:rFonts w:asciiTheme="minorHAnsi" w:hAnsiTheme="minorHAnsi" w:cstheme="minorHAnsi"/>
          <w:bCs/>
          <w:sz w:val="20"/>
          <w:szCs w:val="20"/>
        </w:rPr>
      </w:pPr>
      <w:r w:rsidRPr="00F12360">
        <w:rPr>
          <w:rStyle w:val="NvrhP-text"/>
          <w:rFonts w:asciiTheme="minorHAnsi" w:hAnsiTheme="minorHAnsi" w:cstheme="minorHAnsi"/>
          <w:sz w:val="20"/>
          <w:szCs w:val="20"/>
        </w:rPr>
        <w:t>obdobnou hmotou a výškou sousedních staveb bez silných kontrastů mezi objemy jednotlivých staveb;</w:t>
      </w:r>
    </w:p>
    <w:p w14:paraId="3B609691" w14:textId="77777777" w:rsidR="005F4F78" w:rsidRPr="00F12360" w:rsidRDefault="005F4F78" w:rsidP="00E87B69">
      <w:pPr>
        <w:pStyle w:val="Odstavecseseznamem"/>
        <w:numPr>
          <w:ilvl w:val="0"/>
          <w:numId w:val="28"/>
        </w:numPr>
        <w:spacing w:before="120" w:line="240" w:lineRule="auto"/>
        <w:ind w:left="1344" w:hanging="210"/>
        <w:rPr>
          <w:rStyle w:val="NvrhP-text"/>
          <w:rFonts w:asciiTheme="minorHAnsi" w:hAnsiTheme="minorHAnsi" w:cstheme="minorHAnsi"/>
          <w:bCs/>
          <w:sz w:val="20"/>
          <w:szCs w:val="20"/>
        </w:rPr>
      </w:pPr>
      <w:r w:rsidRPr="00F12360">
        <w:rPr>
          <w:rStyle w:val="NvrhP-text"/>
          <w:rFonts w:asciiTheme="minorHAnsi" w:hAnsiTheme="minorHAnsi" w:cstheme="minorHAnsi"/>
          <w:sz w:val="20"/>
          <w:szCs w:val="20"/>
        </w:rPr>
        <w:t xml:space="preserve">zástavbou se šikmými sedlovými střechami a využitelným podkrovím; </w:t>
      </w:r>
    </w:p>
    <w:p w14:paraId="037D16B7" w14:textId="77777777" w:rsidR="005F4F78" w:rsidRPr="00F12360" w:rsidRDefault="005F4F78" w:rsidP="00E87B69">
      <w:pPr>
        <w:pStyle w:val="Odstavecseseznamem"/>
        <w:numPr>
          <w:ilvl w:val="0"/>
          <w:numId w:val="28"/>
        </w:numPr>
        <w:spacing w:before="120" w:line="240" w:lineRule="auto"/>
        <w:ind w:left="1344" w:hanging="210"/>
        <w:rPr>
          <w:rStyle w:val="NvrhP-text"/>
          <w:rFonts w:asciiTheme="minorHAnsi" w:hAnsiTheme="minorHAnsi" w:cstheme="minorHAnsi"/>
          <w:bCs/>
          <w:sz w:val="20"/>
          <w:szCs w:val="20"/>
        </w:rPr>
      </w:pPr>
      <w:r w:rsidRPr="00F12360">
        <w:rPr>
          <w:rStyle w:val="NvrhP-text"/>
          <w:rFonts w:asciiTheme="minorHAnsi" w:hAnsiTheme="minorHAnsi" w:cstheme="minorHAnsi"/>
          <w:sz w:val="20"/>
          <w:szCs w:val="20"/>
        </w:rPr>
        <w:t>výškou zastřešení stavby přesahující výšku jednoho nadzemního podlaží, zástavba vytváří střešní krajinu vizuálně se uplatňující z veřejných prostranství;</w:t>
      </w:r>
    </w:p>
    <w:p w14:paraId="70DD1C61" w14:textId="77777777" w:rsidR="005F4F78" w:rsidRPr="00F12360" w:rsidRDefault="005F4F78" w:rsidP="00E87B69">
      <w:pPr>
        <w:pStyle w:val="Odstavecseseznamem"/>
        <w:numPr>
          <w:ilvl w:val="0"/>
          <w:numId w:val="28"/>
        </w:numPr>
        <w:spacing w:before="120" w:line="240" w:lineRule="auto"/>
        <w:ind w:left="1344" w:hanging="210"/>
        <w:rPr>
          <w:rStyle w:val="NvrhP-text"/>
          <w:rFonts w:asciiTheme="minorHAnsi" w:hAnsiTheme="minorHAnsi" w:cstheme="minorHAnsi"/>
          <w:bCs/>
          <w:sz w:val="20"/>
          <w:szCs w:val="20"/>
        </w:rPr>
      </w:pPr>
      <w:r w:rsidRPr="00F12360">
        <w:rPr>
          <w:rStyle w:val="NvrhP-text"/>
          <w:rFonts w:asciiTheme="minorHAnsi" w:hAnsiTheme="minorHAnsi" w:cstheme="minorHAnsi"/>
          <w:sz w:val="20"/>
          <w:szCs w:val="20"/>
        </w:rPr>
        <w:t>pravidelnou uliční frontou, jejíž narušení novou výstavbou, přestavbou či asanací staveb je nevhodné.</w:t>
      </w:r>
    </w:p>
    <w:p w14:paraId="6D96B464" w14:textId="54776C17" w:rsidR="005F4F78" w:rsidRDefault="005F4F78" w:rsidP="005F4F78">
      <w:pPr>
        <w:numPr>
          <w:ilvl w:val="0"/>
          <w:numId w:val="18"/>
        </w:numPr>
        <w:spacing w:before="120" w:line="240" w:lineRule="auto"/>
        <w:ind w:left="1094" w:hanging="357"/>
        <w:rPr>
          <w:rStyle w:val="NvrhP-text"/>
          <w:rFonts w:asciiTheme="minorHAnsi" w:hAnsiTheme="minorHAnsi" w:cstheme="minorHAnsi"/>
          <w:sz w:val="20"/>
          <w:szCs w:val="20"/>
        </w:rPr>
      </w:pPr>
      <w:r w:rsidRPr="00232ED1">
        <w:rPr>
          <w:rStyle w:val="NvrhP-text"/>
          <w:rFonts w:asciiTheme="minorHAnsi" w:hAnsiTheme="minorHAnsi" w:cstheme="minorHAnsi"/>
          <w:b/>
          <w:bCs/>
          <w:sz w:val="20"/>
          <w:szCs w:val="20"/>
        </w:rPr>
        <w:t>Veřejná dopravní a technická infrastruktura nadřazených systémů:</w:t>
      </w:r>
      <w:r w:rsidRPr="00F12360">
        <w:rPr>
          <w:rStyle w:val="NvrhP-text"/>
          <w:rFonts w:asciiTheme="minorHAnsi" w:hAnsiTheme="minorHAnsi" w:cstheme="minorHAnsi"/>
          <w:sz w:val="20"/>
          <w:szCs w:val="20"/>
        </w:rPr>
        <w:t xml:space="preserve"> Veřejná dopravní a technická infrastruktura určená k obsluze území v měřítku celé obce</w:t>
      </w:r>
      <w:r w:rsidR="00232ED1">
        <w:rPr>
          <w:rStyle w:val="NvrhP-text"/>
          <w:rFonts w:asciiTheme="minorHAnsi" w:hAnsiTheme="minorHAnsi" w:cstheme="minorHAnsi"/>
          <w:sz w:val="20"/>
          <w:szCs w:val="20"/>
        </w:rPr>
        <w:t xml:space="preserve"> či v nadmístním měřítku</w:t>
      </w:r>
      <w:r w:rsidRPr="00F12360">
        <w:rPr>
          <w:rStyle w:val="NvrhP-text"/>
          <w:rFonts w:asciiTheme="minorHAnsi" w:hAnsiTheme="minorHAnsi" w:cstheme="minorHAnsi"/>
          <w:sz w:val="20"/>
          <w:szCs w:val="20"/>
        </w:rPr>
        <w:t>. Je hierarchicky nadřazená související dopravní a technické infrastruktuře.</w:t>
      </w:r>
    </w:p>
    <w:p w14:paraId="4993439C" w14:textId="77777777" w:rsidR="005F4F78" w:rsidRPr="001211CD" w:rsidRDefault="005F4F78" w:rsidP="005F4F78">
      <w:pPr>
        <w:numPr>
          <w:ilvl w:val="0"/>
          <w:numId w:val="18"/>
        </w:numPr>
        <w:spacing w:before="120" w:line="240" w:lineRule="auto"/>
        <w:rPr>
          <w:rStyle w:val="NvrhP-text"/>
          <w:rFonts w:asciiTheme="minorHAnsi" w:hAnsiTheme="minorHAnsi" w:cstheme="minorHAnsi"/>
          <w:sz w:val="20"/>
          <w:szCs w:val="20"/>
        </w:rPr>
      </w:pPr>
      <w:r w:rsidRPr="00232ED1">
        <w:rPr>
          <w:rStyle w:val="NvrhP-text"/>
          <w:rFonts w:asciiTheme="minorHAnsi" w:hAnsiTheme="minorHAnsi" w:cstheme="minorHAnsi"/>
          <w:b/>
          <w:bCs/>
          <w:sz w:val="20"/>
          <w:szCs w:val="20"/>
        </w:rPr>
        <w:t>Zvlášť stísněné podmínky:</w:t>
      </w:r>
      <w:r w:rsidRPr="00F12360">
        <w:rPr>
          <w:rStyle w:val="NvrhP-text"/>
          <w:rFonts w:asciiTheme="minorHAnsi" w:hAnsiTheme="minorHAnsi" w:cstheme="minorHAnsi"/>
          <w:sz w:val="20"/>
          <w:szCs w:val="20"/>
        </w:rPr>
        <w:t xml:space="preserve"> Charakter těchto podmínek vychází z požadavků na odstup staveb zakotvených ve vyhlášce č. 501/2006 Sb., o obecných požadavcích na využívání území, a odpovídá zástavbě, kdy hlavní stavba na sousední hlavní stavbu některou ze stěn přímo navazuje, popř. je její odstup menší než vyhláškou stanovených 7 m. </w:t>
      </w:r>
    </w:p>
    <w:p w14:paraId="31958513" w14:textId="77777777" w:rsidR="005F4F78" w:rsidRPr="00F12360" w:rsidRDefault="005F4F78" w:rsidP="005F4F78">
      <w:pPr>
        <w:numPr>
          <w:ilvl w:val="0"/>
          <w:numId w:val="5"/>
        </w:numPr>
        <w:spacing w:before="240" w:after="120" w:line="240" w:lineRule="auto"/>
        <w:ind w:left="737" w:hanging="737"/>
        <w:rPr>
          <w:rFonts w:asciiTheme="minorHAnsi" w:hAnsiTheme="minorHAnsi" w:cstheme="minorHAnsi"/>
          <w:sz w:val="20"/>
          <w:szCs w:val="20"/>
        </w:rPr>
      </w:pPr>
      <w:r w:rsidRPr="00F12360">
        <w:rPr>
          <w:rFonts w:asciiTheme="minorHAnsi" w:hAnsiTheme="minorHAnsi" w:cstheme="minorHAnsi"/>
          <w:sz w:val="20"/>
          <w:szCs w:val="20"/>
        </w:rPr>
        <w:lastRenderedPageBreak/>
        <w:t xml:space="preserve">Při aplikaci Územního plánu </w:t>
      </w:r>
      <w:r>
        <w:rPr>
          <w:rFonts w:asciiTheme="minorHAnsi" w:hAnsiTheme="minorHAnsi" w:cstheme="minorHAnsi"/>
          <w:sz w:val="20"/>
          <w:szCs w:val="20"/>
        </w:rPr>
        <w:t>Luštěnice</w:t>
      </w:r>
      <w:r w:rsidRPr="00F12360">
        <w:rPr>
          <w:rFonts w:asciiTheme="minorHAnsi" w:hAnsiTheme="minorHAnsi" w:cstheme="minorHAnsi"/>
          <w:sz w:val="20"/>
          <w:szCs w:val="20"/>
        </w:rPr>
        <w:t xml:space="preserve"> se uplatní </w:t>
      </w:r>
      <w:r w:rsidRPr="00F12360">
        <w:rPr>
          <w:rFonts w:asciiTheme="minorHAnsi" w:hAnsiTheme="minorHAnsi" w:cstheme="minorHAnsi"/>
          <w:b/>
          <w:sz w:val="20"/>
          <w:szCs w:val="20"/>
        </w:rPr>
        <w:t>kolizní pravidlo přednosti speciálních ustanovení před obecnými</w:t>
      </w:r>
      <w:r w:rsidRPr="00F12360">
        <w:rPr>
          <w:rFonts w:asciiTheme="minorHAnsi" w:hAnsiTheme="minorHAnsi" w:cstheme="minorHAnsi"/>
          <w:sz w:val="20"/>
          <w:szCs w:val="20"/>
        </w:rPr>
        <w:t>:</w:t>
      </w:r>
    </w:p>
    <w:p w14:paraId="501EF5BB" w14:textId="77777777" w:rsidR="005F4F78" w:rsidRPr="00F12360" w:rsidRDefault="005F4F78" w:rsidP="00E87B69">
      <w:pPr>
        <w:numPr>
          <w:ilvl w:val="0"/>
          <w:numId w:val="33"/>
        </w:numPr>
        <w:spacing w:before="120" w:line="240" w:lineRule="auto"/>
        <w:ind w:left="1094" w:hanging="357"/>
        <w:rPr>
          <w:rFonts w:asciiTheme="minorHAnsi" w:hAnsiTheme="minorHAnsi" w:cstheme="minorHAnsi"/>
          <w:sz w:val="20"/>
          <w:szCs w:val="20"/>
        </w:rPr>
      </w:pPr>
      <w:r w:rsidRPr="00F12360">
        <w:rPr>
          <w:rFonts w:asciiTheme="minorHAnsi" w:hAnsiTheme="minorHAnsi" w:cstheme="minorHAnsi"/>
          <w:sz w:val="20"/>
          <w:szCs w:val="20"/>
        </w:rPr>
        <w:t>Je-li stanoven režim pro širší množinu činností a zároveň stanoven specifický režim pro konkrétně vymezenou činnost spadající do šířeji vymezené množiny, uplatní se režim vztažený na konkrétně vymezenou činnost.</w:t>
      </w:r>
    </w:p>
    <w:p w14:paraId="4EC5D9E1" w14:textId="77777777" w:rsidR="005F4F78" w:rsidRPr="00F12360" w:rsidRDefault="005F4F78" w:rsidP="00E87B69">
      <w:pPr>
        <w:numPr>
          <w:ilvl w:val="0"/>
          <w:numId w:val="33"/>
        </w:numPr>
        <w:spacing w:before="120" w:line="240" w:lineRule="auto"/>
        <w:ind w:left="1094" w:hanging="357"/>
        <w:rPr>
          <w:rFonts w:asciiTheme="minorHAnsi" w:hAnsiTheme="minorHAnsi" w:cstheme="minorHAnsi"/>
          <w:sz w:val="20"/>
          <w:szCs w:val="20"/>
        </w:rPr>
      </w:pPr>
      <w:r w:rsidRPr="00F12360">
        <w:rPr>
          <w:rFonts w:asciiTheme="minorHAnsi" w:hAnsiTheme="minorHAnsi" w:cstheme="minorHAnsi"/>
          <w:sz w:val="20"/>
          <w:szCs w:val="20"/>
        </w:rPr>
        <w:t>Je-li stanoven režim pro šířeji vymezené území a zároveň je pro konkrétní území stanoven režim specifický, uplatní se pravidlo vztažené na konkrétní území.</w:t>
      </w:r>
    </w:p>
    <w:p w14:paraId="2254FEFA" w14:textId="17446981" w:rsidR="00C10EB9" w:rsidRPr="007E401C" w:rsidRDefault="005F4F78" w:rsidP="00E87B69">
      <w:pPr>
        <w:numPr>
          <w:ilvl w:val="0"/>
          <w:numId w:val="33"/>
        </w:numPr>
        <w:spacing w:before="120" w:line="240" w:lineRule="auto"/>
        <w:ind w:left="1094" w:hanging="357"/>
        <w:rPr>
          <w:rFonts w:asciiTheme="minorHAnsi" w:hAnsiTheme="minorHAnsi" w:cstheme="minorHAnsi"/>
          <w:sz w:val="20"/>
          <w:szCs w:val="20"/>
        </w:rPr>
      </w:pPr>
      <w:r w:rsidRPr="00F12360">
        <w:rPr>
          <w:rFonts w:asciiTheme="minorHAnsi" w:hAnsiTheme="minorHAnsi" w:cstheme="minorHAnsi"/>
          <w:sz w:val="20"/>
          <w:szCs w:val="20"/>
        </w:rPr>
        <w:t>Uplatnění tohoto kolizního pravidla se nevztahuje na aplikaci obecných pravidel uvedených v kapitole B a C.1, které tvoří základní interpretační rámec pro výklad ustanovení speciálních</w:t>
      </w:r>
      <w:r w:rsidR="00C10EB9" w:rsidRPr="007E401C">
        <w:rPr>
          <w:rFonts w:asciiTheme="minorHAnsi" w:hAnsiTheme="minorHAnsi" w:cstheme="minorHAnsi"/>
          <w:sz w:val="20"/>
          <w:szCs w:val="20"/>
        </w:rPr>
        <w:t>.</w:t>
      </w:r>
    </w:p>
    <w:p w14:paraId="0F34CBDA" w14:textId="77777777" w:rsidR="00192321" w:rsidRPr="007E401C" w:rsidRDefault="00192321" w:rsidP="00192321">
      <w:pPr>
        <w:pStyle w:val="b-pismeno"/>
        <w:numPr>
          <w:ilvl w:val="0"/>
          <w:numId w:val="0"/>
        </w:numPr>
        <w:spacing w:before="120" w:after="120"/>
        <w:rPr>
          <w:rStyle w:val="NvrhP-text"/>
          <w:rFonts w:asciiTheme="minorHAnsi" w:hAnsiTheme="minorHAnsi" w:cstheme="minorHAnsi"/>
          <w:b/>
        </w:rPr>
      </w:pPr>
    </w:p>
    <w:p w14:paraId="777D2B74" w14:textId="77777777" w:rsidR="008B0F04" w:rsidRPr="007E401C" w:rsidRDefault="008B0F04" w:rsidP="00FC5453">
      <w:pPr>
        <w:pStyle w:val="Nadpis1"/>
        <w:rPr>
          <w:rFonts w:cstheme="minorHAnsi"/>
        </w:rPr>
      </w:pPr>
      <w:bookmarkStart w:id="14" w:name="_Toc460162767"/>
      <w:bookmarkStart w:id="15" w:name="_Toc56515339"/>
      <w:r w:rsidRPr="007E401C">
        <w:rPr>
          <w:rFonts w:cstheme="minorHAnsi"/>
        </w:rPr>
        <w:lastRenderedPageBreak/>
        <w:t>VYMEZENÍ ZASTAVĚNÉHO ÚZEMÍ</w:t>
      </w:r>
      <w:bookmarkEnd w:id="14"/>
      <w:bookmarkEnd w:id="15"/>
    </w:p>
    <w:p w14:paraId="17F9095D" w14:textId="6924FF58" w:rsidR="008B0F04" w:rsidRPr="00D02AB2" w:rsidRDefault="00E558A7" w:rsidP="00FC5453">
      <w:pPr>
        <w:numPr>
          <w:ilvl w:val="0"/>
          <w:numId w:val="9"/>
        </w:numPr>
        <w:spacing w:before="120" w:after="120" w:line="240" w:lineRule="auto"/>
        <w:ind w:left="737" w:hanging="737"/>
        <w:rPr>
          <w:rStyle w:val="NvrhP-text"/>
          <w:rFonts w:asciiTheme="minorHAnsi" w:hAnsiTheme="minorHAnsi" w:cstheme="minorHAnsi"/>
          <w:sz w:val="20"/>
          <w:szCs w:val="20"/>
        </w:rPr>
      </w:pPr>
      <w:r w:rsidRPr="00D02AB2">
        <w:rPr>
          <w:rStyle w:val="NvrhP-text"/>
          <w:rFonts w:asciiTheme="minorHAnsi" w:hAnsiTheme="minorHAnsi" w:cstheme="minorHAnsi"/>
          <w:sz w:val="20"/>
          <w:szCs w:val="20"/>
        </w:rPr>
        <w:t>N</w:t>
      </w:r>
      <w:r w:rsidR="008B0F04" w:rsidRPr="00D02AB2">
        <w:rPr>
          <w:rStyle w:val="NvrhP-text"/>
          <w:rFonts w:asciiTheme="minorHAnsi" w:hAnsiTheme="minorHAnsi" w:cstheme="minorHAnsi"/>
          <w:sz w:val="20"/>
          <w:szCs w:val="20"/>
        </w:rPr>
        <w:t xml:space="preserve">a území </w:t>
      </w:r>
      <w:r w:rsidR="00223623" w:rsidRPr="00D02AB2">
        <w:rPr>
          <w:rStyle w:val="NvrhP-text"/>
          <w:rFonts w:asciiTheme="minorHAnsi" w:hAnsiTheme="minorHAnsi" w:cstheme="minorHAnsi"/>
          <w:sz w:val="20"/>
          <w:szCs w:val="20"/>
        </w:rPr>
        <w:t>obce</w:t>
      </w:r>
      <w:r w:rsidR="00FC1673" w:rsidRPr="00D02AB2">
        <w:rPr>
          <w:rStyle w:val="NvrhP-text"/>
          <w:rFonts w:asciiTheme="minorHAnsi" w:hAnsiTheme="minorHAnsi" w:cstheme="minorHAnsi"/>
          <w:sz w:val="20"/>
          <w:szCs w:val="20"/>
        </w:rPr>
        <w:t xml:space="preserve"> </w:t>
      </w:r>
      <w:r w:rsidR="00232ED1">
        <w:rPr>
          <w:rStyle w:val="NvrhP-text"/>
          <w:rFonts w:asciiTheme="minorHAnsi" w:hAnsiTheme="minorHAnsi" w:cstheme="minorHAnsi"/>
          <w:sz w:val="20"/>
          <w:szCs w:val="20"/>
        </w:rPr>
        <w:t>Luštěnice</w:t>
      </w:r>
      <w:r w:rsidR="008B0F04" w:rsidRPr="00D02AB2">
        <w:rPr>
          <w:rStyle w:val="NvrhP-text"/>
          <w:rFonts w:asciiTheme="minorHAnsi" w:hAnsiTheme="minorHAnsi" w:cstheme="minorHAnsi"/>
          <w:sz w:val="20"/>
          <w:szCs w:val="20"/>
        </w:rPr>
        <w:t xml:space="preserve"> </w:t>
      </w:r>
      <w:r w:rsidRPr="00D02AB2">
        <w:rPr>
          <w:rStyle w:val="NvrhP-text"/>
          <w:rFonts w:asciiTheme="minorHAnsi" w:hAnsiTheme="minorHAnsi" w:cstheme="minorHAnsi"/>
          <w:sz w:val="20"/>
          <w:szCs w:val="20"/>
        </w:rPr>
        <w:t>se vymezuj</w:t>
      </w:r>
      <w:r w:rsidR="00E30486" w:rsidRPr="00D02AB2">
        <w:rPr>
          <w:rStyle w:val="NvrhP-text"/>
          <w:rFonts w:asciiTheme="minorHAnsi" w:hAnsiTheme="minorHAnsi" w:cstheme="minorHAnsi"/>
          <w:sz w:val="20"/>
          <w:szCs w:val="20"/>
        </w:rPr>
        <w:t>í</w:t>
      </w:r>
      <w:r w:rsidRPr="00D02AB2">
        <w:rPr>
          <w:rStyle w:val="NvrhP-text"/>
          <w:rFonts w:asciiTheme="minorHAnsi" w:hAnsiTheme="minorHAnsi" w:cstheme="minorHAnsi"/>
          <w:sz w:val="20"/>
          <w:szCs w:val="20"/>
        </w:rPr>
        <w:t xml:space="preserve"> </w:t>
      </w:r>
      <w:r w:rsidR="008B0F04" w:rsidRPr="00D02AB2">
        <w:rPr>
          <w:rStyle w:val="NvrhP-text"/>
          <w:rFonts w:asciiTheme="minorHAnsi" w:hAnsiTheme="minorHAnsi" w:cstheme="minorHAnsi"/>
          <w:sz w:val="20"/>
          <w:szCs w:val="20"/>
        </w:rPr>
        <w:t>zastavěn</w:t>
      </w:r>
      <w:r w:rsidR="000B158C" w:rsidRPr="00D02AB2">
        <w:rPr>
          <w:rStyle w:val="NvrhP-text"/>
          <w:rFonts w:asciiTheme="minorHAnsi" w:hAnsiTheme="minorHAnsi" w:cstheme="minorHAnsi"/>
          <w:sz w:val="20"/>
          <w:szCs w:val="20"/>
        </w:rPr>
        <w:t>á</w:t>
      </w:r>
      <w:r w:rsidR="008B0F04" w:rsidRPr="00D02AB2">
        <w:rPr>
          <w:rStyle w:val="NvrhP-text"/>
          <w:rFonts w:asciiTheme="minorHAnsi" w:hAnsiTheme="minorHAnsi" w:cstheme="minorHAnsi"/>
          <w:sz w:val="20"/>
          <w:szCs w:val="20"/>
        </w:rPr>
        <w:t xml:space="preserve"> území ke dni</w:t>
      </w:r>
      <w:r w:rsidR="00F81E22" w:rsidRPr="00D02AB2">
        <w:rPr>
          <w:rStyle w:val="NvrhP-text"/>
          <w:rFonts w:asciiTheme="minorHAnsi" w:hAnsiTheme="minorHAnsi" w:cstheme="minorHAnsi"/>
          <w:sz w:val="20"/>
          <w:szCs w:val="20"/>
        </w:rPr>
        <w:t xml:space="preserve"> </w:t>
      </w:r>
      <w:r w:rsidR="005F4F78">
        <w:rPr>
          <w:rStyle w:val="NvrhP-text"/>
          <w:rFonts w:asciiTheme="minorHAnsi" w:hAnsiTheme="minorHAnsi" w:cstheme="minorHAnsi"/>
          <w:sz w:val="20"/>
          <w:szCs w:val="20"/>
        </w:rPr>
        <w:t>31</w:t>
      </w:r>
      <w:r w:rsidR="008C78E3" w:rsidRPr="00D02AB2">
        <w:rPr>
          <w:rStyle w:val="NvrhP-text"/>
          <w:rFonts w:asciiTheme="minorHAnsi" w:hAnsiTheme="minorHAnsi" w:cstheme="minorHAnsi"/>
          <w:sz w:val="20"/>
          <w:szCs w:val="20"/>
        </w:rPr>
        <w:t xml:space="preserve">. </w:t>
      </w:r>
      <w:r w:rsidR="00ED17FA">
        <w:rPr>
          <w:rStyle w:val="NvrhP-text"/>
          <w:rFonts w:asciiTheme="minorHAnsi" w:hAnsiTheme="minorHAnsi" w:cstheme="minorHAnsi"/>
          <w:sz w:val="20"/>
          <w:szCs w:val="20"/>
        </w:rPr>
        <w:t>7</w:t>
      </w:r>
      <w:r w:rsidR="004817CD" w:rsidRPr="00D02AB2">
        <w:rPr>
          <w:rStyle w:val="NvrhP-text"/>
          <w:rFonts w:asciiTheme="minorHAnsi" w:hAnsiTheme="minorHAnsi" w:cstheme="minorHAnsi"/>
          <w:sz w:val="20"/>
          <w:szCs w:val="20"/>
        </w:rPr>
        <w:t>. 20</w:t>
      </w:r>
      <w:r w:rsidR="00ED17FA">
        <w:rPr>
          <w:rStyle w:val="NvrhP-text"/>
          <w:rFonts w:asciiTheme="minorHAnsi" w:hAnsiTheme="minorHAnsi" w:cstheme="minorHAnsi"/>
          <w:sz w:val="20"/>
          <w:szCs w:val="20"/>
        </w:rPr>
        <w:t>21</w:t>
      </w:r>
      <w:r w:rsidR="008B0F04" w:rsidRPr="00D02AB2">
        <w:rPr>
          <w:rStyle w:val="NvrhP-text"/>
          <w:rFonts w:asciiTheme="minorHAnsi" w:hAnsiTheme="minorHAnsi" w:cstheme="minorHAnsi"/>
          <w:sz w:val="20"/>
          <w:szCs w:val="20"/>
        </w:rPr>
        <w:t xml:space="preserve">. </w:t>
      </w:r>
    </w:p>
    <w:p w14:paraId="4E709502" w14:textId="77777777" w:rsidR="008B0F04" w:rsidRPr="000F3D3D" w:rsidRDefault="008B0F04" w:rsidP="00FC5453">
      <w:pPr>
        <w:pStyle w:val="Nadpis1"/>
        <w:rPr>
          <w:rFonts w:cstheme="minorHAnsi"/>
        </w:rPr>
      </w:pPr>
      <w:bookmarkStart w:id="16" w:name="_Toc460162768"/>
      <w:bookmarkStart w:id="17" w:name="_Toc56515340"/>
      <w:r w:rsidRPr="000F3D3D">
        <w:rPr>
          <w:rFonts w:cstheme="minorHAnsi"/>
        </w:rPr>
        <w:lastRenderedPageBreak/>
        <w:t>ZÁKLADNÍ KONCEPCE ROZVOJE ÚZEMÍ OBCE, OCHRANY A ROZVOJE JEHO HODNOT</w:t>
      </w:r>
      <w:bookmarkEnd w:id="16"/>
      <w:bookmarkEnd w:id="17"/>
    </w:p>
    <w:p w14:paraId="50115BCC" w14:textId="50285C0B" w:rsidR="008B0F04" w:rsidRPr="000F3D3D" w:rsidRDefault="008B0F04" w:rsidP="00FC5453">
      <w:pPr>
        <w:pStyle w:val="Nadpis2"/>
        <w:rPr>
          <w:rStyle w:val="NvrhP-text"/>
          <w:rFonts w:asciiTheme="minorHAnsi" w:hAnsiTheme="minorHAnsi" w:cstheme="minorHAnsi"/>
          <w:color w:val="ED7D31"/>
        </w:rPr>
      </w:pPr>
      <w:bookmarkStart w:id="18" w:name="_Toc460162769"/>
      <w:bookmarkStart w:id="19" w:name="_Toc56515341"/>
      <w:r w:rsidRPr="000F3D3D">
        <w:rPr>
          <w:rStyle w:val="NvrhP-text"/>
          <w:rFonts w:asciiTheme="minorHAnsi" w:hAnsiTheme="minorHAnsi" w:cstheme="minorHAnsi"/>
          <w:color w:val="ED7D31"/>
        </w:rPr>
        <w:t xml:space="preserve">Základní koncepce rozvoje území </w:t>
      </w:r>
      <w:bookmarkEnd w:id="18"/>
      <w:r w:rsidR="00223623" w:rsidRPr="000F3D3D">
        <w:rPr>
          <w:rStyle w:val="NvrhP-text"/>
          <w:rFonts w:asciiTheme="minorHAnsi" w:hAnsiTheme="minorHAnsi" w:cstheme="minorHAnsi"/>
          <w:color w:val="ED7D31"/>
        </w:rPr>
        <w:t>obce</w:t>
      </w:r>
      <w:r w:rsidRPr="000F3D3D">
        <w:rPr>
          <w:rStyle w:val="NvrhP-text"/>
          <w:rFonts w:asciiTheme="minorHAnsi" w:hAnsiTheme="minorHAnsi" w:cstheme="minorHAnsi"/>
          <w:color w:val="ED7D31"/>
        </w:rPr>
        <w:t xml:space="preserve"> </w:t>
      </w:r>
      <w:r w:rsidR="00A112FC">
        <w:rPr>
          <w:rStyle w:val="NvrhP-text"/>
          <w:rFonts w:asciiTheme="minorHAnsi" w:hAnsiTheme="minorHAnsi" w:cstheme="minorHAnsi"/>
          <w:color w:val="ED7D31"/>
        </w:rPr>
        <w:t>Luštěnice</w:t>
      </w:r>
      <w:bookmarkEnd w:id="19"/>
    </w:p>
    <w:p w14:paraId="44FB746E" w14:textId="648707FA" w:rsidR="008B0F04" w:rsidRPr="000F3D3D" w:rsidRDefault="008B0F04" w:rsidP="00FC5453">
      <w:pPr>
        <w:numPr>
          <w:ilvl w:val="0"/>
          <w:numId w:val="6"/>
        </w:numPr>
        <w:spacing w:before="240" w:after="120" w:line="240" w:lineRule="auto"/>
        <w:ind w:left="737" w:hanging="737"/>
        <w:rPr>
          <w:rStyle w:val="NvrhP-text"/>
          <w:rFonts w:asciiTheme="minorHAnsi" w:hAnsiTheme="minorHAnsi" w:cstheme="minorHAnsi"/>
          <w:sz w:val="20"/>
          <w:szCs w:val="20"/>
          <w:lang w:eastAsia="en-US"/>
        </w:rPr>
      </w:pPr>
      <w:r w:rsidRPr="000F3D3D">
        <w:rPr>
          <w:rStyle w:val="NvrhP-text"/>
          <w:rFonts w:asciiTheme="minorHAnsi" w:hAnsiTheme="minorHAnsi" w:cstheme="minorHAnsi"/>
          <w:sz w:val="20"/>
          <w:szCs w:val="20"/>
          <w:lang w:eastAsia="en-US"/>
        </w:rPr>
        <w:t xml:space="preserve">Stanovují se tyto </w:t>
      </w:r>
      <w:r w:rsidR="00245F8F" w:rsidRPr="000F3D3D">
        <w:rPr>
          <w:rStyle w:val="NvrhP-text"/>
          <w:rFonts w:asciiTheme="minorHAnsi" w:hAnsiTheme="minorHAnsi" w:cstheme="minorHAnsi"/>
          <w:sz w:val="20"/>
          <w:szCs w:val="20"/>
          <w:lang w:eastAsia="en-US"/>
        </w:rPr>
        <w:t xml:space="preserve">základní </w:t>
      </w:r>
      <w:r w:rsidRPr="000F3D3D">
        <w:rPr>
          <w:rStyle w:val="NvrhP-text"/>
          <w:rFonts w:asciiTheme="minorHAnsi" w:hAnsiTheme="minorHAnsi" w:cstheme="minorHAnsi"/>
          <w:sz w:val="20"/>
          <w:szCs w:val="20"/>
          <w:lang w:eastAsia="en-US"/>
        </w:rPr>
        <w:t xml:space="preserve">zásady koncepce rozvoje území </w:t>
      </w:r>
      <w:r w:rsidR="00223623" w:rsidRPr="000F3D3D">
        <w:rPr>
          <w:rStyle w:val="NvrhP-text"/>
          <w:rFonts w:asciiTheme="minorHAnsi" w:hAnsiTheme="minorHAnsi" w:cstheme="minorHAnsi"/>
          <w:sz w:val="20"/>
          <w:szCs w:val="20"/>
          <w:lang w:eastAsia="en-US"/>
        </w:rPr>
        <w:t>obce</w:t>
      </w:r>
      <w:r w:rsidRPr="000F3D3D">
        <w:rPr>
          <w:rStyle w:val="NvrhP-text"/>
          <w:rFonts w:asciiTheme="minorHAnsi" w:hAnsiTheme="minorHAnsi" w:cstheme="minorHAnsi"/>
          <w:sz w:val="20"/>
          <w:szCs w:val="20"/>
          <w:lang w:eastAsia="en-US"/>
        </w:rPr>
        <w:t xml:space="preserve"> </w:t>
      </w:r>
      <w:r w:rsidR="000F3D3D">
        <w:rPr>
          <w:rStyle w:val="NvrhP-text"/>
          <w:rFonts w:asciiTheme="minorHAnsi" w:hAnsiTheme="minorHAnsi" w:cstheme="minorHAnsi"/>
          <w:sz w:val="20"/>
          <w:szCs w:val="20"/>
          <w:lang w:eastAsia="en-US"/>
        </w:rPr>
        <w:t>Luštěnice</w:t>
      </w:r>
      <w:r w:rsidR="009D14BF" w:rsidRPr="000F3D3D">
        <w:rPr>
          <w:rStyle w:val="NvrhP-text"/>
          <w:rFonts w:asciiTheme="minorHAnsi" w:hAnsiTheme="minorHAnsi" w:cstheme="minorHAnsi"/>
          <w:sz w:val="20"/>
          <w:szCs w:val="20"/>
          <w:lang w:eastAsia="en-US"/>
        </w:rPr>
        <w:t xml:space="preserve">, graficky vyjádřené ve </w:t>
      </w:r>
      <w:r w:rsidR="001665D5" w:rsidRPr="000F3D3D">
        <w:rPr>
          <w:rStyle w:val="NvrhP-text"/>
          <w:rFonts w:asciiTheme="minorHAnsi" w:hAnsiTheme="minorHAnsi" w:cstheme="minorHAnsi"/>
          <w:i/>
          <w:sz w:val="20"/>
          <w:szCs w:val="20"/>
          <w:lang w:eastAsia="en-US"/>
        </w:rPr>
        <w:t>S</w:t>
      </w:r>
      <w:r w:rsidR="009D14BF" w:rsidRPr="000F3D3D">
        <w:rPr>
          <w:rStyle w:val="NvrhP-text"/>
          <w:rFonts w:asciiTheme="minorHAnsi" w:hAnsiTheme="minorHAnsi" w:cstheme="minorHAnsi"/>
          <w:i/>
          <w:sz w:val="20"/>
          <w:szCs w:val="20"/>
          <w:lang w:eastAsia="en-US"/>
        </w:rPr>
        <w:t>chématu č.</w:t>
      </w:r>
      <w:r w:rsidR="00D93B71" w:rsidRPr="000F3D3D">
        <w:rPr>
          <w:rStyle w:val="NvrhP-text"/>
          <w:rFonts w:asciiTheme="minorHAnsi" w:hAnsiTheme="minorHAnsi" w:cstheme="minorHAnsi"/>
          <w:i/>
          <w:sz w:val="20"/>
          <w:szCs w:val="20"/>
          <w:lang w:eastAsia="en-US"/>
        </w:rPr>
        <w:t> </w:t>
      </w:r>
      <w:r w:rsidR="009D14BF" w:rsidRPr="000F3D3D">
        <w:rPr>
          <w:rStyle w:val="NvrhP-text"/>
          <w:rFonts w:asciiTheme="minorHAnsi" w:hAnsiTheme="minorHAnsi" w:cstheme="minorHAnsi"/>
          <w:i/>
          <w:sz w:val="20"/>
          <w:szCs w:val="20"/>
          <w:lang w:eastAsia="en-US"/>
        </w:rPr>
        <w:t>1</w:t>
      </w:r>
      <w:r w:rsidR="00E6548C" w:rsidRPr="000F3D3D">
        <w:rPr>
          <w:rStyle w:val="NvrhP-text"/>
          <w:rFonts w:asciiTheme="minorHAnsi" w:hAnsiTheme="minorHAnsi" w:cstheme="minorHAnsi"/>
          <w:i/>
          <w:sz w:val="20"/>
          <w:szCs w:val="20"/>
          <w:lang w:eastAsia="en-US"/>
        </w:rPr>
        <w:t xml:space="preserve"> </w:t>
      </w:r>
      <w:r w:rsidR="00420A3A" w:rsidRPr="000F3D3D">
        <w:rPr>
          <w:rStyle w:val="NvrhP-text"/>
          <w:rFonts w:asciiTheme="minorHAnsi" w:hAnsiTheme="minorHAnsi" w:cstheme="minorHAnsi"/>
          <w:i/>
          <w:sz w:val="20"/>
          <w:szCs w:val="20"/>
          <w:lang w:eastAsia="en-US"/>
        </w:rPr>
        <w:t>–</w:t>
      </w:r>
      <w:r w:rsidR="00E6548C" w:rsidRPr="000F3D3D">
        <w:rPr>
          <w:rStyle w:val="NvrhP-text"/>
          <w:rFonts w:asciiTheme="minorHAnsi" w:hAnsiTheme="minorHAnsi" w:cstheme="minorHAnsi"/>
          <w:i/>
          <w:sz w:val="20"/>
          <w:szCs w:val="20"/>
          <w:lang w:eastAsia="en-US"/>
        </w:rPr>
        <w:t xml:space="preserve"> </w:t>
      </w:r>
      <w:r w:rsidR="00420A3A" w:rsidRPr="000F3D3D">
        <w:rPr>
          <w:rStyle w:val="NvrhP-text"/>
          <w:rFonts w:asciiTheme="minorHAnsi" w:hAnsiTheme="minorHAnsi" w:cstheme="minorHAnsi"/>
          <w:i/>
          <w:sz w:val="20"/>
          <w:szCs w:val="20"/>
          <w:lang w:eastAsia="en-US"/>
        </w:rPr>
        <w:t>Schéma základní koncepce rozvoje území obce</w:t>
      </w:r>
      <w:r w:rsidR="00E27CDE" w:rsidRPr="000F3D3D">
        <w:rPr>
          <w:rStyle w:val="NvrhP-text"/>
          <w:rFonts w:asciiTheme="minorHAnsi" w:hAnsiTheme="minorHAnsi" w:cstheme="minorHAnsi"/>
          <w:i/>
          <w:sz w:val="20"/>
          <w:szCs w:val="20"/>
          <w:lang w:eastAsia="en-US"/>
        </w:rPr>
        <w:t xml:space="preserve"> </w:t>
      </w:r>
      <w:r w:rsidR="000F3D3D">
        <w:rPr>
          <w:rStyle w:val="NvrhP-text"/>
          <w:rFonts w:asciiTheme="minorHAnsi" w:hAnsiTheme="minorHAnsi" w:cstheme="minorHAnsi"/>
          <w:i/>
          <w:sz w:val="20"/>
          <w:szCs w:val="20"/>
          <w:lang w:eastAsia="en-US"/>
        </w:rPr>
        <w:t>Luštěnice</w:t>
      </w:r>
      <w:r w:rsidRPr="000F3D3D">
        <w:rPr>
          <w:rStyle w:val="NvrhP-text"/>
          <w:rFonts w:asciiTheme="minorHAnsi" w:hAnsiTheme="minorHAnsi" w:cstheme="minorHAnsi"/>
          <w:sz w:val="20"/>
          <w:szCs w:val="20"/>
          <w:lang w:eastAsia="en-US"/>
        </w:rPr>
        <w:t xml:space="preserve">: </w:t>
      </w:r>
    </w:p>
    <w:p w14:paraId="26ABB9E8" w14:textId="47FB90D1" w:rsidR="000F3D3D" w:rsidRDefault="009D4446" w:rsidP="00FC5453">
      <w:pPr>
        <w:numPr>
          <w:ilvl w:val="0"/>
          <w:numId w:val="16"/>
        </w:numPr>
        <w:tabs>
          <w:tab w:val="clear" w:pos="720"/>
        </w:tabs>
        <w:spacing w:before="120" w:line="240" w:lineRule="auto"/>
        <w:ind w:left="1151" w:hanging="414"/>
        <w:rPr>
          <w:rFonts w:asciiTheme="minorHAnsi" w:hAnsiTheme="minorHAnsi" w:cstheme="minorHAnsi"/>
          <w:sz w:val="20"/>
          <w:szCs w:val="20"/>
        </w:rPr>
      </w:pPr>
      <w:r w:rsidRPr="000F3D3D">
        <w:rPr>
          <w:rFonts w:asciiTheme="minorHAnsi" w:hAnsiTheme="minorHAnsi" w:cstheme="minorHAnsi"/>
          <w:sz w:val="20"/>
          <w:szCs w:val="20"/>
        </w:rPr>
        <w:t>z</w:t>
      </w:r>
      <w:r w:rsidR="00600093" w:rsidRPr="000F3D3D">
        <w:rPr>
          <w:rFonts w:asciiTheme="minorHAnsi" w:hAnsiTheme="minorHAnsi" w:cstheme="minorHAnsi"/>
          <w:sz w:val="20"/>
          <w:szCs w:val="20"/>
        </w:rPr>
        <w:t xml:space="preserve">achovat stávající sídelní strukturu obce </w:t>
      </w:r>
      <w:r w:rsidR="000F3D3D">
        <w:rPr>
          <w:rFonts w:asciiTheme="minorHAnsi" w:hAnsiTheme="minorHAnsi" w:cstheme="minorHAnsi"/>
          <w:sz w:val="20"/>
          <w:szCs w:val="20"/>
        </w:rPr>
        <w:t>Luštěnice sestávající z</w:t>
      </w:r>
      <w:r w:rsidR="00190AAB">
        <w:rPr>
          <w:rFonts w:asciiTheme="minorHAnsi" w:hAnsiTheme="minorHAnsi" w:cstheme="minorHAnsi"/>
          <w:sz w:val="20"/>
          <w:szCs w:val="20"/>
        </w:rPr>
        <w:t xml:space="preserve">e </w:t>
      </w:r>
      <w:r w:rsidR="000F3D3D" w:rsidRPr="000F3D3D">
        <w:rPr>
          <w:rFonts w:asciiTheme="minorHAnsi" w:hAnsiTheme="minorHAnsi" w:cstheme="minorHAnsi"/>
          <w:b/>
          <w:bCs/>
          <w:sz w:val="20"/>
          <w:szCs w:val="20"/>
        </w:rPr>
        <w:t>tří</w:t>
      </w:r>
      <w:r w:rsidR="00F1625F">
        <w:rPr>
          <w:rFonts w:asciiTheme="minorHAnsi" w:hAnsiTheme="minorHAnsi" w:cstheme="minorHAnsi"/>
          <w:b/>
          <w:bCs/>
          <w:sz w:val="20"/>
          <w:szCs w:val="20"/>
        </w:rPr>
        <w:t xml:space="preserve"> </w:t>
      </w:r>
      <w:r w:rsidR="00FE082D">
        <w:rPr>
          <w:rFonts w:asciiTheme="minorHAnsi" w:hAnsiTheme="minorHAnsi" w:cstheme="minorHAnsi"/>
          <w:b/>
          <w:bCs/>
          <w:sz w:val="20"/>
          <w:szCs w:val="20"/>
        </w:rPr>
        <w:t xml:space="preserve">hlavních </w:t>
      </w:r>
      <w:r w:rsidR="00F1625F">
        <w:rPr>
          <w:rFonts w:asciiTheme="minorHAnsi" w:hAnsiTheme="minorHAnsi" w:cstheme="minorHAnsi"/>
          <w:b/>
          <w:bCs/>
          <w:sz w:val="20"/>
          <w:szCs w:val="20"/>
        </w:rPr>
        <w:t>vzájemně</w:t>
      </w:r>
      <w:r w:rsidR="000F3D3D" w:rsidRPr="000F3D3D">
        <w:rPr>
          <w:rFonts w:asciiTheme="minorHAnsi" w:hAnsiTheme="minorHAnsi" w:cstheme="minorHAnsi"/>
          <w:b/>
          <w:bCs/>
          <w:sz w:val="20"/>
          <w:szCs w:val="20"/>
        </w:rPr>
        <w:t xml:space="preserve"> </w:t>
      </w:r>
      <w:r w:rsidR="001E6002">
        <w:rPr>
          <w:rFonts w:asciiTheme="minorHAnsi" w:hAnsiTheme="minorHAnsi" w:cstheme="minorHAnsi"/>
          <w:b/>
          <w:bCs/>
          <w:sz w:val="20"/>
          <w:szCs w:val="20"/>
        </w:rPr>
        <w:t xml:space="preserve">prostorově </w:t>
      </w:r>
      <w:r w:rsidR="000F3D3D" w:rsidRPr="000F3D3D">
        <w:rPr>
          <w:rFonts w:asciiTheme="minorHAnsi" w:hAnsiTheme="minorHAnsi" w:cstheme="minorHAnsi"/>
          <w:b/>
          <w:bCs/>
          <w:sz w:val="20"/>
          <w:szCs w:val="20"/>
        </w:rPr>
        <w:t xml:space="preserve">oddělených </w:t>
      </w:r>
      <w:r w:rsidR="00674A5A">
        <w:rPr>
          <w:rFonts w:asciiTheme="minorHAnsi" w:hAnsiTheme="minorHAnsi" w:cstheme="minorHAnsi"/>
          <w:b/>
          <w:bCs/>
          <w:sz w:val="20"/>
          <w:szCs w:val="20"/>
        </w:rPr>
        <w:t xml:space="preserve">obytných </w:t>
      </w:r>
      <w:r w:rsidR="000F3D3D" w:rsidRPr="000F3D3D">
        <w:rPr>
          <w:rFonts w:asciiTheme="minorHAnsi" w:hAnsiTheme="minorHAnsi" w:cstheme="minorHAnsi"/>
          <w:b/>
          <w:bCs/>
          <w:sz w:val="20"/>
          <w:szCs w:val="20"/>
        </w:rPr>
        <w:t xml:space="preserve">sídel Luštěnice, </w:t>
      </w:r>
      <w:proofErr w:type="gramStart"/>
      <w:r w:rsidR="000F3D3D" w:rsidRPr="000F3D3D">
        <w:rPr>
          <w:rFonts w:asciiTheme="minorHAnsi" w:hAnsiTheme="minorHAnsi" w:cstheme="minorHAnsi"/>
          <w:b/>
          <w:bCs/>
          <w:sz w:val="20"/>
          <w:szCs w:val="20"/>
        </w:rPr>
        <w:t>Zelená</w:t>
      </w:r>
      <w:proofErr w:type="gramEnd"/>
      <w:r w:rsidR="000F3D3D" w:rsidRPr="000F3D3D">
        <w:rPr>
          <w:rFonts w:asciiTheme="minorHAnsi" w:hAnsiTheme="minorHAnsi" w:cstheme="minorHAnsi"/>
          <w:b/>
          <w:bCs/>
          <w:sz w:val="20"/>
          <w:szCs w:val="20"/>
        </w:rPr>
        <w:t xml:space="preserve"> a</w:t>
      </w:r>
      <w:r w:rsidR="000F3D3D">
        <w:rPr>
          <w:rFonts w:asciiTheme="minorHAnsi" w:hAnsiTheme="minorHAnsi" w:cstheme="minorHAnsi"/>
          <w:b/>
          <w:bCs/>
          <w:sz w:val="20"/>
          <w:szCs w:val="20"/>
        </w:rPr>
        <w:t> </w:t>
      </w:r>
      <w:r w:rsidR="000F3D3D" w:rsidRPr="000F3D3D">
        <w:rPr>
          <w:rFonts w:asciiTheme="minorHAnsi" w:hAnsiTheme="minorHAnsi" w:cstheme="minorHAnsi"/>
          <w:b/>
          <w:bCs/>
          <w:sz w:val="20"/>
          <w:szCs w:val="20"/>
        </w:rPr>
        <w:t>Voděrady</w:t>
      </w:r>
      <w:r w:rsidR="001E6002">
        <w:rPr>
          <w:rFonts w:asciiTheme="minorHAnsi" w:hAnsiTheme="minorHAnsi" w:cstheme="minorHAnsi"/>
          <w:b/>
          <w:bCs/>
          <w:sz w:val="20"/>
          <w:szCs w:val="20"/>
        </w:rPr>
        <w:t xml:space="preserve"> </w:t>
      </w:r>
      <w:r w:rsidR="001E6002" w:rsidRPr="001E6002">
        <w:rPr>
          <w:rFonts w:asciiTheme="minorHAnsi" w:hAnsiTheme="minorHAnsi" w:cstheme="minorHAnsi"/>
          <w:sz w:val="20"/>
          <w:szCs w:val="20"/>
        </w:rPr>
        <w:t>a malého</w:t>
      </w:r>
      <w:r w:rsidR="001E6002">
        <w:rPr>
          <w:rFonts w:asciiTheme="minorHAnsi" w:hAnsiTheme="minorHAnsi" w:cstheme="minorHAnsi"/>
          <w:b/>
          <w:bCs/>
          <w:sz w:val="20"/>
          <w:szCs w:val="20"/>
        </w:rPr>
        <w:t xml:space="preserve"> produkčně obytného sídla </w:t>
      </w:r>
      <w:r w:rsidR="0041708A">
        <w:rPr>
          <w:rFonts w:asciiTheme="minorHAnsi" w:hAnsiTheme="minorHAnsi" w:cstheme="minorHAnsi"/>
          <w:b/>
          <w:bCs/>
          <w:sz w:val="20"/>
          <w:szCs w:val="20"/>
        </w:rPr>
        <w:t>U Nádraží</w:t>
      </w:r>
      <w:r w:rsidR="001E6002">
        <w:rPr>
          <w:rFonts w:asciiTheme="minorHAnsi" w:hAnsiTheme="minorHAnsi" w:cstheme="minorHAnsi"/>
          <w:b/>
          <w:bCs/>
          <w:sz w:val="20"/>
          <w:szCs w:val="20"/>
        </w:rPr>
        <w:t xml:space="preserve"> </w:t>
      </w:r>
      <w:r w:rsidR="001E6002" w:rsidRPr="001E6002">
        <w:rPr>
          <w:rFonts w:asciiTheme="minorHAnsi" w:hAnsiTheme="minorHAnsi" w:cstheme="minorHAnsi"/>
          <w:sz w:val="20"/>
          <w:szCs w:val="20"/>
        </w:rPr>
        <w:t>a</w:t>
      </w:r>
      <w:r w:rsidR="001E6002">
        <w:rPr>
          <w:rFonts w:asciiTheme="minorHAnsi" w:hAnsiTheme="minorHAnsi" w:cstheme="minorHAnsi"/>
          <w:b/>
          <w:bCs/>
          <w:sz w:val="20"/>
          <w:szCs w:val="20"/>
        </w:rPr>
        <w:t xml:space="preserve"> produkčního sídla Josefov</w:t>
      </w:r>
      <w:r w:rsidR="000F3D3D">
        <w:rPr>
          <w:rFonts w:asciiTheme="minorHAnsi" w:hAnsiTheme="minorHAnsi" w:cstheme="minorHAnsi"/>
          <w:sz w:val="20"/>
          <w:szCs w:val="20"/>
        </w:rPr>
        <w:t>:</w:t>
      </w:r>
    </w:p>
    <w:p w14:paraId="15549E33" w14:textId="3E29E451" w:rsidR="000F3D3D" w:rsidRDefault="000F3D3D" w:rsidP="00E87B69">
      <w:pPr>
        <w:pStyle w:val="Odstavecseseznamem"/>
        <w:numPr>
          <w:ilvl w:val="0"/>
          <w:numId w:val="41"/>
        </w:numPr>
        <w:spacing w:before="120" w:line="240" w:lineRule="auto"/>
        <w:ind w:left="1418" w:hanging="284"/>
        <w:rPr>
          <w:rFonts w:asciiTheme="minorHAnsi" w:hAnsiTheme="minorHAnsi" w:cstheme="minorHAnsi"/>
          <w:sz w:val="20"/>
          <w:szCs w:val="20"/>
        </w:rPr>
      </w:pPr>
      <w:r>
        <w:rPr>
          <w:rFonts w:asciiTheme="minorHAnsi" w:hAnsiTheme="minorHAnsi" w:cstheme="minorHAnsi"/>
          <w:sz w:val="20"/>
          <w:szCs w:val="20"/>
        </w:rPr>
        <w:t xml:space="preserve">respektovat specifickou identitu </w:t>
      </w:r>
      <w:r w:rsidR="00674A5A">
        <w:rPr>
          <w:rFonts w:asciiTheme="minorHAnsi" w:hAnsiTheme="minorHAnsi" w:cstheme="minorHAnsi"/>
          <w:sz w:val="20"/>
          <w:szCs w:val="20"/>
        </w:rPr>
        <w:t xml:space="preserve">každého ze tří </w:t>
      </w:r>
      <w:r w:rsidR="00190AAB">
        <w:rPr>
          <w:rFonts w:asciiTheme="minorHAnsi" w:hAnsiTheme="minorHAnsi" w:cstheme="minorHAnsi"/>
          <w:sz w:val="20"/>
          <w:szCs w:val="20"/>
        </w:rPr>
        <w:t xml:space="preserve">hlavních </w:t>
      </w:r>
      <w:r w:rsidR="00674A5A">
        <w:rPr>
          <w:rFonts w:asciiTheme="minorHAnsi" w:hAnsiTheme="minorHAnsi" w:cstheme="minorHAnsi"/>
          <w:sz w:val="20"/>
          <w:szCs w:val="20"/>
        </w:rPr>
        <w:t xml:space="preserve">obytných </w:t>
      </w:r>
      <w:r w:rsidR="00190AAB">
        <w:rPr>
          <w:rFonts w:asciiTheme="minorHAnsi" w:hAnsiTheme="minorHAnsi" w:cstheme="minorHAnsi"/>
          <w:sz w:val="20"/>
          <w:szCs w:val="20"/>
        </w:rPr>
        <w:t xml:space="preserve">sídel Luštěnice, </w:t>
      </w:r>
      <w:proofErr w:type="gramStart"/>
      <w:r w:rsidR="00190AAB">
        <w:rPr>
          <w:rFonts w:asciiTheme="minorHAnsi" w:hAnsiTheme="minorHAnsi" w:cstheme="minorHAnsi"/>
          <w:sz w:val="20"/>
          <w:szCs w:val="20"/>
        </w:rPr>
        <w:t>Zelená</w:t>
      </w:r>
      <w:proofErr w:type="gramEnd"/>
      <w:r w:rsidR="00190AAB">
        <w:rPr>
          <w:rFonts w:asciiTheme="minorHAnsi" w:hAnsiTheme="minorHAnsi" w:cstheme="minorHAnsi"/>
          <w:sz w:val="20"/>
          <w:szCs w:val="20"/>
        </w:rPr>
        <w:t xml:space="preserve"> a Voděrady, </w:t>
      </w:r>
      <w:r>
        <w:rPr>
          <w:rFonts w:asciiTheme="minorHAnsi" w:hAnsiTheme="minorHAnsi" w:cstheme="minorHAnsi"/>
          <w:sz w:val="20"/>
          <w:szCs w:val="20"/>
        </w:rPr>
        <w:t xml:space="preserve">danou </w:t>
      </w:r>
      <w:r w:rsidR="00190AAB">
        <w:rPr>
          <w:rFonts w:asciiTheme="minorHAnsi" w:hAnsiTheme="minorHAnsi" w:cstheme="minorHAnsi"/>
          <w:sz w:val="20"/>
          <w:szCs w:val="20"/>
        </w:rPr>
        <w:t xml:space="preserve">u každého sídla </w:t>
      </w:r>
      <w:r>
        <w:rPr>
          <w:rFonts w:asciiTheme="minorHAnsi" w:hAnsiTheme="minorHAnsi" w:cstheme="minorHAnsi"/>
          <w:sz w:val="20"/>
          <w:szCs w:val="20"/>
        </w:rPr>
        <w:t>jejich jedinečným historickým vývojem,</w:t>
      </w:r>
    </w:p>
    <w:p w14:paraId="6824B882" w14:textId="0BE7A1FA" w:rsidR="001C2EDF" w:rsidRDefault="000F3D3D" w:rsidP="00E87B69">
      <w:pPr>
        <w:pStyle w:val="Odstavecseseznamem"/>
        <w:numPr>
          <w:ilvl w:val="0"/>
          <w:numId w:val="41"/>
        </w:numPr>
        <w:spacing w:before="120" w:line="240" w:lineRule="auto"/>
        <w:ind w:left="1418" w:hanging="284"/>
        <w:rPr>
          <w:rFonts w:asciiTheme="minorHAnsi" w:hAnsiTheme="minorHAnsi" w:cstheme="minorHAnsi"/>
          <w:sz w:val="20"/>
          <w:szCs w:val="20"/>
        </w:rPr>
      </w:pPr>
      <w:r>
        <w:rPr>
          <w:rFonts w:asciiTheme="minorHAnsi" w:hAnsiTheme="minorHAnsi" w:cstheme="minorHAnsi"/>
          <w:sz w:val="20"/>
          <w:szCs w:val="20"/>
        </w:rPr>
        <w:t xml:space="preserve">zamezit </w:t>
      </w:r>
      <w:r w:rsidR="00674A5A">
        <w:rPr>
          <w:rFonts w:asciiTheme="minorHAnsi" w:hAnsiTheme="minorHAnsi" w:cstheme="minorHAnsi"/>
          <w:sz w:val="20"/>
          <w:szCs w:val="20"/>
        </w:rPr>
        <w:t xml:space="preserve">vzájemnému </w:t>
      </w:r>
      <w:r>
        <w:rPr>
          <w:rFonts w:asciiTheme="minorHAnsi" w:hAnsiTheme="minorHAnsi" w:cstheme="minorHAnsi"/>
          <w:sz w:val="20"/>
          <w:szCs w:val="20"/>
        </w:rPr>
        <w:t>srůstání</w:t>
      </w:r>
      <w:r w:rsidR="00674A5A">
        <w:rPr>
          <w:rFonts w:asciiTheme="minorHAnsi" w:hAnsiTheme="minorHAnsi" w:cstheme="minorHAnsi"/>
          <w:sz w:val="20"/>
          <w:szCs w:val="20"/>
        </w:rPr>
        <w:t xml:space="preserve"> zástavby</w:t>
      </w:r>
      <w:r>
        <w:rPr>
          <w:rFonts w:asciiTheme="minorHAnsi" w:hAnsiTheme="minorHAnsi" w:cstheme="minorHAnsi"/>
          <w:sz w:val="20"/>
          <w:szCs w:val="20"/>
        </w:rPr>
        <w:t xml:space="preserve"> </w:t>
      </w:r>
      <w:r w:rsidR="001C2EDF">
        <w:rPr>
          <w:rFonts w:asciiTheme="minorHAnsi" w:hAnsiTheme="minorHAnsi" w:cstheme="minorHAnsi"/>
          <w:sz w:val="20"/>
          <w:szCs w:val="20"/>
        </w:rPr>
        <w:t xml:space="preserve">Luštěnic, </w:t>
      </w:r>
      <w:proofErr w:type="gramStart"/>
      <w:r w:rsidR="001C2EDF">
        <w:rPr>
          <w:rFonts w:asciiTheme="minorHAnsi" w:hAnsiTheme="minorHAnsi" w:cstheme="minorHAnsi"/>
          <w:sz w:val="20"/>
          <w:szCs w:val="20"/>
        </w:rPr>
        <w:t>Zelené</w:t>
      </w:r>
      <w:proofErr w:type="gramEnd"/>
      <w:r w:rsidR="001C2EDF">
        <w:rPr>
          <w:rFonts w:asciiTheme="minorHAnsi" w:hAnsiTheme="minorHAnsi" w:cstheme="minorHAnsi"/>
          <w:sz w:val="20"/>
          <w:szCs w:val="20"/>
        </w:rPr>
        <w:t xml:space="preserve"> a Voděrad, jakož i srůstání zástavby těchto tří hlavních obytných sídel se zástavou sídel na území sousedních obcí</w:t>
      </w:r>
      <w:r w:rsidR="00F011EA">
        <w:rPr>
          <w:rFonts w:asciiTheme="minorHAnsi" w:hAnsiTheme="minorHAnsi" w:cstheme="minorHAnsi"/>
          <w:sz w:val="20"/>
          <w:szCs w:val="20"/>
        </w:rPr>
        <w:t>;</w:t>
      </w:r>
      <w:r w:rsidR="00AE0943">
        <w:rPr>
          <w:rFonts w:asciiTheme="minorHAnsi" w:hAnsiTheme="minorHAnsi" w:cstheme="minorHAnsi"/>
          <w:sz w:val="20"/>
          <w:szCs w:val="20"/>
        </w:rPr>
        <w:t xml:space="preserve"> </w:t>
      </w:r>
      <w:r w:rsidR="00674A5A">
        <w:rPr>
          <w:rFonts w:asciiTheme="minorHAnsi" w:hAnsiTheme="minorHAnsi" w:cstheme="minorHAnsi"/>
          <w:sz w:val="20"/>
          <w:szCs w:val="20"/>
        </w:rPr>
        <w:t>zachovat</w:t>
      </w:r>
      <w:r w:rsidR="001C2EDF">
        <w:rPr>
          <w:rFonts w:asciiTheme="minorHAnsi" w:hAnsiTheme="minorHAnsi" w:cstheme="minorHAnsi"/>
          <w:sz w:val="20"/>
          <w:szCs w:val="20"/>
        </w:rPr>
        <w:t xml:space="preserve"> přitom</w:t>
      </w:r>
      <w:r w:rsidR="00674A5A">
        <w:rPr>
          <w:rFonts w:asciiTheme="minorHAnsi" w:hAnsiTheme="minorHAnsi" w:cstheme="minorHAnsi"/>
          <w:sz w:val="20"/>
          <w:szCs w:val="20"/>
        </w:rPr>
        <w:t xml:space="preserve"> robustní</w:t>
      </w:r>
      <w:r w:rsidR="00AE0943">
        <w:rPr>
          <w:rFonts w:asciiTheme="minorHAnsi" w:hAnsiTheme="minorHAnsi" w:cstheme="minorHAnsi"/>
          <w:sz w:val="20"/>
          <w:szCs w:val="20"/>
        </w:rPr>
        <w:t xml:space="preserve"> nezastavěný </w:t>
      </w:r>
      <w:r w:rsidR="00674A5A">
        <w:rPr>
          <w:rFonts w:asciiTheme="minorHAnsi" w:hAnsiTheme="minorHAnsi" w:cstheme="minorHAnsi"/>
          <w:sz w:val="20"/>
          <w:szCs w:val="20"/>
        </w:rPr>
        <w:t>pás volné krajiny mezi sídly</w:t>
      </w:r>
      <w:r w:rsidRPr="000F3D3D">
        <w:rPr>
          <w:rFonts w:asciiTheme="minorHAnsi" w:hAnsiTheme="minorHAnsi" w:cstheme="minorHAnsi"/>
          <w:sz w:val="20"/>
          <w:szCs w:val="20"/>
        </w:rPr>
        <w:t>,</w:t>
      </w:r>
    </w:p>
    <w:p w14:paraId="402D1305" w14:textId="0DC8B717" w:rsidR="000F3D3D" w:rsidRPr="000F3D3D" w:rsidRDefault="000F3D3D" w:rsidP="00E87B69">
      <w:pPr>
        <w:pStyle w:val="Odstavecseseznamem"/>
        <w:numPr>
          <w:ilvl w:val="0"/>
          <w:numId w:val="41"/>
        </w:numPr>
        <w:spacing w:before="120" w:line="240" w:lineRule="auto"/>
        <w:ind w:left="1418" w:hanging="284"/>
        <w:rPr>
          <w:rFonts w:asciiTheme="minorHAnsi" w:hAnsiTheme="minorHAnsi" w:cstheme="minorHAnsi"/>
          <w:sz w:val="20"/>
          <w:szCs w:val="20"/>
        </w:rPr>
      </w:pPr>
      <w:r w:rsidRPr="000F3D3D">
        <w:rPr>
          <w:rFonts w:asciiTheme="minorHAnsi" w:hAnsiTheme="minorHAnsi" w:cstheme="minorHAnsi"/>
          <w:sz w:val="20"/>
          <w:szCs w:val="20"/>
        </w:rPr>
        <w:t xml:space="preserve">na území obce </w:t>
      </w:r>
      <w:r>
        <w:rPr>
          <w:rFonts w:asciiTheme="minorHAnsi" w:hAnsiTheme="minorHAnsi" w:cstheme="minorHAnsi"/>
          <w:sz w:val="20"/>
          <w:szCs w:val="20"/>
        </w:rPr>
        <w:t>Luštěnice</w:t>
      </w:r>
      <w:r w:rsidRPr="000F3D3D">
        <w:rPr>
          <w:rFonts w:asciiTheme="minorHAnsi" w:hAnsiTheme="minorHAnsi" w:cstheme="minorHAnsi"/>
          <w:sz w:val="20"/>
          <w:szCs w:val="20"/>
        </w:rPr>
        <w:t xml:space="preserve"> nezakládat žádná nová sídla;</w:t>
      </w:r>
    </w:p>
    <w:p w14:paraId="74C8D57E" w14:textId="5B5ED7CA" w:rsidR="00C85AE5" w:rsidRDefault="000F3D3D" w:rsidP="00365500">
      <w:pPr>
        <w:numPr>
          <w:ilvl w:val="0"/>
          <w:numId w:val="16"/>
        </w:numPr>
        <w:tabs>
          <w:tab w:val="clear" w:pos="720"/>
        </w:tabs>
        <w:spacing w:before="120" w:line="240" w:lineRule="auto"/>
        <w:ind w:left="1151" w:hanging="414"/>
        <w:rPr>
          <w:rFonts w:asciiTheme="minorHAnsi" w:hAnsiTheme="minorHAnsi" w:cstheme="minorHAnsi"/>
          <w:sz w:val="20"/>
          <w:szCs w:val="20"/>
        </w:rPr>
      </w:pPr>
      <w:r>
        <w:rPr>
          <w:rFonts w:asciiTheme="minorHAnsi" w:hAnsiTheme="minorHAnsi" w:cstheme="minorHAnsi"/>
          <w:sz w:val="20"/>
          <w:szCs w:val="20"/>
        </w:rPr>
        <w:t xml:space="preserve">rozvíjet </w:t>
      </w:r>
      <w:r w:rsidR="0026184D">
        <w:rPr>
          <w:rFonts w:asciiTheme="minorHAnsi" w:hAnsiTheme="minorHAnsi" w:cstheme="minorHAnsi"/>
          <w:b/>
          <w:bCs/>
          <w:sz w:val="20"/>
          <w:szCs w:val="20"/>
        </w:rPr>
        <w:t>a posilovat</w:t>
      </w:r>
      <w:r w:rsidR="0026184D" w:rsidRPr="000F3D3D">
        <w:rPr>
          <w:rFonts w:asciiTheme="minorHAnsi" w:hAnsiTheme="minorHAnsi" w:cstheme="minorHAnsi"/>
          <w:b/>
          <w:bCs/>
          <w:sz w:val="20"/>
          <w:szCs w:val="20"/>
        </w:rPr>
        <w:t xml:space="preserve"> </w:t>
      </w:r>
      <w:r w:rsidRPr="000F3D3D">
        <w:rPr>
          <w:rFonts w:asciiTheme="minorHAnsi" w:hAnsiTheme="minorHAnsi" w:cstheme="minorHAnsi"/>
          <w:b/>
          <w:bCs/>
          <w:sz w:val="20"/>
          <w:szCs w:val="20"/>
        </w:rPr>
        <w:t>postavení sídla Luštěnice</w:t>
      </w:r>
      <w:r>
        <w:rPr>
          <w:rFonts w:asciiTheme="minorHAnsi" w:hAnsiTheme="minorHAnsi" w:cstheme="minorHAnsi"/>
          <w:sz w:val="20"/>
          <w:szCs w:val="20"/>
        </w:rPr>
        <w:t xml:space="preserve"> </w:t>
      </w:r>
      <w:r w:rsidRPr="001D4C7B">
        <w:rPr>
          <w:rFonts w:asciiTheme="minorHAnsi" w:hAnsiTheme="minorHAnsi" w:cstheme="minorHAnsi"/>
          <w:b/>
          <w:bCs/>
          <w:sz w:val="20"/>
          <w:szCs w:val="20"/>
        </w:rPr>
        <w:t xml:space="preserve">jakožto </w:t>
      </w:r>
      <w:r w:rsidR="0026184D" w:rsidRPr="001D4C7B">
        <w:rPr>
          <w:rFonts w:asciiTheme="minorHAnsi" w:hAnsiTheme="minorHAnsi" w:cstheme="minorHAnsi"/>
          <w:b/>
          <w:bCs/>
          <w:sz w:val="20"/>
          <w:szCs w:val="20"/>
        </w:rPr>
        <w:t xml:space="preserve">jádrového </w:t>
      </w:r>
      <w:r w:rsidR="00FE082D" w:rsidRPr="001D4C7B">
        <w:rPr>
          <w:rFonts w:asciiTheme="minorHAnsi" w:hAnsiTheme="minorHAnsi" w:cstheme="minorHAnsi"/>
          <w:b/>
          <w:bCs/>
          <w:sz w:val="20"/>
          <w:szCs w:val="20"/>
        </w:rPr>
        <w:t xml:space="preserve">obytného </w:t>
      </w:r>
      <w:r w:rsidR="0026184D" w:rsidRPr="001D4C7B">
        <w:rPr>
          <w:rFonts w:asciiTheme="minorHAnsi" w:hAnsiTheme="minorHAnsi" w:cstheme="minorHAnsi"/>
          <w:b/>
          <w:bCs/>
          <w:sz w:val="20"/>
          <w:szCs w:val="20"/>
        </w:rPr>
        <w:t>sídla</w:t>
      </w:r>
      <w:r w:rsidR="0026184D">
        <w:rPr>
          <w:rFonts w:asciiTheme="minorHAnsi" w:hAnsiTheme="minorHAnsi" w:cstheme="minorHAnsi"/>
          <w:sz w:val="20"/>
          <w:szCs w:val="20"/>
        </w:rPr>
        <w:t xml:space="preserve"> obce a </w:t>
      </w:r>
      <w:r>
        <w:rPr>
          <w:rFonts w:asciiTheme="minorHAnsi" w:hAnsiTheme="minorHAnsi" w:cstheme="minorHAnsi"/>
          <w:sz w:val="20"/>
          <w:szCs w:val="20"/>
        </w:rPr>
        <w:t xml:space="preserve">správního a kulturního </w:t>
      </w:r>
      <w:r w:rsidR="00F011EA">
        <w:rPr>
          <w:rFonts w:asciiTheme="minorHAnsi" w:hAnsiTheme="minorHAnsi" w:cstheme="minorHAnsi"/>
          <w:sz w:val="20"/>
          <w:szCs w:val="20"/>
        </w:rPr>
        <w:t>střediska</w:t>
      </w:r>
      <w:r w:rsidR="0026184D">
        <w:rPr>
          <w:rFonts w:asciiTheme="minorHAnsi" w:hAnsiTheme="minorHAnsi" w:cstheme="minorHAnsi"/>
          <w:sz w:val="20"/>
          <w:szCs w:val="20"/>
        </w:rPr>
        <w:t xml:space="preserve"> </w:t>
      </w:r>
      <w:r>
        <w:rPr>
          <w:rFonts w:asciiTheme="minorHAnsi" w:hAnsiTheme="minorHAnsi" w:cstheme="minorHAnsi"/>
          <w:sz w:val="20"/>
          <w:szCs w:val="20"/>
        </w:rPr>
        <w:t>obce</w:t>
      </w:r>
      <w:r w:rsidR="00C85AE5">
        <w:rPr>
          <w:rFonts w:asciiTheme="minorHAnsi" w:hAnsiTheme="minorHAnsi" w:cstheme="minorHAnsi"/>
          <w:sz w:val="20"/>
          <w:szCs w:val="20"/>
        </w:rPr>
        <w:t>:</w:t>
      </w:r>
    </w:p>
    <w:p w14:paraId="14E0F119" w14:textId="4E1674B9" w:rsidR="009D4446" w:rsidRDefault="00365500" w:rsidP="00E87B69">
      <w:pPr>
        <w:pStyle w:val="Odstavecseseznamem"/>
        <w:numPr>
          <w:ilvl w:val="0"/>
          <w:numId w:val="41"/>
        </w:numPr>
        <w:spacing w:before="120" w:line="240" w:lineRule="auto"/>
        <w:ind w:left="1418" w:hanging="284"/>
        <w:rPr>
          <w:rFonts w:asciiTheme="minorHAnsi" w:hAnsiTheme="minorHAnsi" w:cstheme="minorHAnsi"/>
          <w:sz w:val="20"/>
          <w:szCs w:val="20"/>
        </w:rPr>
      </w:pPr>
      <w:r>
        <w:rPr>
          <w:rFonts w:asciiTheme="minorHAnsi" w:hAnsiTheme="minorHAnsi" w:cstheme="minorHAnsi"/>
          <w:sz w:val="20"/>
          <w:szCs w:val="20"/>
        </w:rPr>
        <w:t xml:space="preserve">rozvoj občanského vybavení v sídle </w:t>
      </w:r>
      <w:r w:rsidR="00A05091">
        <w:rPr>
          <w:rFonts w:asciiTheme="minorHAnsi" w:hAnsiTheme="minorHAnsi" w:cstheme="minorHAnsi"/>
          <w:sz w:val="20"/>
          <w:szCs w:val="20"/>
        </w:rPr>
        <w:t xml:space="preserve">Luštěnice </w:t>
      </w:r>
      <w:r w:rsidR="0026184D">
        <w:rPr>
          <w:rFonts w:asciiTheme="minorHAnsi" w:hAnsiTheme="minorHAnsi" w:cstheme="minorHAnsi"/>
          <w:sz w:val="20"/>
          <w:szCs w:val="20"/>
        </w:rPr>
        <w:t xml:space="preserve">rozvíjet </w:t>
      </w:r>
      <w:r>
        <w:rPr>
          <w:rFonts w:asciiTheme="minorHAnsi" w:hAnsiTheme="minorHAnsi" w:cstheme="minorHAnsi"/>
          <w:sz w:val="20"/>
          <w:szCs w:val="20"/>
        </w:rPr>
        <w:t>v </w:t>
      </w:r>
      <w:r w:rsidR="0026184D">
        <w:rPr>
          <w:rFonts w:asciiTheme="minorHAnsi" w:hAnsiTheme="minorHAnsi" w:cstheme="minorHAnsi"/>
          <w:sz w:val="20"/>
          <w:szCs w:val="20"/>
        </w:rPr>
        <w:t>kapacitách</w:t>
      </w:r>
      <w:r>
        <w:rPr>
          <w:rFonts w:asciiTheme="minorHAnsi" w:hAnsiTheme="minorHAnsi" w:cstheme="minorHAnsi"/>
          <w:sz w:val="20"/>
          <w:szCs w:val="20"/>
        </w:rPr>
        <w:t>, které budou odpovídat potřebám</w:t>
      </w:r>
      <w:r w:rsidR="0026184D">
        <w:rPr>
          <w:rFonts w:asciiTheme="minorHAnsi" w:hAnsiTheme="minorHAnsi" w:cstheme="minorHAnsi"/>
          <w:sz w:val="20"/>
          <w:szCs w:val="20"/>
        </w:rPr>
        <w:t xml:space="preserve"> a poptávce</w:t>
      </w:r>
      <w:r>
        <w:rPr>
          <w:rFonts w:asciiTheme="minorHAnsi" w:hAnsiTheme="minorHAnsi" w:cstheme="minorHAnsi"/>
          <w:sz w:val="20"/>
          <w:szCs w:val="20"/>
        </w:rPr>
        <w:t xml:space="preserve"> obyvatel celé obce</w:t>
      </w:r>
      <w:r w:rsidR="00A05091">
        <w:rPr>
          <w:rFonts w:asciiTheme="minorHAnsi" w:hAnsiTheme="minorHAnsi" w:cstheme="minorHAnsi"/>
          <w:sz w:val="20"/>
          <w:szCs w:val="20"/>
        </w:rPr>
        <w:t xml:space="preserve">, jakož </w:t>
      </w:r>
      <w:r w:rsidR="00AE0943">
        <w:rPr>
          <w:rFonts w:asciiTheme="minorHAnsi" w:hAnsiTheme="minorHAnsi" w:cstheme="minorHAnsi"/>
          <w:sz w:val="20"/>
          <w:szCs w:val="20"/>
        </w:rPr>
        <w:t xml:space="preserve">i </w:t>
      </w:r>
      <w:r w:rsidR="00A05091">
        <w:rPr>
          <w:rFonts w:asciiTheme="minorHAnsi" w:hAnsiTheme="minorHAnsi" w:cstheme="minorHAnsi"/>
          <w:sz w:val="20"/>
          <w:szCs w:val="20"/>
        </w:rPr>
        <w:t>obyvatel</w:t>
      </w:r>
      <w:r>
        <w:rPr>
          <w:rFonts w:asciiTheme="minorHAnsi" w:hAnsiTheme="minorHAnsi" w:cstheme="minorHAnsi"/>
          <w:sz w:val="20"/>
          <w:szCs w:val="20"/>
        </w:rPr>
        <w:t xml:space="preserve"> spádových sídel sousedních obcí</w:t>
      </w:r>
      <w:r w:rsidR="00C85AE5">
        <w:rPr>
          <w:rFonts w:asciiTheme="minorHAnsi" w:hAnsiTheme="minorHAnsi" w:cstheme="minorHAnsi"/>
          <w:sz w:val="20"/>
          <w:szCs w:val="20"/>
        </w:rPr>
        <w:t>,</w:t>
      </w:r>
    </w:p>
    <w:p w14:paraId="5A32FBE1" w14:textId="4E88C67B" w:rsidR="00C85AE5" w:rsidRPr="00365500" w:rsidRDefault="00C85AE5" w:rsidP="00E87B69">
      <w:pPr>
        <w:pStyle w:val="Odstavecseseznamem"/>
        <w:numPr>
          <w:ilvl w:val="0"/>
          <w:numId w:val="41"/>
        </w:numPr>
        <w:spacing w:before="120" w:line="240" w:lineRule="auto"/>
        <w:ind w:left="1418" w:hanging="284"/>
        <w:rPr>
          <w:rFonts w:asciiTheme="minorHAnsi" w:hAnsiTheme="minorHAnsi" w:cstheme="minorHAnsi"/>
          <w:sz w:val="20"/>
          <w:szCs w:val="20"/>
        </w:rPr>
      </w:pPr>
      <w:r>
        <w:rPr>
          <w:rFonts w:asciiTheme="minorHAnsi" w:hAnsiTheme="minorHAnsi" w:cstheme="minorHAnsi"/>
          <w:sz w:val="20"/>
          <w:szCs w:val="20"/>
        </w:rPr>
        <w:t xml:space="preserve">rozvíjet obytnou funkci sídla </w:t>
      </w:r>
      <w:r w:rsidR="00A05091">
        <w:rPr>
          <w:rFonts w:asciiTheme="minorHAnsi" w:hAnsiTheme="minorHAnsi" w:cstheme="minorHAnsi"/>
          <w:sz w:val="20"/>
          <w:szCs w:val="20"/>
        </w:rPr>
        <w:t xml:space="preserve">Luštěnice </w:t>
      </w:r>
      <w:r>
        <w:rPr>
          <w:rFonts w:asciiTheme="minorHAnsi" w:hAnsiTheme="minorHAnsi" w:cstheme="minorHAnsi"/>
          <w:sz w:val="20"/>
          <w:szCs w:val="20"/>
        </w:rPr>
        <w:t>a tím podporovat udržitelnost provozu veřejných infrastruktur</w:t>
      </w:r>
      <w:r w:rsidR="00A05091">
        <w:rPr>
          <w:rFonts w:asciiTheme="minorHAnsi" w:hAnsiTheme="minorHAnsi" w:cstheme="minorHAnsi"/>
          <w:sz w:val="20"/>
          <w:szCs w:val="20"/>
        </w:rPr>
        <w:t>;</w:t>
      </w:r>
    </w:p>
    <w:p w14:paraId="197C4E33" w14:textId="13185466" w:rsidR="00365500" w:rsidRDefault="00365500" w:rsidP="00FC5453">
      <w:pPr>
        <w:numPr>
          <w:ilvl w:val="0"/>
          <w:numId w:val="16"/>
        </w:numPr>
        <w:tabs>
          <w:tab w:val="clear" w:pos="720"/>
        </w:tabs>
        <w:spacing w:before="120" w:line="240" w:lineRule="auto"/>
        <w:ind w:left="1151" w:hanging="414"/>
        <w:rPr>
          <w:rFonts w:asciiTheme="minorHAnsi" w:hAnsiTheme="minorHAnsi" w:cstheme="minorHAnsi"/>
          <w:sz w:val="20"/>
          <w:szCs w:val="20"/>
        </w:rPr>
      </w:pPr>
      <w:r w:rsidRPr="00365500">
        <w:rPr>
          <w:rFonts w:asciiTheme="minorHAnsi" w:hAnsiTheme="minorHAnsi" w:cstheme="minorHAnsi"/>
          <w:b/>
          <w:bCs/>
          <w:sz w:val="20"/>
          <w:szCs w:val="20"/>
        </w:rPr>
        <w:t xml:space="preserve">sídlo </w:t>
      </w:r>
      <w:proofErr w:type="gramStart"/>
      <w:r w:rsidRPr="00365500">
        <w:rPr>
          <w:rFonts w:asciiTheme="minorHAnsi" w:hAnsiTheme="minorHAnsi" w:cstheme="minorHAnsi"/>
          <w:b/>
          <w:bCs/>
          <w:sz w:val="20"/>
          <w:szCs w:val="20"/>
        </w:rPr>
        <w:t>Zelená</w:t>
      </w:r>
      <w:proofErr w:type="gramEnd"/>
      <w:r w:rsidRPr="00365500">
        <w:rPr>
          <w:rFonts w:asciiTheme="minorHAnsi" w:hAnsiTheme="minorHAnsi" w:cstheme="minorHAnsi"/>
          <w:b/>
          <w:bCs/>
          <w:sz w:val="20"/>
          <w:szCs w:val="20"/>
        </w:rPr>
        <w:t xml:space="preserve"> rozvíjet primárně jako klidné obytné sídlo</w:t>
      </w:r>
      <w:r>
        <w:rPr>
          <w:rFonts w:asciiTheme="minorHAnsi" w:hAnsiTheme="minorHAnsi" w:cstheme="minorHAnsi"/>
          <w:sz w:val="20"/>
          <w:szCs w:val="20"/>
        </w:rPr>
        <w:t xml:space="preserve"> s benefitem </w:t>
      </w:r>
      <w:r w:rsidR="00FB19ED">
        <w:rPr>
          <w:rFonts w:asciiTheme="minorHAnsi" w:hAnsiTheme="minorHAnsi" w:cstheme="minorHAnsi"/>
          <w:sz w:val="20"/>
          <w:szCs w:val="20"/>
        </w:rPr>
        <w:t xml:space="preserve">bezprostřední </w:t>
      </w:r>
      <w:r>
        <w:rPr>
          <w:rFonts w:asciiTheme="minorHAnsi" w:hAnsiTheme="minorHAnsi" w:cstheme="minorHAnsi"/>
          <w:sz w:val="20"/>
          <w:szCs w:val="20"/>
        </w:rPr>
        <w:t xml:space="preserve">vazby na kvalitní </w:t>
      </w:r>
      <w:r w:rsidR="0042044D">
        <w:rPr>
          <w:rFonts w:asciiTheme="minorHAnsi" w:hAnsiTheme="minorHAnsi" w:cstheme="minorHAnsi"/>
          <w:sz w:val="20"/>
          <w:szCs w:val="20"/>
        </w:rPr>
        <w:t>krajinné a rekreační</w:t>
      </w:r>
      <w:r>
        <w:rPr>
          <w:rFonts w:asciiTheme="minorHAnsi" w:hAnsiTheme="minorHAnsi" w:cstheme="minorHAnsi"/>
          <w:sz w:val="20"/>
          <w:szCs w:val="20"/>
        </w:rPr>
        <w:t xml:space="preserve"> zázemí</w:t>
      </w:r>
      <w:r w:rsidR="00FB19ED">
        <w:rPr>
          <w:rFonts w:asciiTheme="minorHAnsi" w:hAnsiTheme="minorHAnsi" w:cstheme="minorHAnsi"/>
          <w:sz w:val="20"/>
          <w:szCs w:val="20"/>
        </w:rPr>
        <w:t xml:space="preserve"> v podobě masivu lesa</w:t>
      </w:r>
      <w:r>
        <w:rPr>
          <w:rFonts w:asciiTheme="minorHAnsi" w:hAnsiTheme="minorHAnsi" w:cstheme="minorHAnsi"/>
          <w:sz w:val="20"/>
          <w:szCs w:val="20"/>
        </w:rPr>
        <w:t>:</w:t>
      </w:r>
    </w:p>
    <w:p w14:paraId="6673014C" w14:textId="78ED56C5" w:rsidR="00C85AE5" w:rsidRDefault="00781B01" w:rsidP="00E87B69">
      <w:pPr>
        <w:pStyle w:val="Odstavecseseznamem"/>
        <w:numPr>
          <w:ilvl w:val="0"/>
          <w:numId w:val="41"/>
        </w:numPr>
        <w:spacing w:before="120" w:line="240" w:lineRule="auto"/>
        <w:ind w:left="1418" w:hanging="284"/>
        <w:rPr>
          <w:rFonts w:asciiTheme="minorHAnsi" w:hAnsiTheme="minorHAnsi" w:cstheme="minorHAnsi"/>
          <w:sz w:val="20"/>
          <w:szCs w:val="20"/>
        </w:rPr>
      </w:pPr>
      <w:r>
        <w:rPr>
          <w:rFonts w:asciiTheme="minorHAnsi" w:hAnsiTheme="minorHAnsi" w:cstheme="minorHAnsi"/>
          <w:sz w:val="20"/>
          <w:szCs w:val="20"/>
        </w:rPr>
        <w:t xml:space="preserve">přiměřeně </w:t>
      </w:r>
      <w:r w:rsidR="00C85AE5">
        <w:rPr>
          <w:rFonts w:asciiTheme="minorHAnsi" w:hAnsiTheme="minorHAnsi" w:cstheme="minorHAnsi"/>
          <w:sz w:val="20"/>
          <w:szCs w:val="20"/>
        </w:rPr>
        <w:t>rozvíjet obytnou funkci</w:t>
      </w:r>
      <w:r>
        <w:rPr>
          <w:rFonts w:asciiTheme="minorHAnsi" w:hAnsiTheme="minorHAnsi" w:cstheme="minorHAnsi"/>
          <w:sz w:val="20"/>
          <w:szCs w:val="20"/>
        </w:rPr>
        <w:t xml:space="preserve"> sídla</w:t>
      </w:r>
      <w:r w:rsidR="0062101A">
        <w:rPr>
          <w:rFonts w:asciiTheme="minorHAnsi" w:hAnsiTheme="minorHAnsi" w:cstheme="minorHAnsi"/>
          <w:sz w:val="20"/>
          <w:szCs w:val="20"/>
        </w:rPr>
        <w:t xml:space="preserve"> </w:t>
      </w:r>
      <w:proofErr w:type="gramStart"/>
      <w:r w:rsidR="0062101A">
        <w:rPr>
          <w:rFonts w:asciiTheme="minorHAnsi" w:hAnsiTheme="minorHAnsi" w:cstheme="minorHAnsi"/>
          <w:sz w:val="20"/>
          <w:szCs w:val="20"/>
        </w:rPr>
        <w:t>Zelená</w:t>
      </w:r>
      <w:proofErr w:type="gramEnd"/>
      <w:r>
        <w:rPr>
          <w:rFonts w:asciiTheme="minorHAnsi" w:hAnsiTheme="minorHAnsi" w:cstheme="minorHAnsi"/>
          <w:sz w:val="20"/>
          <w:szCs w:val="20"/>
        </w:rPr>
        <w:t>, a to</w:t>
      </w:r>
      <w:r w:rsidR="00C85AE5">
        <w:rPr>
          <w:rFonts w:asciiTheme="minorHAnsi" w:hAnsiTheme="minorHAnsi" w:cstheme="minorHAnsi"/>
          <w:sz w:val="20"/>
          <w:szCs w:val="20"/>
        </w:rPr>
        <w:t xml:space="preserve"> ve vazbě na stávající </w:t>
      </w:r>
      <w:r>
        <w:rPr>
          <w:rFonts w:asciiTheme="minorHAnsi" w:hAnsiTheme="minorHAnsi" w:cstheme="minorHAnsi"/>
          <w:sz w:val="20"/>
          <w:szCs w:val="20"/>
        </w:rPr>
        <w:t xml:space="preserve">obytnou </w:t>
      </w:r>
      <w:r w:rsidR="00C85AE5">
        <w:rPr>
          <w:rFonts w:asciiTheme="minorHAnsi" w:hAnsiTheme="minorHAnsi" w:cstheme="minorHAnsi"/>
          <w:sz w:val="20"/>
          <w:szCs w:val="20"/>
        </w:rPr>
        <w:t>zástavbu,</w:t>
      </w:r>
    </w:p>
    <w:p w14:paraId="27C68B32" w14:textId="54A30D9E" w:rsidR="00365500" w:rsidRDefault="00365500" w:rsidP="00E87B69">
      <w:pPr>
        <w:pStyle w:val="Odstavecseseznamem"/>
        <w:numPr>
          <w:ilvl w:val="0"/>
          <w:numId w:val="41"/>
        </w:numPr>
        <w:spacing w:before="120" w:line="240" w:lineRule="auto"/>
        <w:ind w:left="1418" w:hanging="284"/>
        <w:rPr>
          <w:rFonts w:asciiTheme="minorHAnsi" w:hAnsiTheme="minorHAnsi" w:cstheme="minorHAnsi"/>
          <w:sz w:val="20"/>
          <w:szCs w:val="20"/>
        </w:rPr>
      </w:pPr>
      <w:r>
        <w:rPr>
          <w:rFonts w:asciiTheme="minorHAnsi" w:hAnsiTheme="minorHAnsi" w:cstheme="minorHAnsi"/>
          <w:sz w:val="20"/>
          <w:szCs w:val="20"/>
        </w:rPr>
        <w:t>doplňovat zařízení základního občanského vybavení s </w:t>
      </w:r>
      <w:r w:rsidR="0062101A">
        <w:rPr>
          <w:rFonts w:asciiTheme="minorHAnsi" w:hAnsiTheme="minorHAnsi" w:cstheme="minorHAnsi"/>
          <w:sz w:val="20"/>
          <w:szCs w:val="20"/>
        </w:rPr>
        <w:t>požadavky na pěší</w:t>
      </w:r>
      <w:r>
        <w:rPr>
          <w:rFonts w:asciiTheme="minorHAnsi" w:hAnsiTheme="minorHAnsi" w:cstheme="minorHAnsi"/>
          <w:sz w:val="20"/>
          <w:szCs w:val="20"/>
        </w:rPr>
        <w:t xml:space="preserve"> dostupnost z</w:t>
      </w:r>
      <w:r w:rsidR="00FC1AA8">
        <w:rPr>
          <w:rFonts w:asciiTheme="minorHAnsi" w:hAnsiTheme="minorHAnsi" w:cstheme="minorHAnsi"/>
          <w:sz w:val="20"/>
          <w:szCs w:val="20"/>
        </w:rPr>
        <w:t> obytné zástavby</w:t>
      </w:r>
      <w:r>
        <w:rPr>
          <w:rFonts w:asciiTheme="minorHAnsi" w:hAnsiTheme="minorHAnsi" w:cstheme="minorHAnsi"/>
          <w:sz w:val="20"/>
          <w:szCs w:val="20"/>
        </w:rPr>
        <w:t xml:space="preserve"> sídla,</w:t>
      </w:r>
    </w:p>
    <w:p w14:paraId="4353FE8B" w14:textId="647BAA43" w:rsidR="00365500" w:rsidRDefault="00365500" w:rsidP="00E87B69">
      <w:pPr>
        <w:pStyle w:val="Odstavecseseznamem"/>
        <w:numPr>
          <w:ilvl w:val="0"/>
          <w:numId w:val="41"/>
        </w:numPr>
        <w:spacing w:before="120" w:line="240" w:lineRule="auto"/>
        <w:ind w:left="1418" w:hanging="284"/>
        <w:rPr>
          <w:rFonts w:asciiTheme="minorHAnsi" w:hAnsiTheme="minorHAnsi" w:cstheme="minorHAnsi"/>
          <w:sz w:val="20"/>
          <w:szCs w:val="20"/>
        </w:rPr>
      </w:pPr>
      <w:r>
        <w:rPr>
          <w:rFonts w:asciiTheme="minorHAnsi" w:hAnsiTheme="minorHAnsi" w:cstheme="minorHAnsi"/>
          <w:sz w:val="20"/>
          <w:szCs w:val="20"/>
        </w:rPr>
        <w:t>nepřipustit rozvoj výrobních a skladovacích areálů v</w:t>
      </w:r>
      <w:r w:rsidR="0062101A">
        <w:rPr>
          <w:rFonts w:asciiTheme="minorHAnsi" w:hAnsiTheme="minorHAnsi" w:cstheme="minorHAnsi"/>
          <w:sz w:val="20"/>
          <w:szCs w:val="20"/>
        </w:rPr>
        <w:t xml:space="preserve"> takovém rozsahu, </w:t>
      </w:r>
      <w:r>
        <w:rPr>
          <w:rFonts w:asciiTheme="minorHAnsi" w:hAnsiTheme="minorHAnsi" w:cstheme="minorHAnsi"/>
          <w:sz w:val="20"/>
          <w:szCs w:val="20"/>
        </w:rPr>
        <w:t>kter</w:t>
      </w:r>
      <w:r w:rsidR="0062101A">
        <w:rPr>
          <w:rFonts w:asciiTheme="minorHAnsi" w:hAnsiTheme="minorHAnsi" w:cstheme="minorHAnsi"/>
          <w:sz w:val="20"/>
          <w:szCs w:val="20"/>
        </w:rPr>
        <w:t>ý</w:t>
      </w:r>
      <w:r>
        <w:rPr>
          <w:rFonts w:asciiTheme="minorHAnsi" w:hAnsiTheme="minorHAnsi" w:cstheme="minorHAnsi"/>
          <w:sz w:val="20"/>
          <w:szCs w:val="20"/>
        </w:rPr>
        <w:t xml:space="preserve"> by mohl </w:t>
      </w:r>
      <w:r w:rsidR="00DE3A38">
        <w:rPr>
          <w:rFonts w:asciiTheme="minorHAnsi" w:hAnsiTheme="minorHAnsi" w:cstheme="minorHAnsi"/>
          <w:sz w:val="20"/>
          <w:szCs w:val="20"/>
        </w:rPr>
        <w:t xml:space="preserve">narušit </w:t>
      </w:r>
      <w:r>
        <w:rPr>
          <w:rFonts w:asciiTheme="minorHAnsi" w:hAnsiTheme="minorHAnsi" w:cstheme="minorHAnsi"/>
          <w:sz w:val="20"/>
          <w:szCs w:val="20"/>
        </w:rPr>
        <w:t>kvalitní</w:t>
      </w:r>
      <w:r w:rsidR="00DE3A38">
        <w:rPr>
          <w:rFonts w:asciiTheme="minorHAnsi" w:hAnsiTheme="minorHAnsi" w:cstheme="minorHAnsi"/>
          <w:sz w:val="20"/>
          <w:szCs w:val="20"/>
        </w:rPr>
        <w:t xml:space="preserve"> a klidné</w:t>
      </w:r>
      <w:r>
        <w:rPr>
          <w:rFonts w:asciiTheme="minorHAnsi" w:hAnsiTheme="minorHAnsi" w:cstheme="minorHAnsi"/>
          <w:sz w:val="20"/>
          <w:szCs w:val="20"/>
        </w:rPr>
        <w:t xml:space="preserve"> obytné prostředí sídla,</w:t>
      </w:r>
    </w:p>
    <w:p w14:paraId="372CEEAB" w14:textId="6F81635E" w:rsidR="00365500" w:rsidRDefault="00C85AE5" w:rsidP="00E87B69">
      <w:pPr>
        <w:pStyle w:val="Odstavecseseznamem"/>
        <w:numPr>
          <w:ilvl w:val="0"/>
          <w:numId w:val="41"/>
        </w:numPr>
        <w:spacing w:before="120" w:line="240" w:lineRule="auto"/>
        <w:ind w:left="1418" w:hanging="284"/>
        <w:rPr>
          <w:rFonts w:asciiTheme="minorHAnsi" w:hAnsiTheme="minorHAnsi" w:cstheme="minorHAnsi"/>
          <w:sz w:val="20"/>
          <w:szCs w:val="20"/>
        </w:rPr>
      </w:pPr>
      <w:r>
        <w:rPr>
          <w:rFonts w:asciiTheme="minorHAnsi" w:hAnsiTheme="minorHAnsi" w:cstheme="minorHAnsi"/>
          <w:sz w:val="20"/>
          <w:szCs w:val="20"/>
        </w:rPr>
        <w:t xml:space="preserve">připustit oživení sídla </w:t>
      </w:r>
      <w:proofErr w:type="gramStart"/>
      <w:r w:rsidR="00DE3A38">
        <w:rPr>
          <w:rFonts w:asciiTheme="minorHAnsi" w:hAnsiTheme="minorHAnsi" w:cstheme="minorHAnsi"/>
          <w:sz w:val="20"/>
          <w:szCs w:val="20"/>
        </w:rPr>
        <w:t>Zelená</w:t>
      </w:r>
      <w:proofErr w:type="gramEnd"/>
      <w:r w:rsidR="00DE3A38">
        <w:rPr>
          <w:rFonts w:asciiTheme="minorHAnsi" w:hAnsiTheme="minorHAnsi" w:cstheme="minorHAnsi"/>
          <w:sz w:val="20"/>
          <w:szCs w:val="20"/>
        </w:rPr>
        <w:t xml:space="preserve"> rozvojem</w:t>
      </w:r>
      <w:r>
        <w:rPr>
          <w:rFonts w:asciiTheme="minorHAnsi" w:hAnsiTheme="minorHAnsi" w:cstheme="minorHAnsi"/>
          <w:sz w:val="20"/>
          <w:szCs w:val="20"/>
        </w:rPr>
        <w:t xml:space="preserve"> plošně náročnějších zařízení občanského vybavení </w:t>
      </w:r>
      <w:r w:rsidR="00DE3A38">
        <w:rPr>
          <w:rFonts w:asciiTheme="minorHAnsi" w:hAnsiTheme="minorHAnsi" w:cstheme="minorHAnsi"/>
          <w:sz w:val="20"/>
          <w:szCs w:val="20"/>
        </w:rPr>
        <w:t xml:space="preserve">a rekreace </w:t>
      </w:r>
      <w:r>
        <w:rPr>
          <w:rFonts w:asciiTheme="minorHAnsi" w:hAnsiTheme="minorHAnsi" w:cstheme="minorHAnsi"/>
          <w:sz w:val="20"/>
          <w:szCs w:val="20"/>
        </w:rPr>
        <w:t xml:space="preserve">využívajících </w:t>
      </w:r>
      <w:r w:rsidR="00DE3A38">
        <w:rPr>
          <w:rFonts w:asciiTheme="minorHAnsi" w:hAnsiTheme="minorHAnsi" w:cstheme="minorHAnsi"/>
          <w:sz w:val="20"/>
          <w:szCs w:val="20"/>
        </w:rPr>
        <w:t xml:space="preserve">přímou </w:t>
      </w:r>
      <w:r>
        <w:rPr>
          <w:rFonts w:asciiTheme="minorHAnsi" w:hAnsiTheme="minorHAnsi" w:cstheme="minorHAnsi"/>
          <w:sz w:val="20"/>
          <w:szCs w:val="20"/>
        </w:rPr>
        <w:t xml:space="preserve">vazbu na </w:t>
      </w:r>
      <w:r w:rsidR="0042044D">
        <w:rPr>
          <w:rFonts w:asciiTheme="minorHAnsi" w:hAnsiTheme="minorHAnsi" w:cstheme="minorHAnsi"/>
          <w:sz w:val="20"/>
          <w:szCs w:val="20"/>
        </w:rPr>
        <w:t>krajinné a rekreační</w:t>
      </w:r>
      <w:r>
        <w:rPr>
          <w:rFonts w:asciiTheme="minorHAnsi" w:hAnsiTheme="minorHAnsi" w:cstheme="minorHAnsi"/>
          <w:sz w:val="20"/>
          <w:szCs w:val="20"/>
        </w:rPr>
        <w:t xml:space="preserve"> zázemí sídla</w:t>
      </w:r>
      <w:r w:rsidR="002C1D41">
        <w:rPr>
          <w:rFonts w:asciiTheme="minorHAnsi" w:hAnsiTheme="minorHAnsi" w:cstheme="minorHAnsi"/>
          <w:sz w:val="20"/>
          <w:szCs w:val="20"/>
        </w:rPr>
        <w:t>;</w:t>
      </w:r>
    </w:p>
    <w:p w14:paraId="4FE16184" w14:textId="051DBF2C" w:rsidR="00C85AE5" w:rsidRDefault="00C85AE5" w:rsidP="00FC5453">
      <w:pPr>
        <w:numPr>
          <w:ilvl w:val="0"/>
          <w:numId w:val="16"/>
        </w:numPr>
        <w:tabs>
          <w:tab w:val="clear" w:pos="720"/>
        </w:tabs>
        <w:spacing w:before="120" w:line="240" w:lineRule="auto"/>
        <w:ind w:left="1151" w:hanging="414"/>
        <w:rPr>
          <w:rFonts w:asciiTheme="minorHAnsi" w:hAnsiTheme="minorHAnsi" w:cstheme="minorHAnsi"/>
          <w:sz w:val="20"/>
          <w:szCs w:val="20"/>
        </w:rPr>
      </w:pPr>
      <w:r w:rsidRPr="00C85AE5">
        <w:rPr>
          <w:rFonts w:asciiTheme="minorHAnsi" w:hAnsiTheme="minorHAnsi" w:cstheme="minorHAnsi"/>
          <w:b/>
          <w:bCs/>
          <w:sz w:val="20"/>
          <w:szCs w:val="20"/>
        </w:rPr>
        <w:t>stabilizovat sídlo Voděrady</w:t>
      </w:r>
      <w:r w:rsidR="00DE3A38">
        <w:rPr>
          <w:rFonts w:asciiTheme="minorHAnsi" w:hAnsiTheme="minorHAnsi" w:cstheme="minorHAnsi"/>
          <w:b/>
          <w:bCs/>
          <w:sz w:val="20"/>
          <w:szCs w:val="20"/>
        </w:rPr>
        <w:t xml:space="preserve"> jako drobné venkovské obytné sídlo</w:t>
      </w:r>
      <w:r w:rsidR="004F073E" w:rsidRPr="004F073E">
        <w:rPr>
          <w:rFonts w:asciiTheme="minorHAnsi" w:hAnsiTheme="minorHAnsi" w:cstheme="minorHAnsi"/>
          <w:sz w:val="20"/>
          <w:szCs w:val="20"/>
        </w:rPr>
        <w:t>, bez nároků na zásadní plošný rozvoj zástavby</w:t>
      </w:r>
      <w:r>
        <w:rPr>
          <w:rFonts w:asciiTheme="minorHAnsi" w:hAnsiTheme="minorHAnsi" w:cstheme="minorHAnsi"/>
          <w:sz w:val="20"/>
          <w:szCs w:val="20"/>
        </w:rPr>
        <w:t>:</w:t>
      </w:r>
    </w:p>
    <w:p w14:paraId="0BED1A0C" w14:textId="57E1435C" w:rsidR="00955F25" w:rsidRPr="000F3D3D" w:rsidRDefault="004F073E" w:rsidP="00E87B69">
      <w:pPr>
        <w:pStyle w:val="Odstavecseseznamem"/>
        <w:numPr>
          <w:ilvl w:val="0"/>
          <w:numId w:val="41"/>
        </w:numPr>
        <w:spacing w:before="120" w:line="240" w:lineRule="auto"/>
        <w:ind w:left="1418" w:hanging="284"/>
        <w:rPr>
          <w:rFonts w:asciiTheme="minorHAnsi" w:hAnsiTheme="minorHAnsi" w:cstheme="minorHAnsi"/>
          <w:sz w:val="20"/>
          <w:szCs w:val="20"/>
        </w:rPr>
      </w:pPr>
      <w:r>
        <w:rPr>
          <w:rFonts w:asciiTheme="minorHAnsi" w:hAnsiTheme="minorHAnsi" w:cstheme="minorHAnsi"/>
          <w:sz w:val="20"/>
          <w:szCs w:val="20"/>
        </w:rPr>
        <w:t xml:space="preserve">případným </w:t>
      </w:r>
      <w:r w:rsidR="00C85AE5">
        <w:rPr>
          <w:rFonts w:asciiTheme="minorHAnsi" w:hAnsiTheme="minorHAnsi" w:cstheme="minorHAnsi"/>
          <w:sz w:val="20"/>
          <w:szCs w:val="20"/>
        </w:rPr>
        <w:t xml:space="preserve">rozvojem nebytových funkcí </w:t>
      </w:r>
      <w:r>
        <w:rPr>
          <w:rFonts w:asciiTheme="minorHAnsi" w:hAnsiTheme="minorHAnsi" w:cstheme="minorHAnsi"/>
          <w:sz w:val="20"/>
          <w:szCs w:val="20"/>
        </w:rPr>
        <w:t xml:space="preserve">nenarušit klidné </w:t>
      </w:r>
      <w:r w:rsidR="00C85AE5">
        <w:rPr>
          <w:rFonts w:asciiTheme="minorHAnsi" w:hAnsiTheme="minorHAnsi" w:cstheme="minorHAnsi"/>
          <w:sz w:val="20"/>
          <w:szCs w:val="20"/>
        </w:rPr>
        <w:t>obytné prostředí sídla</w:t>
      </w:r>
      <w:r w:rsidR="002C1D41">
        <w:rPr>
          <w:rFonts w:asciiTheme="minorHAnsi" w:hAnsiTheme="minorHAnsi" w:cstheme="minorHAnsi"/>
          <w:sz w:val="20"/>
          <w:szCs w:val="20"/>
        </w:rPr>
        <w:t>;</w:t>
      </w:r>
    </w:p>
    <w:p w14:paraId="7809D528" w14:textId="6F2DC481" w:rsidR="00FC1AA8" w:rsidRPr="00FC1AA8" w:rsidRDefault="00FC1AA8" w:rsidP="0041708A">
      <w:pPr>
        <w:numPr>
          <w:ilvl w:val="0"/>
          <w:numId w:val="16"/>
        </w:numPr>
        <w:tabs>
          <w:tab w:val="clear" w:pos="720"/>
        </w:tabs>
        <w:spacing w:before="120" w:line="240" w:lineRule="auto"/>
        <w:ind w:left="1151" w:hanging="414"/>
        <w:rPr>
          <w:rFonts w:asciiTheme="minorHAnsi" w:hAnsiTheme="minorHAnsi" w:cstheme="minorHAnsi"/>
          <w:sz w:val="20"/>
          <w:szCs w:val="20"/>
        </w:rPr>
      </w:pPr>
      <w:r w:rsidRPr="00FC1AA8">
        <w:rPr>
          <w:rFonts w:asciiTheme="minorHAnsi" w:hAnsiTheme="minorHAnsi" w:cstheme="minorHAnsi"/>
          <w:sz w:val="20"/>
          <w:szCs w:val="20"/>
        </w:rPr>
        <w:t xml:space="preserve">prostorově izolovaná </w:t>
      </w:r>
      <w:r w:rsidRPr="00FC1AA8">
        <w:rPr>
          <w:rFonts w:asciiTheme="minorHAnsi" w:hAnsiTheme="minorHAnsi" w:cstheme="minorHAnsi"/>
          <w:b/>
          <w:bCs/>
          <w:sz w:val="20"/>
          <w:szCs w:val="20"/>
        </w:rPr>
        <w:t>převážně produkční sídla U Nádraží a Josefov stabilizovat</w:t>
      </w:r>
      <w:r w:rsidRPr="00FC1AA8">
        <w:rPr>
          <w:rFonts w:asciiTheme="minorHAnsi" w:hAnsiTheme="minorHAnsi" w:cstheme="minorHAnsi"/>
          <w:sz w:val="20"/>
          <w:szCs w:val="20"/>
        </w:rPr>
        <w:t>, připustit kvalitativní rozvoj omezující negativní vlivy areálů na okolí, popř. jen dílčí plošný rozvoj</w:t>
      </w:r>
      <w:r w:rsidR="00B205CA">
        <w:rPr>
          <w:rFonts w:asciiTheme="minorHAnsi" w:hAnsiTheme="minorHAnsi" w:cstheme="minorHAnsi"/>
          <w:sz w:val="20"/>
          <w:szCs w:val="20"/>
        </w:rPr>
        <w:t>;</w:t>
      </w:r>
      <w:r w:rsidRPr="00FC1AA8">
        <w:rPr>
          <w:rFonts w:asciiTheme="minorHAnsi" w:hAnsiTheme="minorHAnsi" w:cstheme="minorHAnsi"/>
          <w:sz w:val="20"/>
          <w:szCs w:val="20"/>
        </w:rPr>
        <w:t xml:space="preserve"> </w:t>
      </w:r>
    </w:p>
    <w:p w14:paraId="27F5C988" w14:textId="7C2815DD" w:rsidR="00C85AE5" w:rsidRDefault="002C1D41" w:rsidP="00A47F1B">
      <w:pPr>
        <w:numPr>
          <w:ilvl w:val="0"/>
          <w:numId w:val="16"/>
        </w:numPr>
        <w:tabs>
          <w:tab w:val="clear" w:pos="720"/>
        </w:tabs>
        <w:spacing w:before="120" w:line="240" w:lineRule="auto"/>
        <w:ind w:left="1151" w:hanging="414"/>
        <w:rPr>
          <w:rFonts w:asciiTheme="minorHAnsi" w:hAnsiTheme="minorHAnsi" w:cstheme="minorHAnsi"/>
          <w:sz w:val="20"/>
          <w:szCs w:val="20"/>
        </w:rPr>
      </w:pPr>
      <w:r>
        <w:rPr>
          <w:rFonts w:asciiTheme="minorHAnsi" w:hAnsiTheme="minorHAnsi" w:cstheme="minorHAnsi"/>
          <w:sz w:val="20"/>
          <w:szCs w:val="20"/>
        </w:rPr>
        <w:t xml:space="preserve">území obce rozvíjet s ohledem na </w:t>
      </w:r>
      <w:r w:rsidR="00155B03">
        <w:rPr>
          <w:rFonts w:asciiTheme="minorHAnsi" w:hAnsiTheme="minorHAnsi" w:cstheme="minorHAnsi"/>
          <w:sz w:val="20"/>
          <w:szCs w:val="20"/>
        </w:rPr>
        <w:t xml:space="preserve">plánovanou </w:t>
      </w:r>
      <w:r w:rsidR="00C85AE5" w:rsidRPr="002C1D41">
        <w:rPr>
          <w:rFonts w:asciiTheme="minorHAnsi" w:hAnsiTheme="minorHAnsi" w:cstheme="minorHAnsi"/>
          <w:b/>
          <w:bCs/>
          <w:sz w:val="20"/>
          <w:szCs w:val="20"/>
        </w:rPr>
        <w:t>přeložk</w:t>
      </w:r>
      <w:r w:rsidRPr="002C1D41">
        <w:rPr>
          <w:rFonts w:asciiTheme="minorHAnsi" w:hAnsiTheme="minorHAnsi" w:cstheme="minorHAnsi"/>
          <w:b/>
          <w:bCs/>
          <w:sz w:val="20"/>
          <w:szCs w:val="20"/>
        </w:rPr>
        <w:t>u silnice I/38</w:t>
      </w:r>
      <w:r>
        <w:rPr>
          <w:rFonts w:asciiTheme="minorHAnsi" w:hAnsiTheme="minorHAnsi" w:cstheme="minorHAnsi"/>
          <w:sz w:val="20"/>
          <w:szCs w:val="20"/>
        </w:rPr>
        <w:t xml:space="preserve"> </w:t>
      </w:r>
      <w:r w:rsidRPr="00155B03">
        <w:rPr>
          <w:rFonts w:asciiTheme="minorHAnsi" w:hAnsiTheme="minorHAnsi" w:cstheme="minorHAnsi"/>
          <w:b/>
          <w:bCs/>
          <w:sz w:val="20"/>
          <w:szCs w:val="20"/>
        </w:rPr>
        <w:t>– obchvat Luštěnic</w:t>
      </w:r>
      <w:r w:rsidR="00C85AE5">
        <w:rPr>
          <w:rFonts w:asciiTheme="minorHAnsi" w:hAnsiTheme="minorHAnsi" w:cstheme="minorHAnsi"/>
          <w:sz w:val="20"/>
          <w:szCs w:val="20"/>
        </w:rPr>
        <w:t>:</w:t>
      </w:r>
    </w:p>
    <w:p w14:paraId="3AA131EA" w14:textId="2DD46F5B" w:rsidR="002C1D41" w:rsidRDefault="002C1D41" w:rsidP="00E87B69">
      <w:pPr>
        <w:pStyle w:val="Odstavecseseznamem"/>
        <w:numPr>
          <w:ilvl w:val="0"/>
          <w:numId w:val="41"/>
        </w:numPr>
        <w:spacing w:before="120" w:line="240" w:lineRule="auto"/>
        <w:ind w:left="1418" w:hanging="284"/>
        <w:rPr>
          <w:rFonts w:asciiTheme="minorHAnsi" w:hAnsiTheme="minorHAnsi" w:cstheme="minorHAnsi"/>
          <w:sz w:val="20"/>
          <w:szCs w:val="20"/>
        </w:rPr>
      </w:pPr>
      <w:r>
        <w:rPr>
          <w:rFonts w:asciiTheme="minorHAnsi" w:hAnsiTheme="minorHAnsi" w:cstheme="minorHAnsi"/>
          <w:sz w:val="20"/>
          <w:szCs w:val="20"/>
        </w:rPr>
        <w:t xml:space="preserve">zachovat </w:t>
      </w:r>
      <w:r w:rsidR="0099050A">
        <w:rPr>
          <w:rFonts w:asciiTheme="minorHAnsi" w:hAnsiTheme="minorHAnsi" w:cstheme="minorHAnsi"/>
          <w:sz w:val="20"/>
          <w:szCs w:val="20"/>
        </w:rPr>
        <w:t xml:space="preserve">dostatečný </w:t>
      </w:r>
      <w:r>
        <w:rPr>
          <w:rFonts w:asciiTheme="minorHAnsi" w:hAnsiTheme="minorHAnsi" w:cstheme="minorHAnsi"/>
          <w:sz w:val="20"/>
          <w:szCs w:val="20"/>
        </w:rPr>
        <w:t xml:space="preserve">odstup </w:t>
      </w:r>
      <w:r w:rsidR="0099050A">
        <w:rPr>
          <w:rFonts w:asciiTheme="minorHAnsi" w:hAnsiTheme="minorHAnsi" w:cstheme="minorHAnsi"/>
          <w:sz w:val="20"/>
          <w:szCs w:val="20"/>
        </w:rPr>
        <w:t>obytné zástavby</w:t>
      </w:r>
      <w:r>
        <w:rPr>
          <w:rFonts w:asciiTheme="minorHAnsi" w:hAnsiTheme="minorHAnsi" w:cstheme="minorHAnsi"/>
          <w:sz w:val="20"/>
          <w:szCs w:val="20"/>
        </w:rPr>
        <w:t xml:space="preserve"> sídel od trasy přeložky silnice I/38,</w:t>
      </w:r>
    </w:p>
    <w:p w14:paraId="7880771A" w14:textId="7AE9B1F5" w:rsidR="002C1D41" w:rsidRDefault="002C1D41" w:rsidP="00E87B69">
      <w:pPr>
        <w:pStyle w:val="Odstavecseseznamem"/>
        <w:numPr>
          <w:ilvl w:val="0"/>
          <w:numId w:val="41"/>
        </w:numPr>
        <w:spacing w:before="120" w:line="240" w:lineRule="auto"/>
        <w:ind w:left="1418" w:hanging="284"/>
        <w:rPr>
          <w:rFonts w:asciiTheme="minorHAnsi" w:hAnsiTheme="minorHAnsi" w:cstheme="minorHAnsi"/>
          <w:sz w:val="20"/>
          <w:szCs w:val="20"/>
        </w:rPr>
      </w:pPr>
      <w:r>
        <w:rPr>
          <w:rFonts w:asciiTheme="minorHAnsi" w:hAnsiTheme="minorHAnsi" w:cstheme="minorHAnsi"/>
          <w:sz w:val="20"/>
          <w:szCs w:val="20"/>
        </w:rPr>
        <w:t xml:space="preserve">rozvíjet </w:t>
      </w:r>
      <w:proofErr w:type="spellStart"/>
      <w:r w:rsidR="0099050A">
        <w:rPr>
          <w:rFonts w:asciiTheme="minorHAnsi" w:hAnsiTheme="minorHAnsi" w:cstheme="minorHAnsi"/>
          <w:sz w:val="20"/>
          <w:szCs w:val="20"/>
        </w:rPr>
        <w:t>záhumenní</w:t>
      </w:r>
      <w:proofErr w:type="spellEnd"/>
      <w:r w:rsidR="0099050A">
        <w:rPr>
          <w:rFonts w:asciiTheme="minorHAnsi" w:hAnsiTheme="minorHAnsi" w:cstheme="minorHAnsi"/>
          <w:sz w:val="20"/>
          <w:szCs w:val="20"/>
        </w:rPr>
        <w:t xml:space="preserve"> </w:t>
      </w:r>
      <w:r>
        <w:rPr>
          <w:rFonts w:asciiTheme="minorHAnsi" w:hAnsiTheme="minorHAnsi" w:cstheme="minorHAnsi"/>
          <w:sz w:val="20"/>
          <w:szCs w:val="20"/>
        </w:rPr>
        <w:t xml:space="preserve">pás </w:t>
      </w:r>
      <w:r w:rsidR="0099050A">
        <w:rPr>
          <w:rFonts w:asciiTheme="minorHAnsi" w:hAnsiTheme="minorHAnsi" w:cstheme="minorHAnsi"/>
          <w:sz w:val="20"/>
          <w:szCs w:val="20"/>
        </w:rPr>
        <w:t>zahrad a sadů</w:t>
      </w:r>
      <w:r>
        <w:rPr>
          <w:rFonts w:asciiTheme="minorHAnsi" w:hAnsiTheme="minorHAnsi" w:cstheme="minorHAnsi"/>
          <w:sz w:val="20"/>
          <w:szCs w:val="20"/>
        </w:rPr>
        <w:t xml:space="preserve"> mezi </w:t>
      </w:r>
      <w:r w:rsidR="0099050A">
        <w:rPr>
          <w:rFonts w:asciiTheme="minorHAnsi" w:hAnsiTheme="minorHAnsi" w:cstheme="minorHAnsi"/>
          <w:sz w:val="20"/>
          <w:szCs w:val="20"/>
        </w:rPr>
        <w:t xml:space="preserve">západním okrajem zástavby sídla </w:t>
      </w:r>
      <w:r>
        <w:rPr>
          <w:rFonts w:asciiTheme="minorHAnsi" w:hAnsiTheme="minorHAnsi" w:cstheme="minorHAnsi"/>
          <w:sz w:val="20"/>
          <w:szCs w:val="20"/>
        </w:rPr>
        <w:t>Luštěnice a přeložkou silnice I/38,</w:t>
      </w:r>
    </w:p>
    <w:p w14:paraId="7B880FB6" w14:textId="740D074B" w:rsidR="002C1D41" w:rsidRDefault="00C50BA1" w:rsidP="00E87B69">
      <w:pPr>
        <w:pStyle w:val="Odstavecseseznamem"/>
        <w:numPr>
          <w:ilvl w:val="0"/>
          <w:numId w:val="41"/>
        </w:numPr>
        <w:spacing w:before="120" w:line="240" w:lineRule="auto"/>
        <w:ind w:left="1418" w:hanging="284"/>
        <w:rPr>
          <w:rFonts w:asciiTheme="minorHAnsi" w:hAnsiTheme="minorHAnsi" w:cstheme="minorHAnsi"/>
          <w:sz w:val="20"/>
          <w:szCs w:val="20"/>
        </w:rPr>
      </w:pPr>
      <w:r>
        <w:rPr>
          <w:rFonts w:asciiTheme="minorHAnsi" w:hAnsiTheme="minorHAnsi" w:cstheme="minorHAnsi"/>
          <w:sz w:val="20"/>
          <w:szCs w:val="20"/>
        </w:rPr>
        <w:t xml:space="preserve">rozvíjet pěší a cyklistické propojení Luštěnic a </w:t>
      </w:r>
      <w:proofErr w:type="gramStart"/>
      <w:r>
        <w:rPr>
          <w:rFonts w:asciiTheme="minorHAnsi" w:hAnsiTheme="minorHAnsi" w:cstheme="minorHAnsi"/>
          <w:sz w:val="20"/>
          <w:szCs w:val="20"/>
        </w:rPr>
        <w:t>Zelené</w:t>
      </w:r>
      <w:proofErr w:type="gramEnd"/>
      <w:r>
        <w:rPr>
          <w:rFonts w:asciiTheme="minorHAnsi" w:hAnsiTheme="minorHAnsi" w:cstheme="minorHAnsi"/>
          <w:sz w:val="20"/>
          <w:szCs w:val="20"/>
        </w:rPr>
        <w:t xml:space="preserve"> napříč trasou</w:t>
      </w:r>
      <w:r w:rsidR="002C1D41">
        <w:rPr>
          <w:rFonts w:asciiTheme="minorHAnsi" w:hAnsiTheme="minorHAnsi" w:cstheme="minorHAnsi"/>
          <w:sz w:val="20"/>
          <w:szCs w:val="20"/>
        </w:rPr>
        <w:t xml:space="preserve"> přeložky silnice I/38,</w:t>
      </w:r>
    </w:p>
    <w:p w14:paraId="4230FA21" w14:textId="0015AD3E" w:rsidR="009D4446" w:rsidRPr="000F3D3D" w:rsidRDefault="00BC7EEB" w:rsidP="00E87B69">
      <w:pPr>
        <w:pStyle w:val="Odstavecseseznamem"/>
        <w:numPr>
          <w:ilvl w:val="0"/>
          <w:numId w:val="41"/>
        </w:numPr>
        <w:spacing w:before="120" w:line="240" w:lineRule="auto"/>
        <w:ind w:left="1418" w:hanging="284"/>
        <w:rPr>
          <w:rFonts w:asciiTheme="minorHAnsi" w:hAnsiTheme="minorHAnsi" w:cstheme="minorHAnsi"/>
          <w:sz w:val="20"/>
          <w:szCs w:val="20"/>
        </w:rPr>
      </w:pPr>
      <w:r>
        <w:rPr>
          <w:rFonts w:asciiTheme="minorHAnsi" w:hAnsiTheme="minorHAnsi" w:cstheme="minorHAnsi"/>
          <w:sz w:val="20"/>
          <w:szCs w:val="20"/>
        </w:rPr>
        <w:t xml:space="preserve">v návaznosti na </w:t>
      </w:r>
      <w:r w:rsidR="002C1D41">
        <w:rPr>
          <w:rFonts w:asciiTheme="minorHAnsi" w:hAnsiTheme="minorHAnsi" w:cstheme="minorHAnsi"/>
          <w:sz w:val="20"/>
          <w:szCs w:val="20"/>
        </w:rPr>
        <w:t xml:space="preserve">realizaci přeložky silnice I/38 </w:t>
      </w:r>
      <w:r>
        <w:rPr>
          <w:rFonts w:asciiTheme="minorHAnsi" w:hAnsiTheme="minorHAnsi" w:cstheme="minorHAnsi"/>
          <w:sz w:val="20"/>
          <w:szCs w:val="20"/>
        </w:rPr>
        <w:t>humanizovat a kultivovat</w:t>
      </w:r>
      <w:r w:rsidR="00C50BA1">
        <w:rPr>
          <w:rFonts w:asciiTheme="minorHAnsi" w:hAnsiTheme="minorHAnsi" w:cstheme="minorHAnsi"/>
          <w:sz w:val="20"/>
          <w:szCs w:val="20"/>
        </w:rPr>
        <w:t xml:space="preserve"> </w:t>
      </w:r>
      <w:r w:rsidR="00BE0E2B">
        <w:rPr>
          <w:rFonts w:asciiTheme="minorHAnsi" w:hAnsiTheme="minorHAnsi" w:cstheme="minorHAnsi"/>
          <w:sz w:val="20"/>
          <w:szCs w:val="20"/>
        </w:rPr>
        <w:t>ulici Boleslavskou a náves v Luštěnicích</w:t>
      </w:r>
      <w:r w:rsidR="009D4446" w:rsidRPr="000F3D3D">
        <w:rPr>
          <w:rFonts w:asciiTheme="minorHAnsi" w:hAnsiTheme="minorHAnsi" w:cstheme="minorHAnsi"/>
          <w:sz w:val="20"/>
          <w:szCs w:val="20"/>
        </w:rPr>
        <w:t>;</w:t>
      </w:r>
    </w:p>
    <w:p w14:paraId="655441CD" w14:textId="711E28D1" w:rsidR="00A82ADF" w:rsidRDefault="00A82ADF" w:rsidP="00FC5453">
      <w:pPr>
        <w:numPr>
          <w:ilvl w:val="0"/>
          <w:numId w:val="16"/>
        </w:numPr>
        <w:tabs>
          <w:tab w:val="clear" w:pos="720"/>
        </w:tabs>
        <w:spacing w:before="120" w:line="240" w:lineRule="auto"/>
        <w:ind w:left="1151" w:hanging="414"/>
        <w:rPr>
          <w:rFonts w:asciiTheme="minorHAnsi" w:hAnsiTheme="minorHAnsi" w:cstheme="minorHAnsi"/>
          <w:sz w:val="20"/>
          <w:szCs w:val="20"/>
        </w:rPr>
      </w:pPr>
      <w:r>
        <w:rPr>
          <w:rFonts w:asciiTheme="minorHAnsi" w:hAnsiTheme="minorHAnsi" w:cstheme="minorHAnsi"/>
          <w:sz w:val="20"/>
          <w:szCs w:val="20"/>
        </w:rPr>
        <w:t xml:space="preserve">rozvíjet </w:t>
      </w:r>
      <w:r w:rsidR="006213B3">
        <w:rPr>
          <w:rFonts w:asciiTheme="minorHAnsi" w:hAnsiTheme="minorHAnsi" w:cstheme="minorHAnsi"/>
          <w:sz w:val="20"/>
          <w:szCs w:val="20"/>
        </w:rPr>
        <w:t xml:space="preserve">vzájemné </w:t>
      </w:r>
      <w:r w:rsidRPr="00A82ADF">
        <w:rPr>
          <w:rFonts w:asciiTheme="minorHAnsi" w:hAnsiTheme="minorHAnsi" w:cstheme="minorHAnsi"/>
          <w:b/>
          <w:bCs/>
          <w:sz w:val="20"/>
          <w:szCs w:val="20"/>
        </w:rPr>
        <w:t xml:space="preserve">propojení všech tří </w:t>
      </w:r>
      <w:r w:rsidR="00BC7EEB">
        <w:rPr>
          <w:rFonts w:asciiTheme="minorHAnsi" w:hAnsiTheme="minorHAnsi" w:cstheme="minorHAnsi"/>
          <w:b/>
          <w:bCs/>
          <w:sz w:val="20"/>
          <w:szCs w:val="20"/>
        </w:rPr>
        <w:t xml:space="preserve">hlavních </w:t>
      </w:r>
      <w:r w:rsidR="006213B3">
        <w:rPr>
          <w:rFonts w:asciiTheme="minorHAnsi" w:hAnsiTheme="minorHAnsi" w:cstheme="minorHAnsi"/>
          <w:b/>
          <w:bCs/>
          <w:sz w:val="20"/>
          <w:szCs w:val="20"/>
        </w:rPr>
        <w:t xml:space="preserve">obytných </w:t>
      </w:r>
      <w:r w:rsidRPr="00A82ADF">
        <w:rPr>
          <w:rFonts w:asciiTheme="minorHAnsi" w:hAnsiTheme="minorHAnsi" w:cstheme="minorHAnsi"/>
          <w:b/>
          <w:bCs/>
          <w:sz w:val="20"/>
          <w:szCs w:val="20"/>
        </w:rPr>
        <w:t>sídel</w:t>
      </w:r>
      <w:r w:rsidR="006213B3">
        <w:rPr>
          <w:rFonts w:asciiTheme="minorHAnsi" w:hAnsiTheme="minorHAnsi" w:cstheme="minorHAnsi"/>
          <w:b/>
          <w:bCs/>
          <w:sz w:val="20"/>
          <w:szCs w:val="20"/>
        </w:rPr>
        <w:t xml:space="preserve"> Luštěnice, </w:t>
      </w:r>
      <w:proofErr w:type="gramStart"/>
      <w:r w:rsidR="006213B3">
        <w:rPr>
          <w:rFonts w:asciiTheme="minorHAnsi" w:hAnsiTheme="minorHAnsi" w:cstheme="minorHAnsi"/>
          <w:b/>
          <w:bCs/>
          <w:sz w:val="20"/>
          <w:szCs w:val="20"/>
        </w:rPr>
        <w:t>Zelená</w:t>
      </w:r>
      <w:proofErr w:type="gramEnd"/>
      <w:r w:rsidR="006213B3">
        <w:rPr>
          <w:rFonts w:asciiTheme="minorHAnsi" w:hAnsiTheme="minorHAnsi" w:cstheme="minorHAnsi"/>
          <w:b/>
          <w:bCs/>
          <w:sz w:val="20"/>
          <w:szCs w:val="20"/>
        </w:rPr>
        <w:t xml:space="preserve"> a Voděrady</w:t>
      </w:r>
      <w:r>
        <w:rPr>
          <w:rFonts w:asciiTheme="minorHAnsi" w:hAnsiTheme="minorHAnsi" w:cstheme="minorHAnsi"/>
          <w:sz w:val="20"/>
          <w:szCs w:val="20"/>
        </w:rPr>
        <w:t xml:space="preserve"> </w:t>
      </w:r>
      <w:r w:rsidR="00426C34">
        <w:rPr>
          <w:rFonts w:asciiTheme="minorHAnsi" w:hAnsiTheme="minorHAnsi" w:cstheme="minorHAnsi"/>
          <w:sz w:val="20"/>
          <w:szCs w:val="20"/>
        </w:rPr>
        <w:t>cestní sítí komfortní</w:t>
      </w:r>
      <w:r>
        <w:rPr>
          <w:rFonts w:asciiTheme="minorHAnsi" w:hAnsiTheme="minorHAnsi" w:cstheme="minorHAnsi"/>
          <w:sz w:val="20"/>
          <w:szCs w:val="20"/>
        </w:rPr>
        <w:t xml:space="preserve"> pro nemotorovou dopravu;</w:t>
      </w:r>
    </w:p>
    <w:p w14:paraId="78482E37" w14:textId="546217E0" w:rsidR="006213B3" w:rsidRDefault="006213B3" w:rsidP="00FC5453">
      <w:pPr>
        <w:numPr>
          <w:ilvl w:val="0"/>
          <w:numId w:val="16"/>
        </w:numPr>
        <w:tabs>
          <w:tab w:val="clear" w:pos="720"/>
        </w:tabs>
        <w:spacing w:before="120" w:line="240" w:lineRule="auto"/>
        <w:ind w:left="1151" w:hanging="414"/>
        <w:rPr>
          <w:rFonts w:asciiTheme="minorHAnsi" w:hAnsiTheme="minorHAnsi" w:cstheme="minorHAnsi"/>
          <w:sz w:val="20"/>
          <w:szCs w:val="20"/>
        </w:rPr>
      </w:pPr>
      <w:r>
        <w:rPr>
          <w:rFonts w:asciiTheme="minorHAnsi" w:hAnsiTheme="minorHAnsi" w:cstheme="minorHAnsi"/>
          <w:sz w:val="20"/>
          <w:szCs w:val="20"/>
        </w:rPr>
        <w:lastRenderedPageBreak/>
        <w:t xml:space="preserve">chránit a dále rozvíjet </w:t>
      </w:r>
      <w:r w:rsidR="003E48C7">
        <w:rPr>
          <w:rFonts w:asciiTheme="minorHAnsi" w:hAnsiTheme="minorHAnsi" w:cstheme="minorHAnsi"/>
          <w:sz w:val="20"/>
          <w:szCs w:val="20"/>
        </w:rPr>
        <w:t xml:space="preserve">stávající </w:t>
      </w:r>
      <w:r w:rsidR="003E48C7" w:rsidRPr="003E48C7">
        <w:rPr>
          <w:rFonts w:asciiTheme="minorHAnsi" w:hAnsiTheme="minorHAnsi" w:cstheme="minorHAnsi"/>
          <w:b/>
          <w:bCs/>
          <w:sz w:val="20"/>
          <w:szCs w:val="20"/>
        </w:rPr>
        <w:t>základní strukturu volné krajiny</w:t>
      </w:r>
      <w:r w:rsidR="003E48C7">
        <w:rPr>
          <w:rFonts w:asciiTheme="minorHAnsi" w:hAnsiTheme="minorHAnsi" w:cstheme="minorHAnsi"/>
          <w:sz w:val="20"/>
          <w:szCs w:val="20"/>
        </w:rPr>
        <w:t xml:space="preserve"> obce Luštěnice, sestávající z masivu lesa zasahujícího na jihozápadní okraj území obce a intenzivně zemědělsky obhospodařované krajiny na zbytku území obce;</w:t>
      </w:r>
    </w:p>
    <w:p w14:paraId="3F379C2B" w14:textId="27005010" w:rsidR="00A82ADF" w:rsidRDefault="00A82ADF" w:rsidP="00FC5453">
      <w:pPr>
        <w:numPr>
          <w:ilvl w:val="0"/>
          <w:numId w:val="16"/>
        </w:numPr>
        <w:tabs>
          <w:tab w:val="clear" w:pos="720"/>
        </w:tabs>
        <w:spacing w:before="120" w:line="240" w:lineRule="auto"/>
        <w:ind w:left="1151" w:hanging="414"/>
        <w:rPr>
          <w:rFonts w:asciiTheme="minorHAnsi" w:hAnsiTheme="minorHAnsi" w:cstheme="minorHAnsi"/>
          <w:sz w:val="20"/>
          <w:szCs w:val="20"/>
        </w:rPr>
      </w:pPr>
      <w:r>
        <w:rPr>
          <w:rFonts w:asciiTheme="minorHAnsi" w:hAnsiTheme="minorHAnsi" w:cstheme="minorHAnsi"/>
          <w:sz w:val="20"/>
          <w:szCs w:val="20"/>
        </w:rPr>
        <w:t xml:space="preserve">chránit </w:t>
      </w:r>
      <w:r w:rsidR="00D32AEF">
        <w:rPr>
          <w:rFonts w:asciiTheme="minorHAnsi" w:hAnsiTheme="minorHAnsi" w:cstheme="minorHAnsi"/>
          <w:sz w:val="20"/>
          <w:szCs w:val="20"/>
        </w:rPr>
        <w:t xml:space="preserve">a plošně zásadně rozvíjet </w:t>
      </w:r>
      <w:r>
        <w:rPr>
          <w:rFonts w:asciiTheme="minorHAnsi" w:hAnsiTheme="minorHAnsi" w:cstheme="minorHAnsi"/>
          <w:sz w:val="20"/>
          <w:szCs w:val="20"/>
        </w:rPr>
        <w:t xml:space="preserve">krajinnou osu tvořenou </w:t>
      </w:r>
      <w:r w:rsidRPr="00A82ADF">
        <w:rPr>
          <w:rFonts w:asciiTheme="minorHAnsi" w:hAnsiTheme="minorHAnsi" w:cstheme="minorHAnsi"/>
          <w:b/>
          <w:bCs/>
          <w:sz w:val="20"/>
          <w:szCs w:val="20"/>
        </w:rPr>
        <w:t>nivou</w:t>
      </w:r>
      <w:r w:rsidR="00D32AEF">
        <w:rPr>
          <w:rFonts w:asciiTheme="minorHAnsi" w:hAnsiTheme="minorHAnsi" w:cstheme="minorHAnsi"/>
          <w:b/>
          <w:bCs/>
          <w:sz w:val="20"/>
          <w:szCs w:val="20"/>
        </w:rPr>
        <w:t xml:space="preserve"> řeky</w:t>
      </w:r>
      <w:r w:rsidRPr="00A82ADF">
        <w:rPr>
          <w:rFonts w:asciiTheme="minorHAnsi" w:hAnsiTheme="minorHAnsi" w:cstheme="minorHAnsi"/>
          <w:b/>
          <w:bCs/>
          <w:sz w:val="20"/>
          <w:szCs w:val="20"/>
        </w:rPr>
        <w:t xml:space="preserve"> Vlkavy</w:t>
      </w:r>
      <w:r w:rsidR="00F35AA7">
        <w:rPr>
          <w:rFonts w:asciiTheme="minorHAnsi" w:hAnsiTheme="minorHAnsi" w:cstheme="minorHAnsi"/>
          <w:b/>
          <w:bCs/>
          <w:sz w:val="20"/>
          <w:szCs w:val="20"/>
        </w:rPr>
        <w:t xml:space="preserve"> a potoka </w:t>
      </w:r>
      <w:proofErr w:type="spellStart"/>
      <w:r w:rsidR="00F35AA7">
        <w:rPr>
          <w:rFonts w:asciiTheme="minorHAnsi" w:hAnsiTheme="minorHAnsi" w:cstheme="minorHAnsi"/>
          <w:b/>
          <w:bCs/>
          <w:sz w:val="20"/>
          <w:szCs w:val="20"/>
        </w:rPr>
        <w:t>Dobrovky</w:t>
      </w:r>
      <w:proofErr w:type="spellEnd"/>
      <w:r>
        <w:rPr>
          <w:rFonts w:asciiTheme="minorHAnsi" w:hAnsiTheme="minorHAnsi" w:cstheme="minorHAnsi"/>
          <w:sz w:val="20"/>
          <w:szCs w:val="20"/>
        </w:rPr>
        <w:t xml:space="preserve">, rozvíjet </w:t>
      </w:r>
      <w:r w:rsidR="00D32AEF">
        <w:rPr>
          <w:rFonts w:asciiTheme="minorHAnsi" w:hAnsiTheme="minorHAnsi" w:cstheme="minorHAnsi"/>
          <w:sz w:val="20"/>
          <w:szCs w:val="20"/>
        </w:rPr>
        <w:t xml:space="preserve">a posilovat přitom </w:t>
      </w:r>
      <w:r>
        <w:rPr>
          <w:rFonts w:asciiTheme="minorHAnsi" w:hAnsiTheme="minorHAnsi" w:cstheme="minorHAnsi"/>
          <w:sz w:val="20"/>
          <w:szCs w:val="20"/>
        </w:rPr>
        <w:t xml:space="preserve">přírodní </w:t>
      </w:r>
      <w:r w:rsidR="00D32AEF">
        <w:rPr>
          <w:rFonts w:asciiTheme="minorHAnsi" w:hAnsiTheme="minorHAnsi" w:cstheme="minorHAnsi"/>
          <w:sz w:val="20"/>
          <w:szCs w:val="20"/>
        </w:rPr>
        <w:t xml:space="preserve">a hydrologické </w:t>
      </w:r>
      <w:r>
        <w:rPr>
          <w:rFonts w:asciiTheme="minorHAnsi" w:hAnsiTheme="minorHAnsi" w:cstheme="minorHAnsi"/>
          <w:sz w:val="20"/>
          <w:szCs w:val="20"/>
        </w:rPr>
        <w:t>funkce</w:t>
      </w:r>
      <w:r w:rsidR="00D32AEF">
        <w:rPr>
          <w:rFonts w:asciiTheme="minorHAnsi" w:hAnsiTheme="minorHAnsi" w:cstheme="minorHAnsi"/>
          <w:sz w:val="20"/>
          <w:szCs w:val="20"/>
        </w:rPr>
        <w:t xml:space="preserve"> </w:t>
      </w:r>
      <w:r w:rsidR="00BC7EEB">
        <w:rPr>
          <w:rFonts w:asciiTheme="minorHAnsi" w:hAnsiTheme="minorHAnsi" w:cstheme="minorHAnsi"/>
          <w:sz w:val="20"/>
          <w:szCs w:val="20"/>
        </w:rPr>
        <w:t>těchto vodních toků</w:t>
      </w:r>
      <w:r w:rsidR="00D32AEF">
        <w:rPr>
          <w:rFonts w:asciiTheme="minorHAnsi" w:hAnsiTheme="minorHAnsi" w:cstheme="minorHAnsi"/>
          <w:sz w:val="20"/>
          <w:szCs w:val="20"/>
        </w:rPr>
        <w:t xml:space="preserve"> a jej</w:t>
      </w:r>
      <w:r w:rsidR="00BC7EEB">
        <w:rPr>
          <w:rFonts w:asciiTheme="minorHAnsi" w:hAnsiTheme="minorHAnsi" w:cstheme="minorHAnsi"/>
          <w:sz w:val="20"/>
          <w:szCs w:val="20"/>
        </w:rPr>
        <w:t>ich</w:t>
      </w:r>
      <w:r w:rsidR="00D32AEF">
        <w:rPr>
          <w:rFonts w:asciiTheme="minorHAnsi" w:hAnsiTheme="minorHAnsi" w:cstheme="minorHAnsi"/>
          <w:sz w:val="20"/>
          <w:szCs w:val="20"/>
        </w:rPr>
        <w:t xml:space="preserve"> niv</w:t>
      </w:r>
      <w:r>
        <w:rPr>
          <w:rFonts w:asciiTheme="minorHAnsi" w:hAnsiTheme="minorHAnsi" w:cstheme="minorHAnsi"/>
          <w:sz w:val="20"/>
          <w:szCs w:val="20"/>
        </w:rPr>
        <w:t>;</w:t>
      </w:r>
    </w:p>
    <w:p w14:paraId="0FB38791" w14:textId="50A9EB87" w:rsidR="00A82ADF" w:rsidRDefault="00A82ADF" w:rsidP="00FC5453">
      <w:pPr>
        <w:numPr>
          <w:ilvl w:val="0"/>
          <w:numId w:val="16"/>
        </w:numPr>
        <w:tabs>
          <w:tab w:val="clear" w:pos="720"/>
        </w:tabs>
        <w:spacing w:before="120" w:line="240" w:lineRule="auto"/>
        <w:ind w:left="1151" w:hanging="414"/>
        <w:rPr>
          <w:rFonts w:asciiTheme="minorHAnsi" w:hAnsiTheme="minorHAnsi" w:cstheme="minorHAnsi"/>
          <w:sz w:val="20"/>
          <w:szCs w:val="20"/>
        </w:rPr>
      </w:pPr>
      <w:r w:rsidRPr="00A82ADF">
        <w:rPr>
          <w:rFonts w:asciiTheme="minorHAnsi" w:hAnsiTheme="minorHAnsi" w:cstheme="minorHAnsi"/>
          <w:b/>
          <w:bCs/>
          <w:sz w:val="20"/>
          <w:szCs w:val="20"/>
        </w:rPr>
        <w:t>rozvíjet cestní síť</w:t>
      </w:r>
      <w:r>
        <w:rPr>
          <w:rFonts w:asciiTheme="minorHAnsi" w:hAnsiTheme="minorHAnsi" w:cstheme="minorHAnsi"/>
          <w:b/>
          <w:bCs/>
          <w:sz w:val="20"/>
          <w:szCs w:val="20"/>
        </w:rPr>
        <w:t xml:space="preserve"> v</w:t>
      </w:r>
      <w:r w:rsidR="00D32AEF">
        <w:rPr>
          <w:rFonts w:asciiTheme="minorHAnsi" w:hAnsiTheme="minorHAnsi" w:cstheme="minorHAnsi"/>
          <w:b/>
          <w:bCs/>
          <w:sz w:val="20"/>
          <w:szCs w:val="20"/>
        </w:rPr>
        <w:t>e volné</w:t>
      </w:r>
      <w:r>
        <w:rPr>
          <w:rFonts w:asciiTheme="minorHAnsi" w:hAnsiTheme="minorHAnsi" w:cstheme="minorHAnsi"/>
          <w:b/>
          <w:bCs/>
          <w:sz w:val="20"/>
          <w:szCs w:val="20"/>
        </w:rPr>
        <w:t xml:space="preserve"> krajině</w:t>
      </w:r>
      <w:r>
        <w:rPr>
          <w:rFonts w:asciiTheme="minorHAnsi" w:hAnsiTheme="minorHAnsi" w:cstheme="minorHAnsi"/>
          <w:sz w:val="20"/>
          <w:szCs w:val="20"/>
        </w:rPr>
        <w:t xml:space="preserve"> propojující </w:t>
      </w:r>
      <w:r w:rsidR="00426C34">
        <w:rPr>
          <w:rFonts w:asciiTheme="minorHAnsi" w:hAnsiTheme="minorHAnsi" w:cstheme="minorHAnsi"/>
          <w:sz w:val="20"/>
          <w:szCs w:val="20"/>
        </w:rPr>
        <w:t>jednotlivá sídla na území obce Luštěnice</w:t>
      </w:r>
      <w:r>
        <w:rPr>
          <w:rFonts w:asciiTheme="minorHAnsi" w:hAnsiTheme="minorHAnsi" w:cstheme="minorHAnsi"/>
          <w:sz w:val="20"/>
          <w:szCs w:val="20"/>
        </w:rPr>
        <w:t xml:space="preserve"> se sídly sousedních obcí, zvyšující prostupnost volné krajiny a posilující vazby všech tří</w:t>
      </w:r>
      <w:r w:rsidR="00A041EF">
        <w:rPr>
          <w:rFonts w:asciiTheme="minorHAnsi" w:hAnsiTheme="minorHAnsi" w:cstheme="minorHAnsi"/>
          <w:sz w:val="20"/>
          <w:szCs w:val="20"/>
        </w:rPr>
        <w:t xml:space="preserve"> </w:t>
      </w:r>
      <w:r w:rsidR="00BC7EEB">
        <w:rPr>
          <w:rFonts w:asciiTheme="minorHAnsi" w:hAnsiTheme="minorHAnsi" w:cstheme="minorHAnsi"/>
          <w:sz w:val="20"/>
          <w:szCs w:val="20"/>
        </w:rPr>
        <w:t xml:space="preserve">hlavních </w:t>
      </w:r>
      <w:r w:rsidR="00A041EF">
        <w:rPr>
          <w:rFonts w:asciiTheme="minorHAnsi" w:hAnsiTheme="minorHAnsi" w:cstheme="minorHAnsi"/>
          <w:sz w:val="20"/>
          <w:szCs w:val="20"/>
        </w:rPr>
        <w:t>obytných</w:t>
      </w:r>
      <w:r>
        <w:rPr>
          <w:rFonts w:asciiTheme="minorHAnsi" w:hAnsiTheme="minorHAnsi" w:cstheme="minorHAnsi"/>
          <w:sz w:val="20"/>
          <w:szCs w:val="20"/>
        </w:rPr>
        <w:t xml:space="preserve"> sídel na lesní komplex nacházející se v jihozápadní části území obce.</w:t>
      </w:r>
    </w:p>
    <w:p w14:paraId="6E6D52E3" w14:textId="2AC74E1C" w:rsidR="00245F8F" w:rsidRPr="000F3D3D" w:rsidRDefault="00245F8F" w:rsidP="00115F53">
      <w:pPr>
        <w:numPr>
          <w:ilvl w:val="0"/>
          <w:numId w:val="6"/>
        </w:numPr>
        <w:spacing w:before="120" w:after="120" w:line="240" w:lineRule="auto"/>
        <w:ind w:left="737" w:hanging="737"/>
        <w:rPr>
          <w:rFonts w:asciiTheme="minorHAnsi" w:hAnsiTheme="minorHAnsi" w:cstheme="minorHAnsi"/>
          <w:sz w:val="20"/>
          <w:szCs w:val="20"/>
        </w:rPr>
      </w:pPr>
      <w:r w:rsidRPr="000F3D3D">
        <w:rPr>
          <w:rStyle w:val="NvrhP-text"/>
          <w:rFonts w:asciiTheme="minorHAnsi" w:hAnsiTheme="minorHAnsi" w:cstheme="minorHAnsi"/>
          <w:sz w:val="20"/>
          <w:lang w:eastAsia="en-US"/>
        </w:rPr>
        <w:t xml:space="preserve">Výše stanovené základní zásady koncepce rozvoje území </w:t>
      </w:r>
      <w:r w:rsidR="00223623" w:rsidRPr="000F3D3D">
        <w:rPr>
          <w:rStyle w:val="NvrhP-text"/>
          <w:rFonts w:asciiTheme="minorHAnsi" w:hAnsiTheme="minorHAnsi" w:cstheme="minorHAnsi"/>
          <w:sz w:val="20"/>
          <w:lang w:eastAsia="en-US"/>
        </w:rPr>
        <w:t>obce</w:t>
      </w:r>
      <w:r w:rsidRPr="000F3D3D">
        <w:rPr>
          <w:rStyle w:val="NvrhP-text"/>
          <w:rFonts w:asciiTheme="minorHAnsi" w:hAnsiTheme="minorHAnsi" w:cstheme="minorHAnsi"/>
          <w:sz w:val="20"/>
          <w:lang w:eastAsia="en-US"/>
        </w:rPr>
        <w:t xml:space="preserve"> </w:t>
      </w:r>
      <w:r w:rsidR="002D211B">
        <w:rPr>
          <w:rStyle w:val="NvrhP-text"/>
          <w:rFonts w:asciiTheme="minorHAnsi" w:hAnsiTheme="minorHAnsi" w:cstheme="minorHAnsi"/>
          <w:sz w:val="20"/>
          <w:lang w:eastAsia="en-US"/>
        </w:rPr>
        <w:t>Luštěnice</w:t>
      </w:r>
      <w:r w:rsidRPr="000F3D3D">
        <w:rPr>
          <w:rStyle w:val="NvrhP-text"/>
          <w:rFonts w:asciiTheme="minorHAnsi" w:hAnsiTheme="minorHAnsi" w:cstheme="minorHAnsi"/>
          <w:sz w:val="20"/>
          <w:lang w:eastAsia="en-US"/>
        </w:rPr>
        <w:t xml:space="preserve"> představují určující principy řešení Územního plánu </w:t>
      </w:r>
      <w:r w:rsidR="002D211B">
        <w:rPr>
          <w:rStyle w:val="NvrhP-text"/>
          <w:rFonts w:asciiTheme="minorHAnsi" w:hAnsiTheme="minorHAnsi" w:cstheme="minorHAnsi"/>
          <w:sz w:val="20"/>
          <w:lang w:eastAsia="en-US"/>
        </w:rPr>
        <w:t>Luštěnice</w:t>
      </w:r>
      <w:r w:rsidRPr="000F3D3D">
        <w:rPr>
          <w:rStyle w:val="NvrhP-text"/>
          <w:rFonts w:asciiTheme="minorHAnsi" w:hAnsiTheme="minorHAnsi" w:cstheme="minorHAnsi"/>
          <w:sz w:val="20"/>
          <w:lang w:eastAsia="en-US"/>
        </w:rPr>
        <w:t xml:space="preserve">; jeho ostatní ustanovení </w:t>
      </w:r>
      <w:r w:rsidR="00AB424B" w:rsidRPr="000F3D3D">
        <w:rPr>
          <w:rStyle w:val="NvrhP-text"/>
          <w:rFonts w:asciiTheme="minorHAnsi" w:hAnsiTheme="minorHAnsi" w:cstheme="minorHAnsi"/>
          <w:sz w:val="20"/>
          <w:szCs w:val="20"/>
        </w:rPr>
        <w:t xml:space="preserve">v kap. C až </w:t>
      </w:r>
      <w:r w:rsidR="00A76A4D">
        <w:rPr>
          <w:rStyle w:val="NvrhP-text"/>
          <w:rFonts w:asciiTheme="minorHAnsi" w:hAnsiTheme="minorHAnsi" w:cstheme="minorHAnsi"/>
          <w:sz w:val="20"/>
          <w:szCs w:val="20"/>
        </w:rPr>
        <w:t>I</w:t>
      </w:r>
      <w:r w:rsidR="00AB424B" w:rsidRPr="000F3D3D">
        <w:rPr>
          <w:rStyle w:val="NvrhP-text"/>
          <w:rFonts w:asciiTheme="minorHAnsi" w:hAnsiTheme="minorHAnsi" w:cstheme="minorHAnsi"/>
          <w:sz w:val="20"/>
          <w:szCs w:val="20"/>
        </w:rPr>
        <w:t xml:space="preserve"> </w:t>
      </w:r>
      <w:r w:rsidRPr="000F3D3D">
        <w:rPr>
          <w:rStyle w:val="NvrhP-text"/>
          <w:rFonts w:asciiTheme="minorHAnsi" w:hAnsiTheme="minorHAnsi" w:cstheme="minorHAnsi"/>
          <w:sz w:val="20"/>
          <w:lang w:eastAsia="en-US"/>
        </w:rPr>
        <w:t xml:space="preserve">musí být i v případě změny Územního plánu </w:t>
      </w:r>
      <w:r w:rsidR="002D211B">
        <w:rPr>
          <w:rStyle w:val="NvrhP-text"/>
          <w:rFonts w:asciiTheme="minorHAnsi" w:hAnsiTheme="minorHAnsi" w:cstheme="minorHAnsi"/>
          <w:sz w:val="20"/>
          <w:lang w:eastAsia="en-US"/>
        </w:rPr>
        <w:t>Luštěnice</w:t>
      </w:r>
      <w:r w:rsidRPr="000F3D3D">
        <w:rPr>
          <w:rStyle w:val="NvrhP-text"/>
          <w:rFonts w:asciiTheme="minorHAnsi" w:hAnsiTheme="minorHAnsi" w:cstheme="minorHAnsi"/>
          <w:sz w:val="20"/>
          <w:lang w:eastAsia="en-US"/>
        </w:rPr>
        <w:t xml:space="preserve"> s těmito zásadami v souladu</w:t>
      </w:r>
      <w:r w:rsidRPr="000F3D3D">
        <w:rPr>
          <w:rStyle w:val="NvrhP-text"/>
          <w:rFonts w:asciiTheme="minorHAnsi" w:hAnsiTheme="minorHAnsi" w:cstheme="minorHAnsi"/>
          <w:sz w:val="20"/>
          <w:szCs w:val="20"/>
        </w:rPr>
        <w:t>, jinak se nepoužijí.</w:t>
      </w:r>
    </w:p>
    <w:p w14:paraId="099670D0" w14:textId="0C1C2F06" w:rsidR="006D59BD" w:rsidRPr="000F3D3D" w:rsidRDefault="006A3ACF" w:rsidP="00306FD8">
      <w:pPr>
        <w:tabs>
          <w:tab w:val="left" w:pos="5954"/>
        </w:tabs>
        <w:spacing w:line="240" w:lineRule="auto"/>
        <w:rPr>
          <w:rFonts w:asciiTheme="minorHAnsi" w:hAnsiTheme="minorHAnsi" w:cstheme="minorHAnsi"/>
        </w:rPr>
      </w:pPr>
      <w:bookmarkStart w:id="20" w:name="_Toc460162770"/>
      <w:r>
        <w:rPr>
          <w:rFonts w:asciiTheme="minorHAnsi" w:hAnsiTheme="minorHAnsi" w:cstheme="minorHAnsi"/>
          <w:noProof/>
        </w:rPr>
        <w:drawing>
          <wp:inline distT="0" distB="0" distL="0" distR="0" wp14:anchorId="56DD2EEE" wp14:editId="6E5348C9">
            <wp:extent cx="6121400" cy="504825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1400" cy="5048250"/>
                    </a:xfrm>
                    <a:prstGeom prst="rect">
                      <a:avLst/>
                    </a:prstGeom>
                    <a:noFill/>
                    <a:ln>
                      <a:noFill/>
                    </a:ln>
                  </pic:spPr>
                </pic:pic>
              </a:graphicData>
            </a:graphic>
          </wp:inline>
        </w:drawing>
      </w:r>
    </w:p>
    <w:p w14:paraId="35F8684B" w14:textId="00DE0C05" w:rsidR="00E27CDE" w:rsidRPr="000F3D3D" w:rsidRDefault="00E27CDE" w:rsidP="00E27CDE">
      <w:pPr>
        <w:tabs>
          <w:tab w:val="left" w:pos="5954"/>
        </w:tabs>
        <w:spacing w:line="240" w:lineRule="auto"/>
        <w:rPr>
          <w:rFonts w:asciiTheme="minorHAnsi" w:hAnsiTheme="minorHAnsi" w:cstheme="minorHAnsi"/>
          <w:i/>
          <w:sz w:val="18"/>
          <w:szCs w:val="18"/>
        </w:rPr>
      </w:pPr>
      <w:r w:rsidRPr="000F3D3D">
        <w:rPr>
          <w:rFonts w:asciiTheme="minorHAnsi" w:hAnsiTheme="minorHAnsi" w:cstheme="minorHAnsi"/>
          <w:i/>
          <w:sz w:val="18"/>
          <w:szCs w:val="18"/>
        </w:rPr>
        <w:t xml:space="preserve">Schéma č. 1: Schéma základní koncepce rozvoje </w:t>
      </w:r>
      <w:r w:rsidR="0040623E" w:rsidRPr="000F3D3D">
        <w:rPr>
          <w:rFonts w:asciiTheme="minorHAnsi" w:hAnsiTheme="minorHAnsi" w:cstheme="minorHAnsi"/>
          <w:i/>
          <w:sz w:val="18"/>
          <w:szCs w:val="18"/>
        </w:rPr>
        <w:t xml:space="preserve">území </w:t>
      </w:r>
      <w:r w:rsidRPr="000F3D3D">
        <w:rPr>
          <w:rFonts w:asciiTheme="minorHAnsi" w:hAnsiTheme="minorHAnsi" w:cstheme="minorHAnsi"/>
          <w:i/>
          <w:sz w:val="18"/>
          <w:szCs w:val="18"/>
        </w:rPr>
        <w:t xml:space="preserve">obce </w:t>
      </w:r>
      <w:r w:rsidR="000F3D3D">
        <w:rPr>
          <w:rFonts w:asciiTheme="minorHAnsi" w:hAnsiTheme="minorHAnsi" w:cstheme="minorHAnsi"/>
          <w:i/>
          <w:sz w:val="18"/>
          <w:szCs w:val="18"/>
        </w:rPr>
        <w:t>Luštěnice</w:t>
      </w:r>
      <w:r w:rsidRPr="000F3D3D">
        <w:rPr>
          <w:rFonts w:asciiTheme="minorHAnsi" w:hAnsiTheme="minorHAnsi" w:cstheme="minorHAnsi"/>
          <w:i/>
          <w:sz w:val="18"/>
          <w:szCs w:val="18"/>
        </w:rPr>
        <w:t>.</w:t>
      </w:r>
    </w:p>
    <w:p w14:paraId="7311CD04" w14:textId="63EC33E0" w:rsidR="008B0F04" w:rsidRPr="000F3D3D" w:rsidRDefault="008B0F04" w:rsidP="00BE2741">
      <w:pPr>
        <w:pStyle w:val="Nadpis2"/>
        <w:jc w:val="left"/>
        <w:rPr>
          <w:rStyle w:val="NvrhP-text"/>
          <w:rFonts w:asciiTheme="minorHAnsi" w:hAnsiTheme="minorHAnsi" w:cstheme="minorHAnsi"/>
          <w:color w:val="ED7D31"/>
        </w:rPr>
      </w:pPr>
      <w:bookmarkStart w:id="21" w:name="_Toc56515342"/>
      <w:r w:rsidRPr="000F3D3D">
        <w:rPr>
          <w:rStyle w:val="NvrhP-text"/>
          <w:rFonts w:asciiTheme="minorHAnsi" w:hAnsiTheme="minorHAnsi" w:cstheme="minorHAnsi"/>
          <w:color w:val="ED7D31"/>
        </w:rPr>
        <w:t xml:space="preserve">Základní koncepce ochrany a rozvoje hodnot území </w:t>
      </w:r>
      <w:bookmarkEnd w:id="20"/>
      <w:r w:rsidR="00223623" w:rsidRPr="000F3D3D">
        <w:rPr>
          <w:rStyle w:val="NvrhP-text"/>
          <w:rFonts w:asciiTheme="minorHAnsi" w:hAnsiTheme="minorHAnsi" w:cstheme="minorHAnsi"/>
          <w:color w:val="ED7D31"/>
        </w:rPr>
        <w:t>obce</w:t>
      </w:r>
      <w:r w:rsidRPr="000F3D3D">
        <w:rPr>
          <w:rStyle w:val="NvrhP-text"/>
          <w:rFonts w:asciiTheme="minorHAnsi" w:hAnsiTheme="minorHAnsi" w:cstheme="minorHAnsi"/>
          <w:color w:val="ED7D31"/>
        </w:rPr>
        <w:t xml:space="preserve"> </w:t>
      </w:r>
      <w:r w:rsidR="00A112FC">
        <w:rPr>
          <w:rStyle w:val="NvrhP-text"/>
          <w:rFonts w:asciiTheme="minorHAnsi" w:hAnsiTheme="minorHAnsi" w:cstheme="minorHAnsi"/>
          <w:color w:val="ED7D31"/>
        </w:rPr>
        <w:t>Luštěnice</w:t>
      </w:r>
      <w:bookmarkEnd w:id="21"/>
      <w:r w:rsidRPr="000F3D3D">
        <w:rPr>
          <w:rStyle w:val="NvrhP-text"/>
          <w:rFonts w:asciiTheme="minorHAnsi" w:hAnsiTheme="minorHAnsi" w:cstheme="minorHAnsi"/>
          <w:color w:val="ED7D31"/>
        </w:rPr>
        <w:t xml:space="preserve"> </w:t>
      </w:r>
    </w:p>
    <w:p w14:paraId="0CF30AB7" w14:textId="68680198" w:rsidR="008B0F04" w:rsidRPr="000F3D3D" w:rsidRDefault="00BD290D" w:rsidP="00115F53">
      <w:pPr>
        <w:numPr>
          <w:ilvl w:val="0"/>
          <w:numId w:val="6"/>
        </w:numPr>
        <w:spacing w:before="120" w:after="120" w:line="240" w:lineRule="auto"/>
        <w:ind w:left="737" w:hanging="737"/>
        <w:rPr>
          <w:rStyle w:val="NvrhP-text"/>
          <w:rFonts w:asciiTheme="minorHAnsi" w:hAnsiTheme="minorHAnsi" w:cstheme="minorHAnsi"/>
          <w:sz w:val="20"/>
          <w:szCs w:val="20"/>
          <w:lang w:eastAsia="en-US"/>
        </w:rPr>
      </w:pPr>
      <w:r w:rsidRPr="000F3D3D">
        <w:rPr>
          <w:rStyle w:val="NvrhP-text"/>
          <w:rFonts w:asciiTheme="minorHAnsi" w:hAnsiTheme="minorHAnsi" w:cstheme="minorHAnsi"/>
          <w:sz w:val="20"/>
          <w:szCs w:val="20"/>
        </w:rPr>
        <w:t xml:space="preserve">Stanovují se tyto zásady koncepce ochrany a rozvoje </w:t>
      </w:r>
      <w:r w:rsidRPr="000F3D3D">
        <w:rPr>
          <w:rStyle w:val="NvrhP-text"/>
          <w:rFonts w:asciiTheme="minorHAnsi" w:hAnsiTheme="minorHAnsi" w:cstheme="minorHAnsi"/>
          <w:sz w:val="20"/>
          <w:szCs w:val="20"/>
          <w:u w:val="single"/>
        </w:rPr>
        <w:t xml:space="preserve">přírodních </w:t>
      </w:r>
      <w:r w:rsidR="00326B85" w:rsidRPr="000F3D3D">
        <w:rPr>
          <w:rStyle w:val="NvrhP-text"/>
          <w:rFonts w:asciiTheme="minorHAnsi" w:hAnsiTheme="minorHAnsi" w:cstheme="minorHAnsi"/>
          <w:sz w:val="20"/>
          <w:szCs w:val="20"/>
          <w:u w:val="single"/>
        </w:rPr>
        <w:t xml:space="preserve">a krajinných </w:t>
      </w:r>
      <w:r w:rsidRPr="000F3D3D">
        <w:rPr>
          <w:rStyle w:val="NvrhP-text"/>
          <w:rFonts w:asciiTheme="minorHAnsi" w:hAnsiTheme="minorHAnsi" w:cstheme="minorHAnsi"/>
          <w:sz w:val="20"/>
          <w:szCs w:val="20"/>
          <w:u w:val="single"/>
        </w:rPr>
        <w:t>hodnot</w:t>
      </w:r>
      <w:r w:rsidRPr="000F3D3D">
        <w:rPr>
          <w:rStyle w:val="NvrhP-text"/>
          <w:rFonts w:asciiTheme="minorHAnsi" w:hAnsiTheme="minorHAnsi" w:cstheme="minorHAnsi"/>
          <w:sz w:val="20"/>
          <w:szCs w:val="20"/>
        </w:rPr>
        <w:t xml:space="preserve"> </w:t>
      </w:r>
      <w:r w:rsidR="006E3913" w:rsidRPr="000F3D3D">
        <w:rPr>
          <w:rStyle w:val="NvrhP-text"/>
          <w:rFonts w:asciiTheme="minorHAnsi" w:hAnsiTheme="minorHAnsi" w:cstheme="minorHAnsi"/>
          <w:sz w:val="20"/>
          <w:szCs w:val="20"/>
        </w:rPr>
        <w:t xml:space="preserve">území </w:t>
      </w:r>
      <w:r w:rsidR="00223623" w:rsidRPr="000F3D3D">
        <w:rPr>
          <w:rStyle w:val="NvrhP-text"/>
          <w:rFonts w:asciiTheme="minorHAnsi" w:hAnsiTheme="minorHAnsi" w:cstheme="minorHAnsi"/>
          <w:sz w:val="20"/>
          <w:szCs w:val="20"/>
        </w:rPr>
        <w:t>obce</w:t>
      </w:r>
      <w:r w:rsidRPr="000F3D3D">
        <w:rPr>
          <w:rStyle w:val="NvrhP-text"/>
          <w:rFonts w:asciiTheme="minorHAnsi" w:hAnsiTheme="minorHAnsi" w:cstheme="minorHAnsi"/>
          <w:sz w:val="20"/>
          <w:szCs w:val="20"/>
        </w:rPr>
        <w:t xml:space="preserve"> </w:t>
      </w:r>
      <w:r w:rsidR="00A112FC">
        <w:rPr>
          <w:rStyle w:val="NvrhP-text"/>
          <w:rFonts w:asciiTheme="minorHAnsi" w:hAnsiTheme="minorHAnsi" w:cstheme="minorHAnsi"/>
          <w:sz w:val="20"/>
          <w:szCs w:val="20"/>
        </w:rPr>
        <w:t>Luštěnice</w:t>
      </w:r>
      <w:r w:rsidRPr="000F3D3D">
        <w:rPr>
          <w:rStyle w:val="NvrhP-text"/>
          <w:rFonts w:asciiTheme="minorHAnsi" w:hAnsiTheme="minorHAnsi" w:cstheme="minorHAnsi"/>
          <w:sz w:val="20"/>
          <w:szCs w:val="20"/>
        </w:rPr>
        <w:t>:</w:t>
      </w:r>
    </w:p>
    <w:p w14:paraId="4409EE8A" w14:textId="7A1054BD" w:rsidR="00A112FC" w:rsidRDefault="00A112FC" w:rsidP="00115F53">
      <w:pPr>
        <w:numPr>
          <w:ilvl w:val="0"/>
          <w:numId w:val="23"/>
        </w:numPr>
        <w:tabs>
          <w:tab w:val="clear" w:pos="1068"/>
          <w:tab w:val="num" w:pos="1276"/>
        </w:tabs>
        <w:spacing w:before="120" w:line="240" w:lineRule="auto"/>
        <w:ind w:left="1151" w:hanging="414"/>
        <w:rPr>
          <w:rFonts w:asciiTheme="minorHAnsi" w:hAnsiTheme="minorHAnsi" w:cstheme="minorHAnsi"/>
          <w:sz w:val="20"/>
          <w:szCs w:val="20"/>
        </w:rPr>
      </w:pPr>
      <w:bookmarkStart w:id="22" w:name="_Hlk510286532"/>
      <w:r>
        <w:rPr>
          <w:rFonts w:asciiTheme="minorHAnsi" w:hAnsiTheme="minorHAnsi" w:cstheme="minorHAnsi"/>
          <w:sz w:val="20"/>
          <w:szCs w:val="20"/>
        </w:rPr>
        <w:t xml:space="preserve">respektovat a chránit </w:t>
      </w:r>
      <w:r w:rsidRPr="00A112FC">
        <w:rPr>
          <w:rFonts w:asciiTheme="minorHAnsi" w:hAnsiTheme="minorHAnsi" w:cstheme="minorHAnsi"/>
          <w:b/>
          <w:bCs/>
          <w:sz w:val="20"/>
          <w:szCs w:val="20"/>
        </w:rPr>
        <w:t>komplex lesa</w:t>
      </w:r>
      <w:r>
        <w:rPr>
          <w:rFonts w:asciiTheme="minorHAnsi" w:hAnsiTheme="minorHAnsi" w:cstheme="minorHAnsi"/>
          <w:sz w:val="20"/>
          <w:szCs w:val="20"/>
        </w:rPr>
        <w:t xml:space="preserve"> v jihozápadní části území obce, rozvojem cestní sítě v krajině navazovat na</w:t>
      </w:r>
      <w:r w:rsidR="00AC7A5D">
        <w:rPr>
          <w:rFonts w:asciiTheme="minorHAnsi" w:hAnsiTheme="minorHAnsi" w:cstheme="minorHAnsi"/>
          <w:sz w:val="20"/>
          <w:szCs w:val="20"/>
        </w:rPr>
        <w:t xml:space="preserve"> existující </w:t>
      </w:r>
      <w:r>
        <w:rPr>
          <w:rFonts w:asciiTheme="minorHAnsi" w:hAnsiTheme="minorHAnsi" w:cstheme="minorHAnsi"/>
          <w:sz w:val="20"/>
          <w:szCs w:val="20"/>
        </w:rPr>
        <w:t>lesní cesty a tím posilovat význam tohoto lesního komplexu i pro rekreaci obyvatel obce;</w:t>
      </w:r>
      <w:r w:rsidR="006F5C92">
        <w:rPr>
          <w:rFonts w:asciiTheme="minorHAnsi" w:hAnsiTheme="minorHAnsi" w:cstheme="minorHAnsi"/>
          <w:sz w:val="20"/>
          <w:szCs w:val="20"/>
        </w:rPr>
        <w:t xml:space="preserve"> v přímé vazbě na zastavěné území sídla </w:t>
      </w:r>
      <w:proofErr w:type="gramStart"/>
      <w:r w:rsidR="006F5C92">
        <w:rPr>
          <w:rFonts w:asciiTheme="minorHAnsi" w:hAnsiTheme="minorHAnsi" w:cstheme="minorHAnsi"/>
          <w:sz w:val="20"/>
          <w:szCs w:val="20"/>
        </w:rPr>
        <w:t>Zelená</w:t>
      </w:r>
      <w:proofErr w:type="gramEnd"/>
      <w:r w:rsidR="006F5C92">
        <w:rPr>
          <w:rFonts w:asciiTheme="minorHAnsi" w:hAnsiTheme="minorHAnsi" w:cstheme="minorHAnsi"/>
          <w:sz w:val="20"/>
          <w:szCs w:val="20"/>
        </w:rPr>
        <w:t xml:space="preserve"> připustit intenzivnější</w:t>
      </w:r>
      <w:r w:rsidR="00AC7A5D">
        <w:rPr>
          <w:rFonts w:asciiTheme="minorHAnsi" w:hAnsiTheme="minorHAnsi" w:cstheme="minorHAnsi"/>
          <w:sz w:val="20"/>
          <w:szCs w:val="20"/>
        </w:rPr>
        <w:t xml:space="preserve"> rekreační</w:t>
      </w:r>
      <w:r w:rsidR="006F5C92">
        <w:rPr>
          <w:rFonts w:asciiTheme="minorHAnsi" w:hAnsiTheme="minorHAnsi" w:cstheme="minorHAnsi"/>
          <w:sz w:val="20"/>
          <w:szCs w:val="20"/>
        </w:rPr>
        <w:t xml:space="preserve"> využití lesních pozemků pro rekreaci;</w:t>
      </w:r>
    </w:p>
    <w:p w14:paraId="11261AD5" w14:textId="21E27AB1" w:rsidR="00A112FC" w:rsidRDefault="00A112FC" w:rsidP="00115F53">
      <w:pPr>
        <w:numPr>
          <w:ilvl w:val="0"/>
          <w:numId w:val="23"/>
        </w:numPr>
        <w:tabs>
          <w:tab w:val="clear" w:pos="1068"/>
          <w:tab w:val="num" w:pos="1276"/>
        </w:tabs>
        <w:spacing w:before="120" w:line="240" w:lineRule="auto"/>
        <w:ind w:left="1151" w:hanging="414"/>
        <w:rPr>
          <w:rFonts w:asciiTheme="minorHAnsi" w:hAnsiTheme="minorHAnsi" w:cstheme="minorHAnsi"/>
          <w:sz w:val="20"/>
          <w:szCs w:val="20"/>
        </w:rPr>
      </w:pPr>
      <w:r>
        <w:rPr>
          <w:rFonts w:asciiTheme="minorHAnsi" w:hAnsiTheme="minorHAnsi" w:cstheme="minorHAnsi"/>
          <w:sz w:val="20"/>
          <w:szCs w:val="20"/>
        </w:rPr>
        <w:lastRenderedPageBreak/>
        <w:t xml:space="preserve">chránit a rozvíjet </w:t>
      </w:r>
      <w:r w:rsidR="00AC7A5D">
        <w:rPr>
          <w:rFonts w:asciiTheme="minorHAnsi" w:hAnsiTheme="minorHAnsi" w:cstheme="minorHAnsi"/>
          <w:sz w:val="20"/>
          <w:szCs w:val="20"/>
        </w:rPr>
        <w:t xml:space="preserve">krajinnou </w:t>
      </w:r>
      <w:r>
        <w:rPr>
          <w:rFonts w:asciiTheme="minorHAnsi" w:hAnsiTheme="minorHAnsi" w:cstheme="minorHAnsi"/>
          <w:sz w:val="20"/>
          <w:szCs w:val="20"/>
        </w:rPr>
        <w:t xml:space="preserve">osu území obce tvořenou </w:t>
      </w:r>
      <w:r w:rsidRPr="00A112FC">
        <w:rPr>
          <w:rFonts w:asciiTheme="minorHAnsi" w:hAnsiTheme="minorHAnsi" w:cstheme="minorHAnsi"/>
          <w:b/>
          <w:bCs/>
          <w:sz w:val="20"/>
          <w:szCs w:val="20"/>
        </w:rPr>
        <w:t xml:space="preserve">nivou </w:t>
      </w:r>
      <w:r w:rsidR="00AC7A5D">
        <w:rPr>
          <w:rFonts w:asciiTheme="minorHAnsi" w:hAnsiTheme="minorHAnsi" w:cstheme="minorHAnsi"/>
          <w:b/>
          <w:bCs/>
          <w:sz w:val="20"/>
          <w:szCs w:val="20"/>
        </w:rPr>
        <w:t xml:space="preserve">řeky </w:t>
      </w:r>
      <w:r w:rsidRPr="00A112FC">
        <w:rPr>
          <w:rFonts w:asciiTheme="minorHAnsi" w:hAnsiTheme="minorHAnsi" w:cstheme="minorHAnsi"/>
          <w:b/>
          <w:bCs/>
          <w:sz w:val="20"/>
          <w:szCs w:val="20"/>
        </w:rPr>
        <w:t>Vlkavy</w:t>
      </w:r>
      <w:r w:rsidR="00AC7A5D">
        <w:rPr>
          <w:rFonts w:asciiTheme="minorHAnsi" w:hAnsiTheme="minorHAnsi" w:cstheme="minorHAnsi"/>
          <w:b/>
          <w:bCs/>
          <w:sz w:val="20"/>
          <w:szCs w:val="20"/>
        </w:rPr>
        <w:t xml:space="preserve"> a potoka </w:t>
      </w:r>
      <w:proofErr w:type="spellStart"/>
      <w:r w:rsidR="00AC7A5D">
        <w:rPr>
          <w:rFonts w:asciiTheme="minorHAnsi" w:hAnsiTheme="minorHAnsi" w:cstheme="minorHAnsi"/>
          <w:b/>
          <w:bCs/>
          <w:sz w:val="20"/>
          <w:szCs w:val="20"/>
        </w:rPr>
        <w:t>Dobrovky</w:t>
      </w:r>
      <w:proofErr w:type="spellEnd"/>
      <w:r>
        <w:rPr>
          <w:rFonts w:asciiTheme="minorHAnsi" w:hAnsiTheme="minorHAnsi" w:cstheme="minorHAnsi"/>
          <w:sz w:val="20"/>
          <w:szCs w:val="20"/>
        </w:rPr>
        <w:t xml:space="preserve">, rozvíjet její přírodní </w:t>
      </w:r>
      <w:r w:rsidR="00E7572A" w:rsidRPr="00E7572A">
        <w:rPr>
          <w:rFonts w:asciiTheme="minorHAnsi" w:hAnsiTheme="minorHAnsi" w:cstheme="minorHAnsi"/>
          <w:sz w:val="20"/>
          <w:szCs w:val="20"/>
        </w:rPr>
        <w:t xml:space="preserve">hydrologické a ekostabilizační </w:t>
      </w:r>
      <w:r>
        <w:rPr>
          <w:rFonts w:asciiTheme="minorHAnsi" w:hAnsiTheme="minorHAnsi" w:cstheme="minorHAnsi"/>
          <w:sz w:val="20"/>
          <w:szCs w:val="20"/>
        </w:rPr>
        <w:t xml:space="preserve">funkce, </w:t>
      </w:r>
      <w:r w:rsidR="006F5C92" w:rsidRPr="006F5C92">
        <w:rPr>
          <w:rFonts w:asciiTheme="minorHAnsi" w:hAnsiTheme="minorHAnsi" w:cstheme="minorHAnsi"/>
          <w:sz w:val="20"/>
          <w:szCs w:val="20"/>
        </w:rPr>
        <w:t>zamezit umísťování nové zástavby a zamezit intenzivnímu zemědělskému hospodaření v</w:t>
      </w:r>
      <w:r w:rsidR="006F5C92">
        <w:rPr>
          <w:rFonts w:asciiTheme="minorHAnsi" w:hAnsiTheme="minorHAnsi" w:cstheme="minorHAnsi"/>
          <w:sz w:val="20"/>
          <w:szCs w:val="20"/>
        </w:rPr>
        <w:t> </w:t>
      </w:r>
      <w:r w:rsidR="006F5C92" w:rsidRPr="006F5C92">
        <w:rPr>
          <w:rFonts w:asciiTheme="minorHAnsi" w:hAnsiTheme="minorHAnsi" w:cstheme="minorHAnsi"/>
          <w:sz w:val="20"/>
          <w:szCs w:val="20"/>
        </w:rPr>
        <w:t>t</w:t>
      </w:r>
      <w:r w:rsidR="006F5C92">
        <w:rPr>
          <w:rFonts w:asciiTheme="minorHAnsi" w:hAnsiTheme="minorHAnsi" w:cstheme="minorHAnsi"/>
          <w:sz w:val="20"/>
          <w:szCs w:val="20"/>
        </w:rPr>
        <w:t>éto nivě</w:t>
      </w:r>
      <w:r>
        <w:rPr>
          <w:rFonts w:asciiTheme="minorHAnsi" w:hAnsiTheme="minorHAnsi" w:cstheme="minorHAnsi"/>
          <w:sz w:val="20"/>
          <w:szCs w:val="20"/>
        </w:rPr>
        <w:t>;</w:t>
      </w:r>
    </w:p>
    <w:p w14:paraId="048154DC" w14:textId="77777777" w:rsidR="00A112FC" w:rsidRDefault="00A112FC" w:rsidP="00115F53">
      <w:pPr>
        <w:numPr>
          <w:ilvl w:val="0"/>
          <w:numId w:val="23"/>
        </w:numPr>
        <w:tabs>
          <w:tab w:val="clear" w:pos="1068"/>
          <w:tab w:val="num" w:pos="1276"/>
        </w:tabs>
        <w:spacing w:before="120" w:line="240" w:lineRule="auto"/>
        <w:ind w:left="1151" w:hanging="414"/>
        <w:rPr>
          <w:rFonts w:asciiTheme="minorHAnsi" w:hAnsiTheme="minorHAnsi" w:cstheme="minorHAnsi"/>
          <w:sz w:val="20"/>
          <w:szCs w:val="20"/>
        </w:rPr>
      </w:pPr>
      <w:r>
        <w:rPr>
          <w:rFonts w:asciiTheme="minorHAnsi" w:hAnsiTheme="minorHAnsi" w:cstheme="minorHAnsi"/>
          <w:sz w:val="20"/>
          <w:szCs w:val="20"/>
        </w:rPr>
        <w:t xml:space="preserve">chránit stávající </w:t>
      </w:r>
      <w:r w:rsidRPr="00A112FC">
        <w:rPr>
          <w:rFonts w:asciiTheme="minorHAnsi" w:hAnsiTheme="minorHAnsi" w:cstheme="minorHAnsi"/>
          <w:b/>
          <w:bCs/>
          <w:sz w:val="20"/>
          <w:szCs w:val="20"/>
        </w:rPr>
        <w:t>vodní plochy v sídle Voděrady</w:t>
      </w:r>
      <w:r>
        <w:rPr>
          <w:rFonts w:asciiTheme="minorHAnsi" w:hAnsiTheme="minorHAnsi" w:cstheme="minorHAnsi"/>
          <w:sz w:val="20"/>
          <w:szCs w:val="20"/>
        </w:rPr>
        <w:t xml:space="preserve"> jakožto významnou přírodní i kompoziční hodnotu sídla;</w:t>
      </w:r>
    </w:p>
    <w:p w14:paraId="64210F5E" w14:textId="3EED7727" w:rsidR="00A112FC" w:rsidRDefault="00A112FC" w:rsidP="00115F53">
      <w:pPr>
        <w:numPr>
          <w:ilvl w:val="0"/>
          <w:numId w:val="23"/>
        </w:numPr>
        <w:tabs>
          <w:tab w:val="clear" w:pos="1068"/>
          <w:tab w:val="num" w:pos="1276"/>
        </w:tabs>
        <w:spacing w:before="120" w:line="240" w:lineRule="auto"/>
        <w:ind w:left="1151" w:hanging="414"/>
        <w:rPr>
          <w:rFonts w:asciiTheme="minorHAnsi" w:hAnsiTheme="minorHAnsi" w:cstheme="minorHAnsi"/>
          <w:sz w:val="20"/>
          <w:szCs w:val="20"/>
        </w:rPr>
      </w:pPr>
      <w:r>
        <w:rPr>
          <w:rFonts w:asciiTheme="minorHAnsi" w:hAnsiTheme="minorHAnsi" w:cstheme="minorHAnsi"/>
          <w:sz w:val="20"/>
          <w:szCs w:val="20"/>
        </w:rPr>
        <w:t xml:space="preserve">rozvíjet pás </w:t>
      </w:r>
      <w:proofErr w:type="spellStart"/>
      <w:r w:rsidRPr="00A112FC">
        <w:rPr>
          <w:rFonts w:asciiTheme="minorHAnsi" w:hAnsiTheme="minorHAnsi" w:cstheme="minorHAnsi"/>
          <w:b/>
          <w:bCs/>
          <w:sz w:val="20"/>
          <w:szCs w:val="20"/>
        </w:rPr>
        <w:t>záhumenní</w:t>
      </w:r>
      <w:proofErr w:type="spellEnd"/>
      <w:r w:rsidRPr="00A112FC">
        <w:rPr>
          <w:rFonts w:asciiTheme="minorHAnsi" w:hAnsiTheme="minorHAnsi" w:cstheme="minorHAnsi"/>
          <w:b/>
          <w:bCs/>
          <w:sz w:val="20"/>
          <w:szCs w:val="20"/>
        </w:rPr>
        <w:t xml:space="preserve"> krajiny</w:t>
      </w:r>
      <w:r>
        <w:rPr>
          <w:rFonts w:asciiTheme="minorHAnsi" w:hAnsiTheme="minorHAnsi" w:cstheme="minorHAnsi"/>
          <w:sz w:val="20"/>
          <w:szCs w:val="20"/>
        </w:rPr>
        <w:t xml:space="preserve"> okolo sídel Luštěnice a Voděrady jakožto významný kompoziční znak venkovských sídel v zemědělské krajině a zároveň opatření pro zlepšení obytných podmínek v sídlech zajišťující </w:t>
      </w:r>
      <w:r w:rsidR="006F5C92">
        <w:rPr>
          <w:rFonts w:asciiTheme="minorHAnsi" w:hAnsiTheme="minorHAnsi" w:cstheme="minorHAnsi"/>
          <w:sz w:val="20"/>
          <w:szCs w:val="20"/>
        </w:rPr>
        <w:t>izolaci sídel od okolní intenzivně obhospodařované zemědělské krajiny;</w:t>
      </w:r>
    </w:p>
    <w:p w14:paraId="1B7F4971" w14:textId="3CB535EA" w:rsidR="00B636B0" w:rsidRPr="000F3D3D" w:rsidRDefault="00B636B0" w:rsidP="00313595">
      <w:pPr>
        <w:numPr>
          <w:ilvl w:val="0"/>
          <w:numId w:val="23"/>
        </w:numPr>
        <w:tabs>
          <w:tab w:val="clear" w:pos="1068"/>
          <w:tab w:val="num" w:pos="1276"/>
        </w:tabs>
        <w:spacing w:before="120" w:line="240" w:lineRule="auto"/>
        <w:ind w:left="1151" w:hanging="414"/>
        <w:rPr>
          <w:rFonts w:asciiTheme="minorHAnsi" w:hAnsiTheme="minorHAnsi" w:cstheme="minorHAnsi"/>
          <w:sz w:val="20"/>
          <w:szCs w:val="20"/>
        </w:rPr>
      </w:pPr>
      <w:r w:rsidRPr="000F3D3D">
        <w:rPr>
          <w:rFonts w:asciiTheme="minorHAnsi" w:hAnsiTheme="minorHAnsi" w:cstheme="minorHAnsi"/>
          <w:sz w:val="20"/>
          <w:szCs w:val="20"/>
        </w:rPr>
        <w:t xml:space="preserve">respektovat primárně </w:t>
      </w:r>
      <w:r w:rsidRPr="000F3D3D">
        <w:rPr>
          <w:rFonts w:asciiTheme="minorHAnsi" w:hAnsiTheme="minorHAnsi" w:cstheme="minorHAnsi"/>
          <w:b/>
          <w:sz w:val="20"/>
          <w:szCs w:val="20"/>
        </w:rPr>
        <w:t>produkční</w:t>
      </w:r>
      <w:r w:rsidR="00B222E0" w:rsidRPr="000F3D3D">
        <w:rPr>
          <w:rFonts w:asciiTheme="minorHAnsi" w:hAnsiTheme="minorHAnsi" w:cstheme="minorHAnsi"/>
          <w:b/>
          <w:sz w:val="20"/>
          <w:szCs w:val="20"/>
        </w:rPr>
        <w:t xml:space="preserve"> funkci</w:t>
      </w:r>
      <w:r w:rsidRPr="000F3D3D">
        <w:rPr>
          <w:rFonts w:asciiTheme="minorHAnsi" w:hAnsiTheme="minorHAnsi" w:cstheme="minorHAnsi"/>
          <w:b/>
          <w:sz w:val="20"/>
          <w:szCs w:val="20"/>
        </w:rPr>
        <w:t xml:space="preserve"> zemědělsk</w:t>
      </w:r>
      <w:r w:rsidR="00B222E0" w:rsidRPr="000F3D3D">
        <w:rPr>
          <w:rFonts w:asciiTheme="minorHAnsi" w:hAnsiTheme="minorHAnsi" w:cstheme="minorHAnsi"/>
          <w:b/>
          <w:sz w:val="20"/>
          <w:szCs w:val="20"/>
        </w:rPr>
        <w:t>ých</w:t>
      </w:r>
      <w:r w:rsidR="009A7FB9" w:rsidRPr="000F3D3D">
        <w:rPr>
          <w:rFonts w:asciiTheme="minorHAnsi" w:hAnsiTheme="minorHAnsi" w:cstheme="minorHAnsi"/>
          <w:b/>
          <w:sz w:val="20"/>
          <w:szCs w:val="20"/>
        </w:rPr>
        <w:t xml:space="preserve"> ploch</w:t>
      </w:r>
      <w:r w:rsidR="00211920" w:rsidRPr="000F3D3D">
        <w:rPr>
          <w:rFonts w:asciiTheme="minorHAnsi" w:hAnsiTheme="minorHAnsi" w:cstheme="minorHAnsi"/>
          <w:bCs/>
          <w:sz w:val="20"/>
          <w:szCs w:val="20"/>
        </w:rPr>
        <w:t xml:space="preserve"> </w:t>
      </w:r>
      <w:r w:rsidR="006F5C92">
        <w:rPr>
          <w:rFonts w:asciiTheme="minorHAnsi" w:hAnsiTheme="minorHAnsi" w:cstheme="minorHAnsi"/>
          <w:bCs/>
          <w:sz w:val="20"/>
          <w:szCs w:val="20"/>
        </w:rPr>
        <w:t>nacházejících se na převážné části území obce</w:t>
      </w:r>
      <w:r w:rsidRPr="000F3D3D">
        <w:rPr>
          <w:rFonts w:asciiTheme="minorHAnsi" w:hAnsiTheme="minorHAnsi" w:cstheme="minorHAnsi"/>
          <w:sz w:val="20"/>
          <w:szCs w:val="20"/>
        </w:rPr>
        <w:t>,</w:t>
      </w:r>
      <w:r w:rsidR="009A7FB9" w:rsidRPr="000F3D3D">
        <w:rPr>
          <w:rFonts w:asciiTheme="minorHAnsi" w:hAnsiTheme="minorHAnsi" w:cstheme="minorHAnsi"/>
          <w:sz w:val="20"/>
          <w:szCs w:val="20"/>
        </w:rPr>
        <w:t xml:space="preserve"> </w:t>
      </w:r>
      <w:r w:rsidRPr="000F3D3D">
        <w:rPr>
          <w:rFonts w:asciiTheme="minorHAnsi" w:hAnsiTheme="minorHAnsi" w:cstheme="minorHAnsi"/>
          <w:sz w:val="20"/>
          <w:szCs w:val="20"/>
        </w:rPr>
        <w:t xml:space="preserve">zároveň </w:t>
      </w:r>
      <w:r w:rsidR="009A7FB9" w:rsidRPr="000F3D3D">
        <w:rPr>
          <w:rFonts w:asciiTheme="minorHAnsi" w:hAnsiTheme="minorHAnsi" w:cstheme="minorHAnsi"/>
          <w:sz w:val="20"/>
          <w:szCs w:val="20"/>
        </w:rPr>
        <w:t xml:space="preserve">ovšem </w:t>
      </w:r>
      <w:r w:rsidR="00C55AB2" w:rsidRPr="000F3D3D">
        <w:rPr>
          <w:rFonts w:asciiTheme="minorHAnsi" w:hAnsiTheme="minorHAnsi" w:cstheme="minorHAnsi"/>
          <w:sz w:val="20"/>
          <w:szCs w:val="20"/>
        </w:rPr>
        <w:t>významně</w:t>
      </w:r>
      <w:r w:rsidRPr="000F3D3D">
        <w:rPr>
          <w:rFonts w:asciiTheme="minorHAnsi" w:hAnsiTheme="minorHAnsi" w:cstheme="minorHAnsi"/>
          <w:sz w:val="20"/>
          <w:szCs w:val="20"/>
        </w:rPr>
        <w:t xml:space="preserve"> posilovat jejich </w:t>
      </w:r>
      <w:r w:rsidRPr="000F3D3D">
        <w:rPr>
          <w:rFonts w:asciiTheme="minorHAnsi" w:hAnsiTheme="minorHAnsi" w:cstheme="minorHAnsi"/>
          <w:b/>
          <w:sz w:val="20"/>
          <w:szCs w:val="20"/>
        </w:rPr>
        <w:t xml:space="preserve">ekologickou stabilitu </w:t>
      </w:r>
      <w:r w:rsidR="00B222E0" w:rsidRPr="000F3D3D">
        <w:rPr>
          <w:rFonts w:asciiTheme="minorHAnsi" w:hAnsiTheme="minorHAnsi" w:cstheme="minorHAnsi"/>
          <w:bCs/>
          <w:sz w:val="20"/>
          <w:szCs w:val="20"/>
        </w:rPr>
        <w:t xml:space="preserve">doplňováním ploch přírodní </w:t>
      </w:r>
      <w:r w:rsidR="00211920" w:rsidRPr="000F3D3D">
        <w:rPr>
          <w:rFonts w:asciiTheme="minorHAnsi" w:hAnsiTheme="minorHAnsi" w:cstheme="minorHAnsi"/>
          <w:bCs/>
          <w:sz w:val="20"/>
          <w:szCs w:val="20"/>
        </w:rPr>
        <w:t>a</w:t>
      </w:r>
      <w:r w:rsidR="006F5C92">
        <w:rPr>
          <w:rFonts w:asciiTheme="minorHAnsi" w:hAnsiTheme="minorHAnsi" w:cstheme="minorHAnsi"/>
          <w:bCs/>
          <w:sz w:val="20"/>
          <w:szCs w:val="20"/>
        </w:rPr>
        <w:t> </w:t>
      </w:r>
      <w:r w:rsidR="00211920" w:rsidRPr="000F3D3D">
        <w:rPr>
          <w:rFonts w:asciiTheme="minorHAnsi" w:hAnsiTheme="minorHAnsi" w:cstheme="minorHAnsi"/>
          <w:bCs/>
          <w:sz w:val="20"/>
          <w:szCs w:val="20"/>
        </w:rPr>
        <w:t xml:space="preserve">přírodě blízké </w:t>
      </w:r>
      <w:r w:rsidR="00B222E0" w:rsidRPr="000F3D3D">
        <w:rPr>
          <w:rFonts w:asciiTheme="minorHAnsi" w:hAnsiTheme="minorHAnsi" w:cstheme="minorHAnsi"/>
          <w:bCs/>
          <w:sz w:val="20"/>
          <w:szCs w:val="20"/>
        </w:rPr>
        <w:t>zeleně typu</w:t>
      </w:r>
      <w:r w:rsidR="009A7FB9" w:rsidRPr="000F3D3D">
        <w:rPr>
          <w:rFonts w:asciiTheme="minorHAnsi" w:hAnsiTheme="minorHAnsi" w:cstheme="minorHAnsi"/>
          <w:bCs/>
          <w:sz w:val="20"/>
          <w:szCs w:val="20"/>
        </w:rPr>
        <w:t xml:space="preserve"> </w:t>
      </w:r>
      <w:r w:rsidR="009A7FB9" w:rsidRPr="000F3D3D">
        <w:rPr>
          <w:rFonts w:asciiTheme="minorHAnsi" w:hAnsiTheme="minorHAnsi" w:cstheme="minorHAnsi"/>
          <w:sz w:val="20"/>
          <w:szCs w:val="20"/>
        </w:rPr>
        <w:t>remízků</w:t>
      </w:r>
      <w:r w:rsidR="00211920" w:rsidRPr="000F3D3D">
        <w:rPr>
          <w:rFonts w:asciiTheme="minorHAnsi" w:hAnsiTheme="minorHAnsi" w:cstheme="minorHAnsi"/>
          <w:sz w:val="20"/>
          <w:szCs w:val="20"/>
        </w:rPr>
        <w:t xml:space="preserve"> či</w:t>
      </w:r>
      <w:r w:rsidR="009A7FB9" w:rsidRPr="000F3D3D">
        <w:rPr>
          <w:rFonts w:asciiTheme="minorHAnsi" w:hAnsiTheme="minorHAnsi" w:cstheme="minorHAnsi"/>
          <w:sz w:val="20"/>
          <w:szCs w:val="20"/>
        </w:rPr>
        <w:t xml:space="preserve"> mezí;</w:t>
      </w:r>
      <w:r w:rsidR="00B222E0" w:rsidRPr="000F3D3D">
        <w:rPr>
          <w:rFonts w:asciiTheme="minorHAnsi" w:hAnsiTheme="minorHAnsi" w:cstheme="minorHAnsi"/>
          <w:sz w:val="20"/>
          <w:szCs w:val="20"/>
        </w:rPr>
        <w:t xml:space="preserve"> stejně tak rozvíjet rekreační </w:t>
      </w:r>
      <w:r w:rsidR="004D3E75" w:rsidRPr="000F3D3D">
        <w:rPr>
          <w:rFonts w:asciiTheme="minorHAnsi" w:hAnsiTheme="minorHAnsi" w:cstheme="minorHAnsi"/>
          <w:sz w:val="20"/>
          <w:szCs w:val="20"/>
        </w:rPr>
        <w:t>kvalitu</w:t>
      </w:r>
      <w:r w:rsidR="00B222E0" w:rsidRPr="000F3D3D">
        <w:rPr>
          <w:rFonts w:asciiTheme="minorHAnsi" w:hAnsiTheme="minorHAnsi" w:cstheme="minorHAnsi"/>
          <w:sz w:val="20"/>
          <w:szCs w:val="20"/>
        </w:rPr>
        <w:t xml:space="preserve"> zemědělských ploch </w:t>
      </w:r>
      <w:r w:rsidR="004D3E75" w:rsidRPr="000F3D3D">
        <w:rPr>
          <w:rFonts w:asciiTheme="minorHAnsi" w:hAnsiTheme="minorHAnsi" w:cstheme="minorHAnsi"/>
          <w:sz w:val="20"/>
          <w:szCs w:val="20"/>
        </w:rPr>
        <w:t xml:space="preserve">zahuštěním </w:t>
      </w:r>
      <w:r w:rsidR="00B222E0" w:rsidRPr="000F3D3D">
        <w:rPr>
          <w:rFonts w:asciiTheme="minorHAnsi" w:hAnsiTheme="minorHAnsi" w:cstheme="minorHAnsi"/>
          <w:sz w:val="20"/>
          <w:szCs w:val="20"/>
        </w:rPr>
        <w:t>cestní sítě v</w:t>
      </w:r>
      <w:r w:rsidR="004D3E75" w:rsidRPr="000F3D3D">
        <w:rPr>
          <w:rFonts w:asciiTheme="minorHAnsi" w:hAnsiTheme="minorHAnsi" w:cstheme="minorHAnsi"/>
          <w:sz w:val="20"/>
          <w:szCs w:val="20"/>
        </w:rPr>
        <w:t>četně doprovodných alejí či stromořadí</w:t>
      </w:r>
      <w:r w:rsidR="00B222E0" w:rsidRPr="000F3D3D">
        <w:rPr>
          <w:rFonts w:asciiTheme="minorHAnsi" w:hAnsiTheme="minorHAnsi" w:cstheme="minorHAnsi"/>
          <w:sz w:val="20"/>
          <w:szCs w:val="20"/>
        </w:rPr>
        <w:t>;</w:t>
      </w:r>
    </w:p>
    <w:p w14:paraId="3C37877E" w14:textId="13A10091" w:rsidR="00B636B0" w:rsidRPr="000F3D3D" w:rsidRDefault="00B636B0" w:rsidP="00B636B0">
      <w:pPr>
        <w:numPr>
          <w:ilvl w:val="0"/>
          <w:numId w:val="23"/>
        </w:numPr>
        <w:tabs>
          <w:tab w:val="clear" w:pos="1068"/>
          <w:tab w:val="num" w:pos="1276"/>
        </w:tabs>
        <w:spacing w:before="120" w:line="240" w:lineRule="auto"/>
        <w:ind w:left="1151" w:hanging="414"/>
        <w:rPr>
          <w:rFonts w:asciiTheme="minorHAnsi" w:hAnsiTheme="minorHAnsi" w:cstheme="minorHAnsi"/>
          <w:sz w:val="20"/>
          <w:szCs w:val="20"/>
        </w:rPr>
      </w:pPr>
      <w:r w:rsidRPr="000F3D3D">
        <w:rPr>
          <w:rFonts w:asciiTheme="minorHAnsi" w:hAnsiTheme="minorHAnsi" w:cstheme="minorHAnsi"/>
          <w:sz w:val="20"/>
          <w:szCs w:val="20"/>
        </w:rPr>
        <w:t xml:space="preserve">soustavu přírodních </w:t>
      </w:r>
      <w:r w:rsidR="004D3E75" w:rsidRPr="000F3D3D">
        <w:rPr>
          <w:rFonts w:asciiTheme="minorHAnsi" w:hAnsiTheme="minorHAnsi" w:cstheme="minorHAnsi"/>
          <w:sz w:val="20"/>
          <w:szCs w:val="20"/>
        </w:rPr>
        <w:t xml:space="preserve">a přírodě blízkých </w:t>
      </w:r>
      <w:r w:rsidRPr="000F3D3D">
        <w:rPr>
          <w:rFonts w:asciiTheme="minorHAnsi" w:hAnsiTheme="minorHAnsi" w:cstheme="minorHAnsi"/>
          <w:sz w:val="20"/>
          <w:szCs w:val="20"/>
        </w:rPr>
        <w:t xml:space="preserve">ploch dotvářet primárně realizací prvků </w:t>
      </w:r>
      <w:r w:rsidRPr="000F3D3D">
        <w:rPr>
          <w:rFonts w:asciiTheme="minorHAnsi" w:hAnsiTheme="minorHAnsi" w:cstheme="minorHAnsi"/>
          <w:b/>
          <w:sz w:val="20"/>
          <w:szCs w:val="20"/>
        </w:rPr>
        <w:t>územního systému ekologické stability</w:t>
      </w:r>
      <w:r w:rsidR="00917499" w:rsidRPr="000F3D3D">
        <w:rPr>
          <w:rFonts w:asciiTheme="minorHAnsi" w:hAnsiTheme="minorHAnsi" w:cstheme="minorHAnsi"/>
          <w:sz w:val="20"/>
          <w:szCs w:val="20"/>
        </w:rPr>
        <w:t xml:space="preserve"> a tím zvyšovat ekologickou stabilitu krajiny</w:t>
      </w:r>
      <w:r w:rsidRPr="000F3D3D">
        <w:rPr>
          <w:rFonts w:asciiTheme="minorHAnsi" w:hAnsiTheme="minorHAnsi" w:cstheme="minorHAnsi"/>
          <w:sz w:val="20"/>
          <w:szCs w:val="20"/>
        </w:rPr>
        <w:t>;</w:t>
      </w:r>
    </w:p>
    <w:p w14:paraId="2EB04AEF" w14:textId="27B65955" w:rsidR="00B636B0" w:rsidRPr="000F3D3D" w:rsidRDefault="005163B6" w:rsidP="00917499">
      <w:pPr>
        <w:numPr>
          <w:ilvl w:val="0"/>
          <w:numId w:val="23"/>
        </w:numPr>
        <w:tabs>
          <w:tab w:val="clear" w:pos="1068"/>
          <w:tab w:val="num" w:pos="1276"/>
        </w:tabs>
        <w:spacing w:before="120" w:line="240" w:lineRule="auto"/>
        <w:ind w:left="1151" w:hanging="414"/>
        <w:rPr>
          <w:rFonts w:asciiTheme="minorHAnsi" w:hAnsiTheme="minorHAnsi" w:cstheme="minorHAnsi"/>
          <w:sz w:val="20"/>
          <w:szCs w:val="20"/>
        </w:rPr>
      </w:pPr>
      <w:r w:rsidRPr="000F3D3D">
        <w:rPr>
          <w:rFonts w:asciiTheme="minorHAnsi" w:hAnsiTheme="minorHAnsi" w:cstheme="minorHAnsi"/>
          <w:sz w:val="20"/>
          <w:szCs w:val="20"/>
        </w:rPr>
        <w:t xml:space="preserve">zastavěné území a </w:t>
      </w:r>
      <w:r w:rsidR="00B636B0" w:rsidRPr="000F3D3D">
        <w:rPr>
          <w:rFonts w:asciiTheme="minorHAnsi" w:hAnsiTheme="minorHAnsi" w:cstheme="minorHAnsi"/>
          <w:sz w:val="20"/>
          <w:szCs w:val="20"/>
        </w:rPr>
        <w:t xml:space="preserve">zastavitelné plochy využívat maximálně efektivně a úsporně a tím </w:t>
      </w:r>
      <w:r w:rsidR="00B636B0" w:rsidRPr="000F3D3D">
        <w:rPr>
          <w:rFonts w:asciiTheme="minorHAnsi" w:hAnsiTheme="minorHAnsi" w:cstheme="minorHAnsi"/>
          <w:b/>
          <w:sz w:val="20"/>
          <w:szCs w:val="20"/>
        </w:rPr>
        <w:t xml:space="preserve">chránit okolní volnou krajinu </w:t>
      </w:r>
      <w:r w:rsidR="00B636B0" w:rsidRPr="000F3D3D">
        <w:rPr>
          <w:rFonts w:asciiTheme="minorHAnsi" w:hAnsiTheme="minorHAnsi" w:cstheme="minorHAnsi"/>
          <w:sz w:val="20"/>
          <w:szCs w:val="20"/>
        </w:rPr>
        <w:t>na území obce</w:t>
      </w:r>
      <w:r w:rsidRPr="000F3D3D">
        <w:rPr>
          <w:rFonts w:asciiTheme="minorHAnsi" w:hAnsiTheme="minorHAnsi" w:cstheme="minorHAnsi"/>
          <w:sz w:val="20"/>
          <w:szCs w:val="20"/>
        </w:rPr>
        <w:t xml:space="preserve"> před neúměrnou exploatací zástavby</w:t>
      </w:r>
      <w:r w:rsidR="005C0839" w:rsidRPr="000F3D3D">
        <w:rPr>
          <w:rFonts w:asciiTheme="minorHAnsi" w:hAnsiTheme="minorHAnsi" w:cstheme="minorHAnsi"/>
          <w:sz w:val="20"/>
          <w:szCs w:val="20"/>
        </w:rPr>
        <w:t>.</w:t>
      </w:r>
    </w:p>
    <w:bookmarkEnd w:id="22"/>
    <w:p w14:paraId="2CFB4505" w14:textId="70C26368" w:rsidR="009B2436" w:rsidRPr="000F3D3D" w:rsidRDefault="009B2436" w:rsidP="00A70B65">
      <w:pPr>
        <w:keepNext/>
        <w:numPr>
          <w:ilvl w:val="0"/>
          <w:numId w:val="6"/>
        </w:numPr>
        <w:spacing w:before="120" w:after="120" w:line="240" w:lineRule="auto"/>
        <w:ind w:left="737" w:hanging="737"/>
        <w:rPr>
          <w:rStyle w:val="NvrhP-text"/>
          <w:rFonts w:asciiTheme="minorHAnsi" w:hAnsiTheme="minorHAnsi" w:cstheme="minorHAnsi"/>
          <w:sz w:val="20"/>
          <w:szCs w:val="20"/>
          <w:lang w:eastAsia="en-US"/>
        </w:rPr>
      </w:pPr>
      <w:r w:rsidRPr="000F3D3D">
        <w:rPr>
          <w:rStyle w:val="NvrhP-text"/>
          <w:rFonts w:asciiTheme="minorHAnsi" w:hAnsiTheme="minorHAnsi" w:cstheme="minorHAnsi"/>
          <w:sz w:val="20"/>
          <w:szCs w:val="20"/>
        </w:rPr>
        <w:t xml:space="preserve">Stanovují se tyto zásady koncepce ochrany a rozvoje </w:t>
      </w:r>
      <w:r w:rsidRPr="000F3D3D">
        <w:rPr>
          <w:rStyle w:val="NvrhP-text"/>
          <w:rFonts w:asciiTheme="minorHAnsi" w:hAnsiTheme="minorHAnsi" w:cstheme="minorHAnsi"/>
          <w:sz w:val="20"/>
          <w:szCs w:val="20"/>
          <w:u w:val="single"/>
        </w:rPr>
        <w:t>kulturních hodnot</w:t>
      </w:r>
      <w:r w:rsidRPr="000F3D3D">
        <w:rPr>
          <w:rStyle w:val="NvrhP-text"/>
          <w:rFonts w:asciiTheme="minorHAnsi" w:hAnsiTheme="minorHAnsi" w:cstheme="minorHAnsi"/>
          <w:sz w:val="20"/>
          <w:szCs w:val="20"/>
        </w:rPr>
        <w:t xml:space="preserve"> </w:t>
      </w:r>
      <w:r w:rsidR="001A48FD" w:rsidRPr="000F3D3D">
        <w:rPr>
          <w:rStyle w:val="NvrhP-text"/>
          <w:rFonts w:asciiTheme="minorHAnsi" w:hAnsiTheme="minorHAnsi" w:cstheme="minorHAnsi"/>
          <w:sz w:val="20"/>
          <w:szCs w:val="20"/>
        </w:rPr>
        <w:t xml:space="preserve">území </w:t>
      </w:r>
      <w:r w:rsidR="00223623" w:rsidRPr="000F3D3D">
        <w:rPr>
          <w:rStyle w:val="NvrhP-text"/>
          <w:rFonts w:asciiTheme="minorHAnsi" w:hAnsiTheme="minorHAnsi" w:cstheme="minorHAnsi"/>
          <w:sz w:val="20"/>
          <w:szCs w:val="20"/>
        </w:rPr>
        <w:t>obce</w:t>
      </w:r>
      <w:r w:rsidRPr="000F3D3D">
        <w:rPr>
          <w:rStyle w:val="NvrhP-text"/>
          <w:rFonts w:asciiTheme="minorHAnsi" w:hAnsiTheme="minorHAnsi" w:cstheme="minorHAnsi"/>
          <w:sz w:val="20"/>
          <w:szCs w:val="20"/>
        </w:rPr>
        <w:t xml:space="preserve"> </w:t>
      </w:r>
      <w:r w:rsidR="006F5C92">
        <w:rPr>
          <w:rStyle w:val="NvrhP-text"/>
          <w:rFonts w:asciiTheme="minorHAnsi" w:hAnsiTheme="minorHAnsi" w:cstheme="minorHAnsi"/>
          <w:sz w:val="20"/>
          <w:szCs w:val="20"/>
        </w:rPr>
        <w:t>Luštěnice</w:t>
      </w:r>
      <w:r w:rsidRPr="000F3D3D">
        <w:rPr>
          <w:rStyle w:val="NvrhP-text"/>
          <w:rFonts w:asciiTheme="minorHAnsi" w:hAnsiTheme="minorHAnsi" w:cstheme="minorHAnsi"/>
          <w:sz w:val="20"/>
          <w:szCs w:val="20"/>
        </w:rPr>
        <w:t>:</w:t>
      </w:r>
    </w:p>
    <w:p w14:paraId="18920ED8" w14:textId="51EDDA3F" w:rsidR="002A4550" w:rsidRDefault="00D31F0B" w:rsidP="00D31F0B">
      <w:pPr>
        <w:pStyle w:val="Odstavecseseznamem"/>
        <w:numPr>
          <w:ilvl w:val="0"/>
          <w:numId w:val="24"/>
        </w:numPr>
        <w:tabs>
          <w:tab w:val="clear" w:pos="1068"/>
          <w:tab w:val="num" w:pos="1134"/>
        </w:tabs>
        <w:spacing w:before="120" w:after="120" w:line="240" w:lineRule="auto"/>
        <w:ind w:left="1151" w:hanging="414"/>
        <w:rPr>
          <w:rFonts w:asciiTheme="minorHAnsi" w:hAnsiTheme="minorHAnsi" w:cstheme="minorHAnsi"/>
          <w:sz w:val="20"/>
          <w:szCs w:val="20"/>
        </w:rPr>
      </w:pPr>
      <w:r w:rsidRPr="000F3D3D">
        <w:rPr>
          <w:rFonts w:asciiTheme="minorHAnsi" w:hAnsiTheme="minorHAnsi" w:cstheme="minorHAnsi"/>
          <w:sz w:val="20"/>
          <w:szCs w:val="20"/>
        </w:rPr>
        <w:t xml:space="preserve">chránit </w:t>
      </w:r>
      <w:r w:rsidRPr="000F3D3D">
        <w:rPr>
          <w:rFonts w:asciiTheme="minorHAnsi" w:hAnsiTheme="minorHAnsi" w:cstheme="minorHAnsi"/>
          <w:b/>
          <w:sz w:val="20"/>
          <w:szCs w:val="20"/>
        </w:rPr>
        <w:t xml:space="preserve">charakter </w:t>
      </w:r>
      <w:r w:rsidR="00567CC3">
        <w:rPr>
          <w:rFonts w:asciiTheme="minorHAnsi" w:hAnsiTheme="minorHAnsi" w:cstheme="minorHAnsi"/>
          <w:b/>
          <w:sz w:val="20"/>
          <w:szCs w:val="20"/>
        </w:rPr>
        <w:t xml:space="preserve">dochované </w:t>
      </w:r>
      <w:r w:rsidRPr="000F3D3D">
        <w:rPr>
          <w:rFonts w:asciiTheme="minorHAnsi" w:hAnsiTheme="minorHAnsi" w:cstheme="minorHAnsi"/>
          <w:b/>
          <w:sz w:val="20"/>
          <w:szCs w:val="20"/>
        </w:rPr>
        <w:t>historické venkovské zástavby</w:t>
      </w:r>
      <w:r w:rsidRPr="000F3D3D">
        <w:rPr>
          <w:rFonts w:asciiTheme="minorHAnsi" w:hAnsiTheme="minorHAnsi" w:cstheme="minorHAnsi"/>
          <w:sz w:val="20"/>
          <w:szCs w:val="20"/>
        </w:rPr>
        <w:t xml:space="preserve"> </w:t>
      </w:r>
      <w:r w:rsidR="000B39AF" w:rsidRPr="000F3D3D">
        <w:rPr>
          <w:rFonts w:asciiTheme="minorHAnsi" w:hAnsiTheme="minorHAnsi" w:cstheme="minorHAnsi"/>
          <w:sz w:val="20"/>
          <w:szCs w:val="20"/>
        </w:rPr>
        <w:t>v</w:t>
      </w:r>
      <w:r w:rsidR="006F5C92">
        <w:rPr>
          <w:rFonts w:asciiTheme="minorHAnsi" w:hAnsiTheme="minorHAnsi" w:cstheme="minorHAnsi"/>
          <w:sz w:val="20"/>
          <w:szCs w:val="20"/>
        </w:rPr>
        <w:t xml:space="preserve">e stavebně nejstarších </w:t>
      </w:r>
      <w:r w:rsidR="00567CC3">
        <w:rPr>
          <w:rFonts w:asciiTheme="minorHAnsi" w:hAnsiTheme="minorHAnsi" w:cstheme="minorHAnsi"/>
          <w:sz w:val="20"/>
          <w:szCs w:val="20"/>
        </w:rPr>
        <w:t xml:space="preserve">částech </w:t>
      </w:r>
      <w:r w:rsidR="006F5C92">
        <w:rPr>
          <w:rFonts w:asciiTheme="minorHAnsi" w:hAnsiTheme="minorHAnsi" w:cstheme="minorHAnsi"/>
          <w:sz w:val="20"/>
          <w:szCs w:val="20"/>
        </w:rPr>
        <w:t>sídla Luštěnice a v</w:t>
      </w:r>
      <w:r w:rsidR="007B0BB7">
        <w:rPr>
          <w:rFonts w:asciiTheme="minorHAnsi" w:hAnsiTheme="minorHAnsi" w:cstheme="minorHAnsi"/>
          <w:sz w:val="20"/>
          <w:szCs w:val="20"/>
        </w:rPr>
        <w:t> celém</w:t>
      </w:r>
      <w:r w:rsidR="006F5C92">
        <w:rPr>
          <w:rFonts w:asciiTheme="minorHAnsi" w:hAnsiTheme="minorHAnsi" w:cstheme="minorHAnsi"/>
          <w:sz w:val="20"/>
          <w:szCs w:val="20"/>
        </w:rPr>
        <w:t xml:space="preserve"> sídle Voděrady, </w:t>
      </w:r>
      <w:r w:rsidRPr="000F3D3D">
        <w:rPr>
          <w:rFonts w:asciiTheme="minorHAnsi" w:hAnsiTheme="minorHAnsi" w:cstheme="minorHAnsi"/>
          <w:sz w:val="20"/>
          <w:szCs w:val="20"/>
        </w:rPr>
        <w:t>s poměrně hustou zástavbou venkovských domů</w:t>
      </w:r>
      <w:r w:rsidR="002A4550">
        <w:rPr>
          <w:rFonts w:asciiTheme="minorHAnsi" w:hAnsiTheme="minorHAnsi" w:cstheme="minorHAnsi"/>
          <w:sz w:val="20"/>
          <w:szCs w:val="20"/>
        </w:rPr>
        <w:t xml:space="preserve"> a </w:t>
      </w:r>
      <w:r w:rsidR="00B222E0" w:rsidRPr="000F3D3D">
        <w:rPr>
          <w:rFonts w:asciiTheme="minorHAnsi" w:hAnsiTheme="minorHAnsi" w:cstheme="minorHAnsi"/>
          <w:sz w:val="20"/>
          <w:szCs w:val="20"/>
        </w:rPr>
        <w:t>hospodářských stavení</w:t>
      </w:r>
      <w:r w:rsidRPr="000F3D3D">
        <w:rPr>
          <w:rFonts w:asciiTheme="minorHAnsi" w:hAnsiTheme="minorHAnsi" w:cstheme="minorHAnsi"/>
          <w:sz w:val="20"/>
          <w:szCs w:val="20"/>
        </w:rPr>
        <w:t>; při umisťování nových staveb či změnách stávajících staveb vycházet z typických historicky dochovaných prvků a znaků dané urbanistické struktury</w:t>
      </w:r>
      <w:r w:rsidR="009D2137" w:rsidRPr="000F3D3D">
        <w:rPr>
          <w:rFonts w:asciiTheme="minorHAnsi" w:hAnsiTheme="minorHAnsi" w:cstheme="minorHAnsi"/>
          <w:sz w:val="20"/>
          <w:szCs w:val="20"/>
        </w:rPr>
        <w:t xml:space="preserve"> podrobně stanovených v kapitole F</w:t>
      </w:r>
      <w:r w:rsidRPr="000F3D3D">
        <w:rPr>
          <w:rFonts w:asciiTheme="minorHAnsi" w:hAnsiTheme="minorHAnsi" w:cstheme="minorHAnsi"/>
          <w:sz w:val="20"/>
          <w:szCs w:val="20"/>
        </w:rPr>
        <w:t>;</w:t>
      </w:r>
      <w:r w:rsidR="002A4550">
        <w:rPr>
          <w:rFonts w:asciiTheme="minorHAnsi" w:hAnsiTheme="minorHAnsi" w:cstheme="minorHAnsi"/>
          <w:sz w:val="20"/>
          <w:szCs w:val="20"/>
        </w:rPr>
        <w:t xml:space="preserve"> </w:t>
      </w:r>
    </w:p>
    <w:p w14:paraId="6685CA6E" w14:textId="63789E0D" w:rsidR="007B0BB7" w:rsidRDefault="007B0BB7" w:rsidP="007B0BB7">
      <w:pPr>
        <w:pStyle w:val="Odstavecseseznamem"/>
        <w:numPr>
          <w:ilvl w:val="0"/>
          <w:numId w:val="24"/>
        </w:numPr>
        <w:tabs>
          <w:tab w:val="clear" w:pos="1068"/>
          <w:tab w:val="num" w:pos="1134"/>
        </w:tabs>
        <w:spacing w:before="120" w:after="120" w:line="240" w:lineRule="auto"/>
        <w:ind w:left="1151" w:hanging="414"/>
        <w:rPr>
          <w:rFonts w:asciiTheme="minorHAnsi" w:hAnsiTheme="minorHAnsi" w:cstheme="minorHAnsi"/>
          <w:sz w:val="20"/>
          <w:szCs w:val="20"/>
        </w:rPr>
      </w:pPr>
      <w:r w:rsidRPr="00E210A2">
        <w:rPr>
          <w:rFonts w:asciiTheme="minorHAnsi" w:hAnsiTheme="minorHAnsi" w:cstheme="minorHAnsi"/>
          <w:sz w:val="20"/>
          <w:szCs w:val="20"/>
        </w:rPr>
        <w:t xml:space="preserve">respektovat </w:t>
      </w:r>
      <w:r w:rsidRPr="00243E21">
        <w:rPr>
          <w:rFonts w:asciiTheme="minorHAnsi" w:hAnsiTheme="minorHAnsi" w:cstheme="minorHAnsi"/>
          <w:b/>
          <w:bCs/>
          <w:sz w:val="20"/>
          <w:szCs w:val="20"/>
        </w:rPr>
        <w:t>architektonické a historické hodnoty</w:t>
      </w:r>
      <w:r w:rsidRPr="00E210A2">
        <w:rPr>
          <w:rFonts w:asciiTheme="minorHAnsi" w:hAnsiTheme="minorHAnsi" w:cstheme="minorHAnsi"/>
          <w:sz w:val="20"/>
          <w:szCs w:val="20"/>
        </w:rPr>
        <w:t xml:space="preserve"> </w:t>
      </w:r>
      <w:bookmarkStart w:id="23" w:name="_Hlk15242612"/>
      <w:r>
        <w:rPr>
          <w:rFonts w:asciiTheme="minorHAnsi" w:hAnsiTheme="minorHAnsi" w:cstheme="minorHAnsi"/>
          <w:sz w:val="20"/>
          <w:szCs w:val="20"/>
        </w:rPr>
        <w:t>nemovitých kulturních památek,</w:t>
      </w:r>
      <w:r w:rsidR="00456B6C">
        <w:rPr>
          <w:rFonts w:asciiTheme="minorHAnsi" w:hAnsiTheme="minorHAnsi" w:cstheme="minorHAnsi"/>
          <w:sz w:val="20"/>
          <w:szCs w:val="20"/>
        </w:rPr>
        <w:t xml:space="preserve"> jakož i dalších</w:t>
      </w:r>
      <w:r>
        <w:rPr>
          <w:rFonts w:asciiTheme="minorHAnsi" w:hAnsiTheme="minorHAnsi" w:cstheme="minorHAnsi"/>
          <w:sz w:val="20"/>
          <w:szCs w:val="20"/>
        </w:rPr>
        <w:t xml:space="preserve"> areálů a staveb s urbanistickými či architektonickými hodnotami</w:t>
      </w:r>
      <w:r w:rsidR="00243E21">
        <w:rPr>
          <w:rFonts w:asciiTheme="minorHAnsi" w:hAnsiTheme="minorHAnsi" w:cstheme="minorHAnsi"/>
          <w:sz w:val="20"/>
          <w:szCs w:val="20"/>
        </w:rPr>
        <w:t>:</w:t>
      </w:r>
    </w:p>
    <w:p w14:paraId="6B789289" w14:textId="2CDA9681" w:rsidR="00243E21" w:rsidRDefault="00243E21" w:rsidP="00E87B69">
      <w:pPr>
        <w:pStyle w:val="Odstavecseseznamem"/>
        <w:numPr>
          <w:ilvl w:val="0"/>
          <w:numId w:val="41"/>
        </w:numPr>
        <w:spacing w:before="120" w:line="240" w:lineRule="auto"/>
        <w:ind w:left="1418" w:hanging="284"/>
        <w:rPr>
          <w:rFonts w:asciiTheme="minorHAnsi" w:hAnsiTheme="minorHAnsi" w:cstheme="minorHAnsi"/>
          <w:sz w:val="20"/>
          <w:szCs w:val="20"/>
        </w:rPr>
      </w:pPr>
      <w:r w:rsidRPr="00243E21">
        <w:rPr>
          <w:rFonts w:asciiTheme="minorHAnsi" w:hAnsiTheme="minorHAnsi" w:cstheme="minorHAnsi"/>
          <w:sz w:val="20"/>
          <w:szCs w:val="20"/>
        </w:rPr>
        <w:t>historický soubor kostela sv. Martina, fary, areál zámku se zahradou a hospodářským dvorem č.p. 3 a 4 v ul. Nádražní v</w:t>
      </w:r>
      <w:r>
        <w:rPr>
          <w:rFonts w:asciiTheme="minorHAnsi" w:hAnsiTheme="minorHAnsi" w:cstheme="minorHAnsi"/>
          <w:sz w:val="20"/>
          <w:szCs w:val="20"/>
        </w:rPr>
        <w:t> </w:t>
      </w:r>
      <w:r w:rsidRPr="00243E21">
        <w:rPr>
          <w:rFonts w:asciiTheme="minorHAnsi" w:hAnsiTheme="minorHAnsi" w:cstheme="minorHAnsi"/>
          <w:sz w:val="20"/>
          <w:szCs w:val="20"/>
        </w:rPr>
        <w:t>Luštěnicích</w:t>
      </w:r>
      <w:r>
        <w:rPr>
          <w:rFonts w:asciiTheme="minorHAnsi" w:hAnsiTheme="minorHAnsi" w:cstheme="minorHAnsi"/>
          <w:sz w:val="20"/>
          <w:szCs w:val="20"/>
        </w:rPr>
        <w:t>,</w:t>
      </w:r>
    </w:p>
    <w:p w14:paraId="74008D7C" w14:textId="723D5B9D" w:rsidR="00243E21" w:rsidRDefault="00243E21" w:rsidP="00E87B69">
      <w:pPr>
        <w:pStyle w:val="Odstavecseseznamem"/>
        <w:numPr>
          <w:ilvl w:val="0"/>
          <w:numId w:val="41"/>
        </w:numPr>
        <w:spacing w:before="120" w:line="240" w:lineRule="auto"/>
        <w:ind w:left="1418" w:hanging="284"/>
        <w:rPr>
          <w:rFonts w:asciiTheme="minorHAnsi" w:hAnsiTheme="minorHAnsi" w:cstheme="minorHAnsi"/>
          <w:sz w:val="20"/>
          <w:szCs w:val="20"/>
        </w:rPr>
      </w:pPr>
      <w:r w:rsidRPr="00243E21">
        <w:rPr>
          <w:rFonts w:asciiTheme="minorHAnsi" w:hAnsiTheme="minorHAnsi" w:cstheme="minorHAnsi"/>
          <w:sz w:val="20"/>
          <w:szCs w:val="20"/>
        </w:rPr>
        <w:t>bývalá obecná škola v</w:t>
      </w:r>
      <w:r>
        <w:rPr>
          <w:rFonts w:asciiTheme="minorHAnsi" w:hAnsiTheme="minorHAnsi" w:cstheme="minorHAnsi"/>
          <w:sz w:val="20"/>
          <w:szCs w:val="20"/>
        </w:rPr>
        <w:t> </w:t>
      </w:r>
      <w:r w:rsidRPr="00243E21">
        <w:rPr>
          <w:rFonts w:asciiTheme="minorHAnsi" w:hAnsiTheme="minorHAnsi" w:cstheme="minorHAnsi"/>
          <w:sz w:val="20"/>
          <w:szCs w:val="20"/>
        </w:rPr>
        <w:t>Luštěnicích</w:t>
      </w:r>
      <w:r>
        <w:rPr>
          <w:rFonts w:asciiTheme="minorHAnsi" w:hAnsiTheme="minorHAnsi" w:cstheme="minorHAnsi"/>
          <w:sz w:val="20"/>
          <w:szCs w:val="20"/>
        </w:rPr>
        <w:t>,</w:t>
      </w:r>
    </w:p>
    <w:p w14:paraId="36F09710" w14:textId="6AE26753" w:rsidR="00567CC3" w:rsidRDefault="00567CC3" w:rsidP="00E87B69">
      <w:pPr>
        <w:pStyle w:val="Odstavecseseznamem"/>
        <w:numPr>
          <w:ilvl w:val="0"/>
          <w:numId w:val="41"/>
        </w:numPr>
        <w:spacing w:before="120" w:line="240" w:lineRule="auto"/>
        <w:ind w:left="1418" w:hanging="284"/>
        <w:rPr>
          <w:rFonts w:asciiTheme="minorHAnsi" w:hAnsiTheme="minorHAnsi" w:cstheme="minorHAnsi"/>
          <w:sz w:val="20"/>
          <w:szCs w:val="20"/>
        </w:rPr>
      </w:pPr>
      <w:r>
        <w:rPr>
          <w:rFonts w:asciiTheme="minorHAnsi" w:hAnsiTheme="minorHAnsi" w:cstheme="minorHAnsi"/>
          <w:sz w:val="20"/>
          <w:szCs w:val="20"/>
        </w:rPr>
        <w:t>sokolovna v</w:t>
      </w:r>
      <w:r w:rsidR="00456B6C">
        <w:rPr>
          <w:rFonts w:asciiTheme="minorHAnsi" w:hAnsiTheme="minorHAnsi" w:cstheme="minorHAnsi"/>
          <w:sz w:val="20"/>
          <w:szCs w:val="20"/>
        </w:rPr>
        <w:t> </w:t>
      </w:r>
      <w:r>
        <w:rPr>
          <w:rFonts w:asciiTheme="minorHAnsi" w:hAnsiTheme="minorHAnsi" w:cstheme="minorHAnsi"/>
          <w:sz w:val="20"/>
          <w:szCs w:val="20"/>
        </w:rPr>
        <w:t>Luštěnicích</w:t>
      </w:r>
      <w:r w:rsidR="00456B6C">
        <w:rPr>
          <w:rFonts w:asciiTheme="minorHAnsi" w:hAnsiTheme="minorHAnsi" w:cstheme="minorHAnsi"/>
          <w:sz w:val="20"/>
          <w:szCs w:val="20"/>
        </w:rPr>
        <w:t>;</w:t>
      </w:r>
    </w:p>
    <w:p w14:paraId="5E5E92A0" w14:textId="5369E792" w:rsidR="00243E21" w:rsidRDefault="00243E21" w:rsidP="00E87B69">
      <w:pPr>
        <w:pStyle w:val="Odstavecseseznamem"/>
        <w:numPr>
          <w:ilvl w:val="0"/>
          <w:numId w:val="41"/>
        </w:numPr>
        <w:spacing w:before="120" w:line="240" w:lineRule="auto"/>
        <w:ind w:left="1418" w:hanging="284"/>
        <w:rPr>
          <w:rFonts w:asciiTheme="minorHAnsi" w:hAnsiTheme="minorHAnsi" w:cstheme="minorHAnsi"/>
          <w:sz w:val="20"/>
          <w:szCs w:val="20"/>
        </w:rPr>
      </w:pPr>
      <w:r w:rsidRPr="00243E21">
        <w:rPr>
          <w:rFonts w:asciiTheme="minorHAnsi" w:hAnsiTheme="minorHAnsi" w:cstheme="minorHAnsi"/>
          <w:sz w:val="20"/>
          <w:szCs w:val="20"/>
        </w:rPr>
        <w:t>kaple ve Voděradech</w:t>
      </w:r>
      <w:r>
        <w:rPr>
          <w:rFonts w:asciiTheme="minorHAnsi" w:hAnsiTheme="minorHAnsi" w:cstheme="minorHAnsi"/>
          <w:sz w:val="20"/>
          <w:szCs w:val="20"/>
        </w:rPr>
        <w:t>;</w:t>
      </w:r>
    </w:p>
    <w:p w14:paraId="695A6FC6" w14:textId="25FF27E8" w:rsidR="00243E21" w:rsidRPr="00243E21" w:rsidRDefault="00243E21" w:rsidP="00243E21">
      <w:pPr>
        <w:spacing w:before="120" w:line="240" w:lineRule="auto"/>
        <w:ind w:left="1134"/>
        <w:rPr>
          <w:rFonts w:asciiTheme="minorHAnsi" w:hAnsiTheme="minorHAnsi" w:cstheme="minorHAnsi"/>
          <w:sz w:val="20"/>
          <w:szCs w:val="20"/>
        </w:rPr>
      </w:pPr>
      <w:r w:rsidRPr="00E210A2">
        <w:rPr>
          <w:rFonts w:asciiTheme="minorHAnsi" w:hAnsiTheme="minorHAnsi" w:cstheme="minorHAnsi"/>
          <w:sz w:val="20"/>
          <w:szCs w:val="20"/>
        </w:rPr>
        <w:t xml:space="preserve">chránit </w:t>
      </w:r>
      <w:r>
        <w:rPr>
          <w:rFonts w:asciiTheme="minorHAnsi" w:hAnsiTheme="minorHAnsi" w:cstheme="minorHAnsi"/>
          <w:sz w:val="20"/>
          <w:szCs w:val="20"/>
        </w:rPr>
        <w:t>tyto stavby jako vizuální dominanty</w:t>
      </w:r>
      <w:r w:rsidRPr="00E210A2">
        <w:rPr>
          <w:rFonts w:asciiTheme="minorHAnsi" w:hAnsiTheme="minorHAnsi" w:cstheme="minorHAnsi"/>
          <w:sz w:val="20"/>
          <w:szCs w:val="20"/>
        </w:rPr>
        <w:t xml:space="preserve">, </w:t>
      </w:r>
      <w:r>
        <w:rPr>
          <w:rFonts w:asciiTheme="minorHAnsi" w:hAnsiTheme="minorHAnsi" w:cstheme="minorHAnsi"/>
          <w:sz w:val="20"/>
          <w:szCs w:val="20"/>
        </w:rPr>
        <w:t xml:space="preserve">při jejich změnách respektovat jejich architektonické hodnoty a vycházet z jejich urbanistického uspořádání, </w:t>
      </w:r>
      <w:r w:rsidRPr="00E210A2">
        <w:rPr>
          <w:rFonts w:asciiTheme="minorHAnsi" w:hAnsiTheme="minorHAnsi" w:cstheme="minorHAnsi"/>
          <w:sz w:val="20"/>
          <w:szCs w:val="20"/>
        </w:rPr>
        <w:t>při změnách stávajících staveb a při doplňování nových staveb v</w:t>
      </w:r>
      <w:r>
        <w:rPr>
          <w:rFonts w:asciiTheme="minorHAnsi" w:hAnsiTheme="minorHAnsi" w:cstheme="minorHAnsi"/>
          <w:sz w:val="20"/>
          <w:szCs w:val="20"/>
        </w:rPr>
        <w:t> </w:t>
      </w:r>
      <w:r w:rsidRPr="00E210A2">
        <w:rPr>
          <w:rFonts w:asciiTheme="minorHAnsi" w:hAnsiTheme="minorHAnsi" w:cstheme="minorHAnsi"/>
          <w:sz w:val="20"/>
          <w:szCs w:val="20"/>
        </w:rPr>
        <w:t>blízkosti</w:t>
      </w:r>
      <w:r>
        <w:rPr>
          <w:rFonts w:asciiTheme="minorHAnsi" w:hAnsiTheme="minorHAnsi" w:cstheme="minorHAnsi"/>
          <w:sz w:val="20"/>
          <w:szCs w:val="20"/>
        </w:rPr>
        <w:t xml:space="preserve"> těchto staveb </w:t>
      </w:r>
      <w:r w:rsidRPr="00E210A2">
        <w:rPr>
          <w:rFonts w:asciiTheme="minorHAnsi" w:hAnsiTheme="minorHAnsi" w:cstheme="minorHAnsi"/>
          <w:sz w:val="20"/>
          <w:szCs w:val="20"/>
        </w:rPr>
        <w:t xml:space="preserve">vizuálně nenarušit </w:t>
      </w:r>
      <w:r>
        <w:rPr>
          <w:rFonts w:asciiTheme="minorHAnsi" w:hAnsiTheme="minorHAnsi" w:cstheme="minorHAnsi"/>
          <w:sz w:val="20"/>
          <w:szCs w:val="20"/>
        </w:rPr>
        <w:t>jejich</w:t>
      </w:r>
      <w:r w:rsidRPr="00E210A2">
        <w:rPr>
          <w:rFonts w:asciiTheme="minorHAnsi" w:hAnsiTheme="minorHAnsi" w:cstheme="minorHAnsi"/>
          <w:sz w:val="20"/>
          <w:szCs w:val="20"/>
        </w:rPr>
        <w:t xml:space="preserve"> dominantní pozici v obrazu síd</w:t>
      </w:r>
      <w:r>
        <w:rPr>
          <w:rFonts w:asciiTheme="minorHAnsi" w:hAnsiTheme="minorHAnsi" w:cstheme="minorHAnsi"/>
          <w:sz w:val="20"/>
          <w:szCs w:val="20"/>
        </w:rPr>
        <w:t>el Luštěnice a Voděrady;</w:t>
      </w:r>
    </w:p>
    <w:bookmarkEnd w:id="23"/>
    <w:p w14:paraId="1F2957EF" w14:textId="44FCBC67" w:rsidR="00584DD4" w:rsidRPr="000F3D3D" w:rsidRDefault="00584DD4" w:rsidP="00115F53">
      <w:pPr>
        <w:numPr>
          <w:ilvl w:val="0"/>
          <w:numId w:val="6"/>
        </w:numPr>
        <w:spacing w:before="120" w:after="120" w:line="240" w:lineRule="auto"/>
        <w:ind w:left="737" w:hanging="737"/>
        <w:rPr>
          <w:rStyle w:val="NvrhP-text"/>
          <w:rFonts w:asciiTheme="minorHAnsi" w:hAnsiTheme="minorHAnsi" w:cstheme="minorHAnsi"/>
          <w:sz w:val="20"/>
          <w:szCs w:val="20"/>
        </w:rPr>
      </w:pPr>
      <w:r w:rsidRPr="000F3D3D">
        <w:rPr>
          <w:rStyle w:val="NvrhP-text"/>
          <w:rFonts w:asciiTheme="minorHAnsi" w:hAnsiTheme="minorHAnsi" w:cstheme="minorHAnsi"/>
          <w:sz w:val="20"/>
          <w:szCs w:val="20"/>
        </w:rPr>
        <w:t xml:space="preserve">Stanovují se tyto zásady koncepce ochrany a rozvoje </w:t>
      </w:r>
      <w:r w:rsidRPr="000F3D3D">
        <w:rPr>
          <w:rStyle w:val="NvrhP-text"/>
          <w:rFonts w:asciiTheme="minorHAnsi" w:hAnsiTheme="minorHAnsi" w:cstheme="minorHAnsi"/>
          <w:sz w:val="20"/>
          <w:szCs w:val="20"/>
          <w:u w:val="single"/>
        </w:rPr>
        <w:t>civilizačních hodnot</w:t>
      </w:r>
      <w:r w:rsidRPr="000F3D3D">
        <w:rPr>
          <w:rStyle w:val="NvrhP-text"/>
          <w:rFonts w:asciiTheme="minorHAnsi" w:hAnsiTheme="minorHAnsi" w:cstheme="minorHAnsi"/>
          <w:sz w:val="20"/>
          <w:szCs w:val="20"/>
        </w:rPr>
        <w:t xml:space="preserve"> </w:t>
      </w:r>
      <w:r w:rsidR="001A48FD" w:rsidRPr="000F3D3D">
        <w:rPr>
          <w:rStyle w:val="NvrhP-text"/>
          <w:rFonts w:asciiTheme="minorHAnsi" w:hAnsiTheme="minorHAnsi" w:cstheme="minorHAnsi"/>
          <w:sz w:val="20"/>
          <w:szCs w:val="20"/>
        </w:rPr>
        <w:t xml:space="preserve">území </w:t>
      </w:r>
      <w:r w:rsidR="00223623" w:rsidRPr="000F3D3D">
        <w:rPr>
          <w:rStyle w:val="NvrhP-text"/>
          <w:rFonts w:asciiTheme="minorHAnsi" w:hAnsiTheme="minorHAnsi" w:cstheme="minorHAnsi"/>
          <w:sz w:val="20"/>
          <w:szCs w:val="20"/>
        </w:rPr>
        <w:t>obce</w:t>
      </w:r>
      <w:r w:rsidRPr="000F3D3D">
        <w:rPr>
          <w:rStyle w:val="NvrhP-text"/>
          <w:rFonts w:asciiTheme="minorHAnsi" w:hAnsiTheme="minorHAnsi" w:cstheme="minorHAnsi"/>
          <w:sz w:val="20"/>
          <w:szCs w:val="20"/>
        </w:rPr>
        <w:t xml:space="preserve"> </w:t>
      </w:r>
      <w:r w:rsidR="00243E21">
        <w:rPr>
          <w:rStyle w:val="NvrhP-text"/>
          <w:rFonts w:asciiTheme="minorHAnsi" w:hAnsiTheme="minorHAnsi" w:cstheme="minorHAnsi"/>
          <w:sz w:val="20"/>
          <w:szCs w:val="20"/>
        </w:rPr>
        <w:t>Luštěnice</w:t>
      </w:r>
      <w:r w:rsidRPr="000F3D3D">
        <w:rPr>
          <w:rStyle w:val="NvrhP-text"/>
          <w:rFonts w:asciiTheme="minorHAnsi" w:hAnsiTheme="minorHAnsi" w:cstheme="minorHAnsi"/>
          <w:sz w:val="20"/>
          <w:szCs w:val="20"/>
        </w:rPr>
        <w:t>:</w:t>
      </w:r>
    </w:p>
    <w:p w14:paraId="6816406F" w14:textId="01FA8FAB" w:rsidR="00B36127" w:rsidRDefault="00C20A41" w:rsidP="00E87B69">
      <w:pPr>
        <w:pStyle w:val="Odstavecseseznamem"/>
        <w:numPr>
          <w:ilvl w:val="0"/>
          <w:numId w:val="40"/>
        </w:numPr>
        <w:tabs>
          <w:tab w:val="clear" w:pos="1068"/>
        </w:tabs>
        <w:spacing w:before="120" w:after="120" w:line="240" w:lineRule="auto"/>
        <w:ind w:left="1151" w:hanging="414"/>
        <w:rPr>
          <w:rFonts w:asciiTheme="minorHAnsi" w:hAnsiTheme="minorHAnsi" w:cstheme="minorHAnsi"/>
          <w:sz w:val="20"/>
        </w:rPr>
      </w:pPr>
      <w:r w:rsidRPr="000F3D3D">
        <w:rPr>
          <w:rFonts w:asciiTheme="minorHAnsi" w:hAnsiTheme="minorHAnsi" w:cstheme="minorHAnsi"/>
          <w:sz w:val="20"/>
        </w:rPr>
        <w:t xml:space="preserve">chránit a </w:t>
      </w:r>
      <w:r w:rsidR="000238EE" w:rsidRPr="000F3D3D">
        <w:rPr>
          <w:rFonts w:asciiTheme="minorHAnsi" w:hAnsiTheme="minorHAnsi" w:cstheme="minorHAnsi"/>
          <w:sz w:val="20"/>
        </w:rPr>
        <w:t xml:space="preserve">dále </w:t>
      </w:r>
      <w:r w:rsidRPr="000F3D3D">
        <w:rPr>
          <w:rFonts w:asciiTheme="minorHAnsi" w:hAnsiTheme="minorHAnsi" w:cstheme="minorHAnsi"/>
          <w:sz w:val="20"/>
        </w:rPr>
        <w:t>rozvíjet</w:t>
      </w:r>
      <w:r w:rsidR="00243E21">
        <w:rPr>
          <w:rFonts w:asciiTheme="minorHAnsi" w:hAnsiTheme="minorHAnsi" w:cstheme="minorHAnsi"/>
          <w:sz w:val="20"/>
        </w:rPr>
        <w:t xml:space="preserve"> stávající </w:t>
      </w:r>
      <w:r w:rsidR="00B36127" w:rsidRPr="00B36127">
        <w:rPr>
          <w:rFonts w:asciiTheme="minorHAnsi" w:hAnsiTheme="minorHAnsi" w:cstheme="minorHAnsi"/>
          <w:b/>
          <w:bCs/>
          <w:sz w:val="20"/>
        </w:rPr>
        <w:t xml:space="preserve">nejvýznamnější </w:t>
      </w:r>
      <w:r w:rsidR="00243E21" w:rsidRPr="00B36127">
        <w:rPr>
          <w:rFonts w:asciiTheme="minorHAnsi" w:hAnsiTheme="minorHAnsi" w:cstheme="minorHAnsi"/>
          <w:b/>
          <w:bCs/>
          <w:sz w:val="20"/>
        </w:rPr>
        <w:t>areály veřejného občanského vybavení</w:t>
      </w:r>
      <w:r w:rsidR="00243E21">
        <w:rPr>
          <w:rFonts w:asciiTheme="minorHAnsi" w:hAnsiTheme="minorHAnsi" w:cstheme="minorHAnsi"/>
          <w:sz w:val="20"/>
        </w:rPr>
        <w:t xml:space="preserve"> </w:t>
      </w:r>
      <w:r w:rsidR="00B36127">
        <w:rPr>
          <w:rFonts w:asciiTheme="minorHAnsi" w:hAnsiTheme="minorHAnsi" w:cstheme="minorHAnsi"/>
          <w:sz w:val="20"/>
        </w:rPr>
        <w:t xml:space="preserve">na území obce jakožto zařízení </w:t>
      </w:r>
      <w:r w:rsidR="00B36127" w:rsidRPr="000F3D3D">
        <w:rPr>
          <w:rFonts w:asciiTheme="minorHAnsi" w:hAnsiTheme="minorHAnsi" w:cstheme="minorHAnsi"/>
          <w:sz w:val="20"/>
        </w:rPr>
        <w:t xml:space="preserve">zásadní pro kvalitu života a </w:t>
      </w:r>
      <w:r w:rsidR="00B36127">
        <w:rPr>
          <w:rFonts w:asciiTheme="minorHAnsi" w:hAnsiTheme="minorHAnsi" w:cstheme="minorHAnsi"/>
          <w:sz w:val="20"/>
        </w:rPr>
        <w:t xml:space="preserve">kvalitu </w:t>
      </w:r>
      <w:r w:rsidR="00B36127" w:rsidRPr="000F3D3D">
        <w:rPr>
          <w:rFonts w:asciiTheme="minorHAnsi" w:hAnsiTheme="minorHAnsi" w:cstheme="minorHAnsi"/>
          <w:sz w:val="20"/>
        </w:rPr>
        <w:t>obytného prostředí v obci a pro zajištění sociální soudržnosti jejích obyvatel</w:t>
      </w:r>
      <w:r w:rsidR="00B36127">
        <w:rPr>
          <w:rFonts w:asciiTheme="minorHAnsi" w:hAnsiTheme="minorHAnsi" w:cstheme="minorHAnsi"/>
          <w:sz w:val="20"/>
        </w:rPr>
        <w:t xml:space="preserve">: areál mateřské školy, základní školy, sokolovny, obecního úřadu, knihovny, kostela sv. Martina, </w:t>
      </w:r>
      <w:r w:rsidR="00846681">
        <w:rPr>
          <w:rFonts w:asciiTheme="minorHAnsi" w:hAnsiTheme="minorHAnsi" w:cstheme="minorHAnsi"/>
          <w:sz w:val="20"/>
        </w:rPr>
        <w:t xml:space="preserve">zařízení sociálních služeb </w:t>
      </w:r>
      <w:r w:rsidR="00B36127">
        <w:rPr>
          <w:rFonts w:asciiTheme="minorHAnsi" w:hAnsiTheme="minorHAnsi" w:cstheme="minorHAnsi"/>
          <w:sz w:val="20"/>
        </w:rPr>
        <w:t>Domov u Anežky</w:t>
      </w:r>
      <w:r w:rsidR="00846681">
        <w:rPr>
          <w:rFonts w:asciiTheme="minorHAnsi" w:hAnsiTheme="minorHAnsi" w:cstheme="minorHAnsi"/>
          <w:sz w:val="20"/>
        </w:rPr>
        <w:t xml:space="preserve"> – středisko Luštěnice</w:t>
      </w:r>
      <w:r w:rsidR="00B36127">
        <w:rPr>
          <w:rFonts w:asciiTheme="minorHAnsi" w:hAnsiTheme="minorHAnsi" w:cstheme="minorHAnsi"/>
          <w:sz w:val="20"/>
        </w:rPr>
        <w:t>, hřbitov;</w:t>
      </w:r>
    </w:p>
    <w:p w14:paraId="6678A585" w14:textId="61C912CB" w:rsidR="00566B75" w:rsidRDefault="00B36127" w:rsidP="00E87B69">
      <w:pPr>
        <w:pStyle w:val="Odstavecseseznamem"/>
        <w:numPr>
          <w:ilvl w:val="0"/>
          <w:numId w:val="40"/>
        </w:numPr>
        <w:tabs>
          <w:tab w:val="clear" w:pos="1068"/>
        </w:tabs>
        <w:spacing w:before="120" w:after="120" w:line="240" w:lineRule="auto"/>
        <w:ind w:left="1151" w:hanging="414"/>
        <w:rPr>
          <w:rFonts w:asciiTheme="minorHAnsi" w:hAnsiTheme="minorHAnsi" w:cstheme="minorHAnsi"/>
          <w:sz w:val="20"/>
        </w:rPr>
      </w:pPr>
      <w:r w:rsidRPr="000F3D3D">
        <w:rPr>
          <w:rFonts w:asciiTheme="minorHAnsi" w:hAnsiTheme="minorHAnsi" w:cstheme="minorHAnsi"/>
          <w:sz w:val="20"/>
        </w:rPr>
        <w:t>chránit a dále rozvíjet</w:t>
      </w:r>
      <w:r w:rsidR="00C20A41" w:rsidRPr="000F3D3D">
        <w:rPr>
          <w:rFonts w:asciiTheme="minorHAnsi" w:hAnsiTheme="minorHAnsi" w:cstheme="minorHAnsi"/>
          <w:sz w:val="20"/>
        </w:rPr>
        <w:t xml:space="preserve"> </w:t>
      </w:r>
      <w:r w:rsidR="00566B75" w:rsidRPr="000F3D3D">
        <w:rPr>
          <w:rFonts w:asciiTheme="minorHAnsi" w:hAnsiTheme="minorHAnsi" w:cstheme="minorHAnsi"/>
          <w:b/>
          <w:sz w:val="20"/>
        </w:rPr>
        <w:t>sportovní areál</w:t>
      </w:r>
      <w:r w:rsidR="00C20A41" w:rsidRPr="000F3D3D">
        <w:rPr>
          <w:rFonts w:asciiTheme="minorHAnsi" w:hAnsiTheme="minorHAnsi" w:cstheme="minorHAnsi"/>
          <w:sz w:val="20"/>
        </w:rPr>
        <w:t xml:space="preserve"> s fotbalovým hřištěm</w:t>
      </w:r>
      <w:r>
        <w:rPr>
          <w:rFonts w:asciiTheme="minorHAnsi" w:hAnsiTheme="minorHAnsi" w:cstheme="minorHAnsi"/>
          <w:sz w:val="20"/>
        </w:rPr>
        <w:t xml:space="preserve"> a koupalištěm </w:t>
      </w:r>
      <w:r w:rsidR="009D2137" w:rsidRPr="000F3D3D">
        <w:rPr>
          <w:rFonts w:asciiTheme="minorHAnsi" w:hAnsiTheme="minorHAnsi" w:cstheme="minorHAnsi"/>
          <w:sz w:val="20"/>
        </w:rPr>
        <w:t>vč.</w:t>
      </w:r>
      <w:r w:rsidR="00EC6860" w:rsidRPr="000F3D3D">
        <w:rPr>
          <w:rFonts w:asciiTheme="minorHAnsi" w:hAnsiTheme="minorHAnsi" w:cstheme="minorHAnsi"/>
          <w:sz w:val="20"/>
        </w:rPr>
        <w:t xml:space="preserve"> zázemí </w:t>
      </w:r>
      <w:r>
        <w:rPr>
          <w:rFonts w:asciiTheme="minorHAnsi" w:hAnsiTheme="minorHAnsi" w:cstheme="minorHAnsi"/>
          <w:sz w:val="20"/>
        </w:rPr>
        <w:t xml:space="preserve">a doplňkových hřišť </w:t>
      </w:r>
      <w:r w:rsidR="00E25CD3">
        <w:rPr>
          <w:rFonts w:asciiTheme="minorHAnsi" w:hAnsiTheme="minorHAnsi" w:cstheme="minorHAnsi"/>
          <w:sz w:val="20"/>
        </w:rPr>
        <w:t xml:space="preserve">v Luštěnicích </w:t>
      </w:r>
      <w:r w:rsidR="00EC6860" w:rsidRPr="000F3D3D">
        <w:rPr>
          <w:rFonts w:asciiTheme="minorHAnsi" w:hAnsiTheme="minorHAnsi" w:cstheme="minorHAnsi"/>
          <w:sz w:val="20"/>
        </w:rPr>
        <w:t>jako jeden z nejvýznamnějších areálů občanského vybavení v obci, zásadní pro kvalitu života a obytného prostředí v obci a pro zajištění sociální soudržnosti jejích obyvatel</w:t>
      </w:r>
      <w:r w:rsidR="00C20A41" w:rsidRPr="000F3D3D">
        <w:rPr>
          <w:rFonts w:asciiTheme="minorHAnsi" w:hAnsiTheme="minorHAnsi" w:cstheme="minorHAnsi"/>
          <w:sz w:val="20"/>
        </w:rPr>
        <w:t>;</w:t>
      </w:r>
    </w:p>
    <w:p w14:paraId="29E132D6" w14:textId="02FA9C23" w:rsidR="00B36127" w:rsidRDefault="00B36127" w:rsidP="00E87B69">
      <w:pPr>
        <w:pStyle w:val="Odstavecseseznamem"/>
        <w:numPr>
          <w:ilvl w:val="0"/>
          <w:numId w:val="40"/>
        </w:numPr>
        <w:tabs>
          <w:tab w:val="clear" w:pos="1068"/>
        </w:tabs>
        <w:spacing w:before="120" w:after="120" w:line="240" w:lineRule="auto"/>
        <w:ind w:left="1151" w:hanging="414"/>
        <w:rPr>
          <w:rFonts w:asciiTheme="minorHAnsi" w:hAnsiTheme="minorHAnsi" w:cstheme="minorHAnsi"/>
          <w:sz w:val="20"/>
        </w:rPr>
      </w:pPr>
      <w:r>
        <w:rPr>
          <w:rFonts w:asciiTheme="minorHAnsi" w:hAnsiTheme="minorHAnsi" w:cstheme="minorHAnsi"/>
          <w:sz w:val="20"/>
        </w:rPr>
        <w:t xml:space="preserve">dále rozvíjet </w:t>
      </w:r>
      <w:r w:rsidRPr="00B36127">
        <w:rPr>
          <w:rFonts w:asciiTheme="minorHAnsi" w:hAnsiTheme="minorHAnsi" w:cstheme="minorHAnsi"/>
          <w:b/>
          <w:bCs/>
          <w:sz w:val="20"/>
        </w:rPr>
        <w:t>obslužné funkce sídla Luštěnice</w:t>
      </w:r>
      <w:r>
        <w:rPr>
          <w:rFonts w:asciiTheme="minorHAnsi" w:hAnsiTheme="minorHAnsi" w:cstheme="minorHAnsi"/>
          <w:sz w:val="20"/>
        </w:rPr>
        <w:t xml:space="preserve"> v jeho jádru podél ulice Boleslavská doplňováním zařízení veřejného a komerčního občanského vybavení;</w:t>
      </w:r>
    </w:p>
    <w:p w14:paraId="5975BAFC" w14:textId="4B64C54F" w:rsidR="00B36127" w:rsidRPr="000F3D3D" w:rsidRDefault="00B36127" w:rsidP="00E87B69">
      <w:pPr>
        <w:pStyle w:val="Odstavecseseznamem"/>
        <w:numPr>
          <w:ilvl w:val="0"/>
          <w:numId w:val="40"/>
        </w:numPr>
        <w:tabs>
          <w:tab w:val="clear" w:pos="1068"/>
        </w:tabs>
        <w:spacing w:before="120" w:after="120" w:line="240" w:lineRule="auto"/>
        <w:ind w:left="1151" w:hanging="414"/>
        <w:rPr>
          <w:rFonts w:asciiTheme="minorHAnsi" w:hAnsiTheme="minorHAnsi" w:cstheme="minorHAnsi"/>
          <w:sz w:val="20"/>
        </w:rPr>
      </w:pPr>
      <w:r w:rsidRPr="000F3D3D">
        <w:rPr>
          <w:rFonts w:asciiTheme="minorHAnsi" w:hAnsiTheme="minorHAnsi" w:cstheme="minorHAnsi"/>
          <w:sz w:val="20"/>
        </w:rPr>
        <w:t>posilovat</w:t>
      </w:r>
      <w:r w:rsidR="00E25CD3">
        <w:rPr>
          <w:rFonts w:asciiTheme="minorHAnsi" w:hAnsiTheme="minorHAnsi" w:cstheme="minorHAnsi"/>
          <w:sz w:val="20"/>
        </w:rPr>
        <w:t xml:space="preserve"> primárně</w:t>
      </w:r>
      <w:r w:rsidRPr="000F3D3D">
        <w:rPr>
          <w:rFonts w:asciiTheme="minorHAnsi" w:hAnsiTheme="minorHAnsi" w:cstheme="minorHAnsi"/>
          <w:sz w:val="20"/>
        </w:rPr>
        <w:t xml:space="preserve"> </w:t>
      </w:r>
      <w:r w:rsidRPr="00B36127">
        <w:rPr>
          <w:rFonts w:asciiTheme="minorHAnsi" w:hAnsiTheme="minorHAnsi" w:cstheme="minorHAnsi"/>
          <w:b/>
          <w:bCs/>
          <w:sz w:val="20"/>
        </w:rPr>
        <w:t xml:space="preserve">tranzitní funkci </w:t>
      </w:r>
      <w:r>
        <w:rPr>
          <w:rFonts w:asciiTheme="minorHAnsi" w:hAnsiTheme="minorHAnsi" w:cstheme="minorHAnsi"/>
          <w:b/>
          <w:sz w:val="20"/>
        </w:rPr>
        <w:t>silnice I/38</w:t>
      </w:r>
      <w:r w:rsidRPr="000F3D3D">
        <w:rPr>
          <w:rFonts w:asciiTheme="minorHAnsi" w:hAnsiTheme="minorHAnsi" w:cstheme="minorHAnsi"/>
          <w:sz w:val="20"/>
        </w:rPr>
        <w:t xml:space="preserve">, a to </w:t>
      </w:r>
      <w:r w:rsidR="00394C2A">
        <w:rPr>
          <w:rFonts w:asciiTheme="minorHAnsi" w:hAnsiTheme="minorHAnsi" w:cstheme="minorHAnsi"/>
          <w:sz w:val="20"/>
        </w:rPr>
        <w:t>přeložením silnice</w:t>
      </w:r>
      <w:r>
        <w:rPr>
          <w:rFonts w:asciiTheme="minorHAnsi" w:hAnsiTheme="minorHAnsi" w:cstheme="minorHAnsi"/>
          <w:sz w:val="20"/>
        </w:rPr>
        <w:t xml:space="preserve"> mimo zastavěné území obce</w:t>
      </w:r>
      <w:r w:rsidR="00B205CA">
        <w:rPr>
          <w:rFonts w:asciiTheme="minorHAnsi" w:hAnsiTheme="minorHAnsi" w:cstheme="minorHAnsi"/>
          <w:sz w:val="20"/>
        </w:rPr>
        <w:t>;</w:t>
      </w:r>
    </w:p>
    <w:p w14:paraId="5B0C9DFA" w14:textId="786FA60F" w:rsidR="00E41554" w:rsidRPr="000F3D3D" w:rsidRDefault="00E41554" w:rsidP="00E87B69">
      <w:pPr>
        <w:pStyle w:val="Odstavecseseznamem"/>
        <w:numPr>
          <w:ilvl w:val="0"/>
          <w:numId w:val="40"/>
        </w:numPr>
        <w:tabs>
          <w:tab w:val="clear" w:pos="1068"/>
        </w:tabs>
        <w:spacing w:before="120" w:after="120" w:line="240" w:lineRule="auto"/>
        <w:ind w:left="1151" w:hanging="414"/>
        <w:rPr>
          <w:rFonts w:asciiTheme="minorHAnsi" w:hAnsiTheme="minorHAnsi" w:cstheme="minorHAnsi"/>
          <w:b/>
          <w:sz w:val="20"/>
        </w:rPr>
      </w:pPr>
      <w:r w:rsidRPr="000F3D3D">
        <w:rPr>
          <w:rFonts w:asciiTheme="minorHAnsi" w:hAnsiTheme="minorHAnsi" w:cstheme="minorHAnsi"/>
          <w:sz w:val="20"/>
        </w:rPr>
        <w:t xml:space="preserve">chránit a dále rozvíjet </w:t>
      </w:r>
      <w:r w:rsidRPr="000F3D3D">
        <w:rPr>
          <w:rFonts w:asciiTheme="minorHAnsi" w:hAnsiTheme="minorHAnsi" w:cstheme="minorHAnsi"/>
          <w:b/>
          <w:sz w:val="20"/>
        </w:rPr>
        <w:t>systém veřejných prostranství</w:t>
      </w:r>
      <w:r w:rsidRPr="000F3D3D">
        <w:rPr>
          <w:rFonts w:asciiTheme="minorHAnsi" w:hAnsiTheme="minorHAnsi" w:cstheme="minorHAnsi"/>
          <w:sz w:val="20"/>
        </w:rPr>
        <w:t xml:space="preserve"> zahrnující veřejná prostranství </w:t>
      </w:r>
      <w:r w:rsidR="00B36127">
        <w:rPr>
          <w:rFonts w:asciiTheme="minorHAnsi" w:hAnsiTheme="minorHAnsi" w:cstheme="minorHAnsi"/>
          <w:sz w:val="20"/>
        </w:rPr>
        <w:t>jednotlivých sídel</w:t>
      </w:r>
      <w:r w:rsidRPr="000F3D3D">
        <w:rPr>
          <w:rFonts w:asciiTheme="minorHAnsi" w:hAnsiTheme="minorHAnsi" w:cstheme="minorHAnsi"/>
          <w:sz w:val="20"/>
        </w:rPr>
        <w:t xml:space="preserve"> stejně jako navazující cestní síť ve volné krajině</w:t>
      </w:r>
      <w:r w:rsidR="00C1788B" w:rsidRPr="000F3D3D">
        <w:rPr>
          <w:rFonts w:asciiTheme="minorHAnsi" w:hAnsiTheme="minorHAnsi" w:cstheme="minorHAnsi"/>
          <w:sz w:val="20"/>
        </w:rPr>
        <w:t>, a to</w:t>
      </w:r>
      <w:r w:rsidRPr="000F3D3D">
        <w:rPr>
          <w:rFonts w:asciiTheme="minorHAnsi" w:hAnsiTheme="minorHAnsi" w:cstheme="minorHAnsi"/>
          <w:sz w:val="20"/>
        </w:rPr>
        <w:t xml:space="preserve"> jako určující prvek zajišťující prostupnost území obce pro pěší a cyklistický pohyb; navrhovaný rozvoj nesmí zhoršit podmínky prostupnosti území obce pro nemotorovou dopravu;</w:t>
      </w:r>
    </w:p>
    <w:p w14:paraId="6AA062A7" w14:textId="73F24894" w:rsidR="00E41554" w:rsidRPr="000F3D3D" w:rsidRDefault="00E41554" w:rsidP="00E87B69">
      <w:pPr>
        <w:pStyle w:val="Odstavecseseznamem"/>
        <w:numPr>
          <w:ilvl w:val="0"/>
          <w:numId w:val="40"/>
        </w:numPr>
        <w:tabs>
          <w:tab w:val="clear" w:pos="1068"/>
        </w:tabs>
        <w:spacing w:before="120" w:after="120" w:line="240" w:lineRule="auto"/>
        <w:ind w:left="1151" w:hanging="414"/>
        <w:rPr>
          <w:rFonts w:asciiTheme="minorHAnsi" w:hAnsiTheme="minorHAnsi" w:cstheme="minorHAnsi"/>
          <w:b/>
          <w:sz w:val="20"/>
        </w:rPr>
      </w:pPr>
      <w:r w:rsidRPr="000F3D3D">
        <w:rPr>
          <w:rFonts w:asciiTheme="minorHAnsi" w:hAnsiTheme="minorHAnsi" w:cstheme="minorHAnsi"/>
          <w:sz w:val="20"/>
        </w:rPr>
        <w:t xml:space="preserve">novou zástavbou </w:t>
      </w:r>
      <w:r w:rsidRPr="000F3D3D">
        <w:rPr>
          <w:rFonts w:asciiTheme="minorHAnsi" w:hAnsiTheme="minorHAnsi" w:cstheme="minorHAnsi"/>
          <w:b/>
          <w:sz w:val="20"/>
        </w:rPr>
        <w:t>navazovat na stávající síť veřejných pozemních komunikací</w:t>
      </w:r>
      <w:r w:rsidRPr="000F3D3D">
        <w:rPr>
          <w:rFonts w:asciiTheme="minorHAnsi" w:hAnsiTheme="minorHAnsi" w:cstheme="minorHAnsi"/>
          <w:sz w:val="20"/>
        </w:rPr>
        <w:t xml:space="preserve"> a </w:t>
      </w:r>
      <w:r w:rsidR="00C1788B" w:rsidRPr="000F3D3D">
        <w:rPr>
          <w:rFonts w:asciiTheme="minorHAnsi" w:hAnsiTheme="minorHAnsi" w:cstheme="minorHAnsi"/>
          <w:sz w:val="20"/>
        </w:rPr>
        <w:t xml:space="preserve">v rámci nich </w:t>
      </w:r>
      <w:r w:rsidRPr="000F3D3D">
        <w:rPr>
          <w:rFonts w:asciiTheme="minorHAnsi" w:hAnsiTheme="minorHAnsi" w:cstheme="minorHAnsi"/>
          <w:sz w:val="20"/>
        </w:rPr>
        <w:t xml:space="preserve">vedených systémů technické infrastruktury, návrhem nových komunikací podporovat propojování komunikací, zajišťovat tak maximálně </w:t>
      </w:r>
      <w:r w:rsidRPr="000F3D3D">
        <w:rPr>
          <w:rFonts w:asciiTheme="minorHAnsi" w:hAnsiTheme="minorHAnsi" w:cstheme="minorHAnsi"/>
          <w:b/>
          <w:sz w:val="20"/>
        </w:rPr>
        <w:t>efektivní dopravní obsluhu</w:t>
      </w:r>
      <w:r w:rsidRPr="000F3D3D">
        <w:rPr>
          <w:rFonts w:asciiTheme="minorHAnsi" w:hAnsiTheme="minorHAnsi" w:cstheme="minorHAnsi"/>
          <w:sz w:val="20"/>
        </w:rPr>
        <w:t xml:space="preserve"> území obce</w:t>
      </w:r>
      <w:r w:rsidR="00B205CA">
        <w:rPr>
          <w:rFonts w:asciiTheme="minorHAnsi" w:hAnsiTheme="minorHAnsi" w:cstheme="minorHAnsi"/>
          <w:sz w:val="20"/>
        </w:rPr>
        <w:t>.</w:t>
      </w:r>
    </w:p>
    <w:p w14:paraId="203E9BAF" w14:textId="776B9142" w:rsidR="008B0F04" w:rsidRPr="006115B3" w:rsidRDefault="008B0F04" w:rsidP="00115F53">
      <w:pPr>
        <w:pStyle w:val="Nadpis1"/>
        <w:rPr>
          <w:rFonts w:cstheme="minorHAnsi"/>
        </w:rPr>
      </w:pPr>
      <w:bookmarkStart w:id="24" w:name="_Toc460162774"/>
      <w:bookmarkStart w:id="25" w:name="_Toc56515343"/>
      <w:r w:rsidRPr="006115B3">
        <w:rPr>
          <w:rFonts w:cstheme="minorHAnsi"/>
        </w:rPr>
        <w:lastRenderedPageBreak/>
        <w:t>URBANIS</w:t>
      </w:r>
      <w:r w:rsidR="003643B6" w:rsidRPr="006115B3">
        <w:rPr>
          <w:rFonts w:cstheme="minorHAnsi"/>
        </w:rPr>
        <w:t>TICKÁ KONCEPCE</w:t>
      </w:r>
      <w:bookmarkEnd w:id="24"/>
      <w:r w:rsidR="00B10012" w:rsidRPr="006115B3">
        <w:rPr>
          <w:rFonts w:cstheme="minorHAnsi"/>
        </w:rPr>
        <w:t xml:space="preserve"> A KOMPOZICE</w:t>
      </w:r>
      <w:bookmarkEnd w:id="25"/>
    </w:p>
    <w:p w14:paraId="1CE741BF" w14:textId="41D6A0BE" w:rsidR="008B0F04" w:rsidRPr="006115B3" w:rsidRDefault="008B0F04" w:rsidP="00115F53">
      <w:pPr>
        <w:pStyle w:val="Nadpis2"/>
        <w:rPr>
          <w:rStyle w:val="NvrhP-text"/>
          <w:rFonts w:asciiTheme="minorHAnsi" w:hAnsiTheme="minorHAnsi" w:cstheme="minorHAnsi"/>
          <w:color w:val="ED7D31"/>
        </w:rPr>
      </w:pPr>
      <w:bookmarkStart w:id="26" w:name="_Toc460162775"/>
      <w:bookmarkStart w:id="27" w:name="_Toc56515344"/>
      <w:r w:rsidRPr="006115B3">
        <w:rPr>
          <w:rStyle w:val="NvrhP-text"/>
          <w:rFonts w:asciiTheme="minorHAnsi" w:hAnsiTheme="minorHAnsi" w:cstheme="minorHAnsi"/>
          <w:color w:val="ED7D31"/>
        </w:rPr>
        <w:t xml:space="preserve">Zásady urbanistické koncepce </w:t>
      </w:r>
      <w:bookmarkEnd w:id="26"/>
      <w:r w:rsidR="00DF5580" w:rsidRPr="006115B3">
        <w:rPr>
          <w:rStyle w:val="NvrhP-text"/>
          <w:rFonts w:asciiTheme="minorHAnsi" w:hAnsiTheme="minorHAnsi" w:cstheme="minorHAnsi"/>
          <w:color w:val="ED7D31"/>
        </w:rPr>
        <w:t xml:space="preserve">a kompozice </w:t>
      </w:r>
      <w:r w:rsidR="00223623" w:rsidRPr="006115B3">
        <w:rPr>
          <w:rStyle w:val="NvrhP-text"/>
          <w:rFonts w:asciiTheme="minorHAnsi" w:hAnsiTheme="minorHAnsi" w:cstheme="minorHAnsi"/>
          <w:color w:val="ED7D31"/>
        </w:rPr>
        <w:t>obce</w:t>
      </w:r>
      <w:r w:rsidRPr="006115B3">
        <w:rPr>
          <w:rStyle w:val="NvrhP-text"/>
          <w:rFonts w:asciiTheme="minorHAnsi" w:hAnsiTheme="minorHAnsi" w:cstheme="minorHAnsi"/>
          <w:color w:val="ED7D31"/>
        </w:rPr>
        <w:t xml:space="preserve"> </w:t>
      </w:r>
      <w:r w:rsidR="006115B3">
        <w:rPr>
          <w:rStyle w:val="NvrhP-text"/>
          <w:rFonts w:asciiTheme="minorHAnsi" w:hAnsiTheme="minorHAnsi" w:cstheme="minorHAnsi"/>
          <w:color w:val="ED7D31"/>
        </w:rPr>
        <w:t>Luštěnice</w:t>
      </w:r>
      <w:bookmarkEnd w:id="27"/>
    </w:p>
    <w:p w14:paraId="478A1BBC" w14:textId="750AAFAC" w:rsidR="006115B3" w:rsidRPr="0073769D" w:rsidRDefault="006115B3" w:rsidP="006115B3">
      <w:pPr>
        <w:numPr>
          <w:ilvl w:val="0"/>
          <w:numId w:val="7"/>
        </w:numPr>
        <w:spacing w:before="120" w:line="240" w:lineRule="auto"/>
        <w:ind w:left="737" w:hanging="737"/>
        <w:rPr>
          <w:rStyle w:val="Text"/>
          <w:rFonts w:asciiTheme="minorHAnsi" w:hAnsiTheme="minorHAnsi" w:cs="Arial"/>
          <w:sz w:val="20"/>
          <w:szCs w:val="20"/>
          <w:lang w:val="cs-CZ" w:eastAsia="en-US"/>
        </w:rPr>
      </w:pPr>
      <w:bookmarkStart w:id="28" w:name="_Hlk512249565"/>
      <w:r w:rsidRPr="0073769D">
        <w:rPr>
          <w:rStyle w:val="Text"/>
          <w:rFonts w:asciiTheme="minorHAnsi" w:hAnsiTheme="minorHAnsi"/>
          <w:sz w:val="20"/>
          <w:szCs w:val="20"/>
          <w:lang w:val="cs-CZ"/>
        </w:rPr>
        <w:t xml:space="preserve">Stanovují se tyto </w:t>
      </w:r>
      <w:r w:rsidRPr="00E8149D">
        <w:rPr>
          <w:rStyle w:val="Text"/>
          <w:rFonts w:asciiTheme="minorHAnsi" w:hAnsiTheme="minorHAnsi"/>
          <w:sz w:val="20"/>
          <w:szCs w:val="20"/>
          <w:lang w:val="cs-CZ"/>
        </w:rPr>
        <w:t>zásady urbanistické koncepce a kompozice</w:t>
      </w:r>
      <w:r w:rsidRPr="0073769D">
        <w:rPr>
          <w:rStyle w:val="Text"/>
          <w:rFonts w:asciiTheme="minorHAnsi" w:hAnsiTheme="minorHAnsi"/>
          <w:sz w:val="20"/>
          <w:szCs w:val="20"/>
          <w:lang w:val="cs-CZ"/>
        </w:rPr>
        <w:t xml:space="preserve"> jako výchozí podklad pro rozhodování o změnách v území </w:t>
      </w:r>
      <w:r w:rsidRPr="00E8149D">
        <w:rPr>
          <w:rStyle w:val="Text"/>
          <w:rFonts w:asciiTheme="minorHAnsi" w:hAnsiTheme="minorHAnsi"/>
          <w:b/>
          <w:sz w:val="20"/>
          <w:szCs w:val="20"/>
          <w:lang w:val="cs-CZ"/>
        </w:rPr>
        <w:t xml:space="preserve">sídla </w:t>
      </w:r>
      <w:r>
        <w:rPr>
          <w:rStyle w:val="Text"/>
          <w:rFonts w:asciiTheme="minorHAnsi" w:hAnsiTheme="minorHAnsi"/>
          <w:b/>
          <w:sz w:val="20"/>
          <w:szCs w:val="20"/>
          <w:lang w:val="cs-CZ"/>
        </w:rPr>
        <w:t>Luštěnice</w:t>
      </w:r>
      <w:r w:rsidR="00846681">
        <w:rPr>
          <w:rStyle w:val="Text"/>
          <w:rFonts w:asciiTheme="minorHAnsi" w:hAnsiTheme="minorHAnsi"/>
          <w:b/>
          <w:sz w:val="20"/>
          <w:szCs w:val="20"/>
          <w:lang w:val="cs-CZ"/>
        </w:rPr>
        <w:t>:</w:t>
      </w:r>
    </w:p>
    <w:bookmarkEnd w:id="28"/>
    <w:p w14:paraId="5C0FCCCE" w14:textId="18AE8FB5" w:rsidR="006115B3" w:rsidRDefault="006115B3" w:rsidP="00E87B69">
      <w:pPr>
        <w:pStyle w:val="b-pismeno"/>
        <w:numPr>
          <w:ilvl w:val="0"/>
          <w:numId w:val="30"/>
        </w:numPr>
        <w:spacing w:before="120" w:after="120"/>
        <w:ind w:left="1134" w:hanging="397"/>
        <w:rPr>
          <w:rStyle w:val="NvrhP-text"/>
          <w:rFonts w:asciiTheme="minorHAnsi" w:hAnsiTheme="minorHAnsi"/>
          <w:sz w:val="20"/>
        </w:rPr>
      </w:pPr>
      <w:r>
        <w:rPr>
          <w:rStyle w:val="NvrhP-text"/>
          <w:rFonts w:asciiTheme="minorHAnsi" w:hAnsiTheme="minorHAnsi"/>
          <w:sz w:val="20"/>
        </w:rPr>
        <w:t xml:space="preserve">rozvíjet </w:t>
      </w:r>
      <w:r w:rsidRPr="006115B3">
        <w:rPr>
          <w:rStyle w:val="NvrhP-text"/>
          <w:rFonts w:asciiTheme="minorHAnsi" w:hAnsiTheme="minorHAnsi"/>
          <w:b/>
          <w:bCs/>
          <w:sz w:val="20"/>
        </w:rPr>
        <w:t>primárně obytnou funkci</w:t>
      </w:r>
      <w:r>
        <w:rPr>
          <w:rStyle w:val="NvrhP-text"/>
          <w:rFonts w:asciiTheme="minorHAnsi" w:hAnsiTheme="minorHAnsi"/>
          <w:b/>
          <w:bCs/>
          <w:sz w:val="20"/>
        </w:rPr>
        <w:t xml:space="preserve"> sídla</w:t>
      </w:r>
      <w:r>
        <w:rPr>
          <w:rStyle w:val="NvrhP-text"/>
          <w:rFonts w:asciiTheme="minorHAnsi" w:hAnsiTheme="minorHAnsi"/>
          <w:sz w:val="20"/>
        </w:rPr>
        <w:t>, a to v návaznosti na zastavěné území obce s přímou vazbou na existující komunikační síť;</w:t>
      </w:r>
    </w:p>
    <w:p w14:paraId="252BEE6B" w14:textId="732354D2" w:rsidR="006115B3" w:rsidRDefault="006115B3" w:rsidP="00E87B69">
      <w:pPr>
        <w:pStyle w:val="b-pismeno"/>
        <w:numPr>
          <w:ilvl w:val="0"/>
          <w:numId w:val="30"/>
        </w:numPr>
        <w:spacing w:before="120" w:after="120"/>
        <w:ind w:left="1134" w:hanging="397"/>
        <w:rPr>
          <w:rStyle w:val="NvrhP-text"/>
          <w:rFonts w:asciiTheme="minorHAnsi" w:hAnsiTheme="minorHAnsi"/>
          <w:sz w:val="20"/>
        </w:rPr>
      </w:pPr>
      <w:r>
        <w:rPr>
          <w:rStyle w:val="NvrhP-text"/>
          <w:rFonts w:asciiTheme="minorHAnsi" w:hAnsiTheme="minorHAnsi"/>
          <w:sz w:val="20"/>
        </w:rPr>
        <w:t xml:space="preserve">rozvíjet </w:t>
      </w:r>
      <w:r w:rsidR="00846681">
        <w:rPr>
          <w:rStyle w:val="NvrhP-text"/>
          <w:rFonts w:asciiTheme="minorHAnsi" w:hAnsiTheme="minorHAnsi"/>
          <w:sz w:val="20"/>
        </w:rPr>
        <w:t xml:space="preserve">a posilovat </w:t>
      </w:r>
      <w:r w:rsidRPr="006115B3">
        <w:rPr>
          <w:rStyle w:val="NvrhP-text"/>
          <w:rFonts w:asciiTheme="minorHAnsi" w:hAnsiTheme="minorHAnsi"/>
          <w:b/>
          <w:bCs/>
          <w:sz w:val="20"/>
        </w:rPr>
        <w:t>obslužn</w:t>
      </w:r>
      <w:r w:rsidR="00846681">
        <w:rPr>
          <w:rStyle w:val="NvrhP-text"/>
          <w:rFonts w:asciiTheme="minorHAnsi" w:hAnsiTheme="minorHAnsi"/>
          <w:b/>
          <w:bCs/>
          <w:sz w:val="20"/>
        </w:rPr>
        <w:t>ou</w:t>
      </w:r>
      <w:r w:rsidRPr="006115B3">
        <w:rPr>
          <w:rStyle w:val="NvrhP-text"/>
          <w:rFonts w:asciiTheme="minorHAnsi" w:hAnsiTheme="minorHAnsi"/>
          <w:b/>
          <w:bCs/>
          <w:sz w:val="20"/>
        </w:rPr>
        <w:t xml:space="preserve"> funkc</w:t>
      </w:r>
      <w:r w:rsidR="00846681">
        <w:rPr>
          <w:rStyle w:val="NvrhP-text"/>
          <w:rFonts w:asciiTheme="minorHAnsi" w:hAnsiTheme="minorHAnsi"/>
          <w:b/>
          <w:bCs/>
          <w:sz w:val="20"/>
        </w:rPr>
        <w:t>i</w:t>
      </w:r>
      <w:r w:rsidRPr="006115B3">
        <w:rPr>
          <w:rStyle w:val="NvrhP-text"/>
          <w:rFonts w:asciiTheme="minorHAnsi" w:hAnsiTheme="minorHAnsi"/>
          <w:b/>
          <w:bCs/>
          <w:sz w:val="20"/>
        </w:rPr>
        <w:t xml:space="preserve"> jádra</w:t>
      </w:r>
      <w:r w:rsidR="00846681">
        <w:rPr>
          <w:rStyle w:val="NvrhP-text"/>
          <w:rFonts w:asciiTheme="minorHAnsi" w:hAnsiTheme="minorHAnsi"/>
          <w:b/>
          <w:bCs/>
          <w:sz w:val="20"/>
        </w:rPr>
        <w:t xml:space="preserve"> </w:t>
      </w:r>
      <w:r>
        <w:rPr>
          <w:rStyle w:val="NvrhP-text"/>
          <w:rFonts w:asciiTheme="minorHAnsi" w:hAnsiTheme="minorHAnsi"/>
          <w:sz w:val="20"/>
        </w:rPr>
        <w:t xml:space="preserve">sídla </w:t>
      </w:r>
      <w:r w:rsidR="00AD0111">
        <w:rPr>
          <w:rStyle w:val="NvrhP-text"/>
          <w:rFonts w:asciiTheme="minorHAnsi" w:hAnsiTheme="minorHAnsi"/>
          <w:sz w:val="20"/>
        </w:rPr>
        <w:t xml:space="preserve">utvářeného okolo návsi a </w:t>
      </w:r>
      <w:r>
        <w:rPr>
          <w:rStyle w:val="NvrhP-text"/>
          <w:rFonts w:asciiTheme="minorHAnsi" w:hAnsiTheme="minorHAnsi"/>
          <w:sz w:val="20"/>
        </w:rPr>
        <w:t>podél ulice Boleslavská</w:t>
      </w:r>
      <w:r w:rsidR="00AD0111">
        <w:rPr>
          <w:rStyle w:val="NvrhP-text"/>
          <w:rFonts w:asciiTheme="minorHAnsi" w:hAnsiTheme="minorHAnsi"/>
          <w:sz w:val="20"/>
        </w:rPr>
        <w:t xml:space="preserve">, </w:t>
      </w:r>
      <w:r>
        <w:rPr>
          <w:rStyle w:val="NvrhP-text"/>
          <w:rFonts w:asciiTheme="minorHAnsi" w:hAnsiTheme="minorHAnsi"/>
          <w:sz w:val="20"/>
        </w:rPr>
        <w:t xml:space="preserve">zde </w:t>
      </w:r>
      <w:r w:rsidR="00AD0111">
        <w:rPr>
          <w:rStyle w:val="NvrhP-text"/>
          <w:rFonts w:asciiTheme="minorHAnsi" w:hAnsiTheme="minorHAnsi"/>
          <w:sz w:val="20"/>
        </w:rPr>
        <w:t xml:space="preserve">podporovat vyšší míru promísení </w:t>
      </w:r>
      <w:r w:rsidR="00E40171">
        <w:rPr>
          <w:rStyle w:val="NvrhP-text"/>
          <w:rFonts w:asciiTheme="minorHAnsi" w:hAnsiTheme="minorHAnsi"/>
          <w:sz w:val="20"/>
        </w:rPr>
        <w:t>různých využití</w:t>
      </w:r>
      <w:r w:rsidR="00AD0111">
        <w:rPr>
          <w:rStyle w:val="NvrhP-text"/>
          <w:rFonts w:asciiTheme="minorHAnsi" w:hAnsiTheme="minorHAnsi"/>
          <w:sz w:val="20"/>
        </w:rPr>
        <w:t xml:space="preserve"> </w:t>
      </w:r>
      <w:r w:rsidR="00E40171">
        <w:rPr>
          <w:rStyle w:val="NvrhP-text"/>
          <w:rFonts w:asciiTheme="minorHAnsi" w:hAnsiTheme="minorHAnsi"/>
          <w:sz w:val="20"/>
        </w:rPr>
        <w:t>a</w:t>
      </w:r>
      <w:r w:rsidR="00AD0111">
        <w:rPr>
          <w:rStyle w:val="NvrhP-text"/>
          <w:rFonts w:asciiTheme="minorHAnsi" w:hAnsiTheme="minorHAnsi"/>
          <w:sz w:val="20"/>
        </w:rPr>
        <w:t xml:space="preserve"> vyšší zastoupení občanského vybavení a </w:t>
      </w:r>
      <w:r>
        <w:rPr>
          <w:rStyle w:val="NvrhP-text"/>
          <w:rFonts w:asciiTheme="minorHAnsi" w:hAnsiTheme="minorHAnsi"/>
          <w:sz w:val="20"/>
        </w:rPr>
        <w:t xml:space="preserve">připustit </w:t>
      </w:r>
      <w:r w:rsidR="00E40171">
        <w:rPr>
          <w:rStyle w:val="NvrhP-text"/>
          <w:rFonts w:asciiTheme="minorHAnsi" w:hAnsiTheme="minorHAnsi"/>
          <w:sz w:val="20"/>
        </w:rPr>
        <w:t xml:space="preserve">tomu </w:t>
      </w:r>
      <w:r w:rsidR="00AD0111">
        <w:rPr>
          <w:rStyle w:val="NvrhP-text"/>
          <w:rFonts w:asciiTheme="minorHAnsi" w:hAnsiTheme="minorHAnsi"/>
          <w:sz w:val="20"/>
        </w:rPr>
        <w:t xml:space="preserve">odpovídající </w:t>
      </w:r>
      <w:r w:rsidR="00E40171">
        <w:rPr>
          <w:rStyle w:val="NvrhP-text"/>
          <w:rFonts w:asciiTheme="minorHAnsi" w:hAnsiTheme="minorHAnsi"/>
          <w:sz w:val="20"/>
        </w:rPr>
        <w:t xml:space="preserve">kapacitnější a </w:t>
      </w:r>
      <w:r>
        <w:rPr>
          <w:rStyle w:val="NvrhP-text"/>
          <w:rFonts w:asciiTheme="minorHAnsi" w:hAnsiTheme="minorHAnsi"/>
          <w:sz w:val="20"/>
        </w:rPr>
        <w:t>hmotnější zástavbu;</w:t>
      </w:r>
    </w:p>
    <w:p w14:paraId="6BBBB574" w14:textId="09687C21" w:rsidR="00BE0E2B" w:rsidRPr="009D49AD" w:rsidRDefault="00E40171" w:rsidP="009D49AD">
      <w:pPr>
        <w:pStyle w:val="b-pismeno"/>
        <w:numPr>
          <w:ilvl w:val="0"/>
          <w:numId w:val="30"/>
        </w:numPr>
        <w:spacing w:before="120" w:after="120"/>
        <w:ind w:left="1134" w:hanging="397"/>
        <w:rPr>
          <w:rStyle w:val="NvrhP-text"/>
          <w:rFonts w:asciiTheme="minorHAnsi" w:hAnsiTheme="minorHAnsi"/>
          <w:sz w:val="20"/>
        </w:rPr>
      </w:pPr>
      <w:r w:rsidRPr="009D49AD">
        <w:rPr>
          <w:rStyle w:val="NvrhP-text"/>
          <w:rFonts w:asciiTheme="minorHAnsi" w:hAnsiTheme="minorHAnsi"/>
          <w:sz w:val="20"/>
        </w:rPr>
        <w:t xml:space="preserve">v návaznosti na </w:t>
      </w:r>
      <w:r w:rsidR="006115B3" w:rsidRPr="009D49AD">
        <w:rPr>
          <w:rStyle w:val="NvrhP-text"/>
          <w:rFonts w:asciiTheme="minorHAnsi" w:hAnsiTheme="minorHAnsi"/>
          <w:sz w:val="20"/>
        </w:rPr>
        <w:t xml:space="preserve">realizaci přeložky silnice I/38 </w:t>
      </w:r>
      <w:r w:rsidR="006115B3" w:rsidRPr="009D49AD">
        <w:rPr>
          <w:rStyle w:val="NvrhP-text"/>
          <w:rFonts w:asciiTheme="minorHAnsi" w:hAnsiTheme="minorHAnsi"/>
          <w:b/>
          <w:bCs/>
          <w:sz w:val="20"/>
        </w:rPr>
        <w:t xml:space="preserve">humanizovat a kultivovat hlavní </w:t>
      </w:r>
      <w:r w:rsidRPr="009D49AD">
        <w:rPr>
          <w:rStyle w:val="NvrhP-text"/>
          <w:rFonts w:asciiTheme="minorHAnsi" w:hAnsiTheme="minorHAnsi"/>
          <w:b/>
          <w:bCs/>
          <w:sz w:val="20"/>
        </w:rPr>
        <w:t xml:space="preserve">urbanistickou </w:t>
      </w:r>
      <w:r w:rsidR="006115B3" w:rsidRPr="009D49AD">
        <w:rPr>
          <w:rStyle w:val="NvrhP-text"/>
          <w:rFonts w:asciiTheme="minorHAnsi" w:hAnsiTheme="minorHAnsi"/>
          <w:b/>
          <w:bCs/>
          <w:sz w:val="20"/>
        </w:rPr>
        <w:t>osu</w:t>
      </w:r>
      <w:r w:rsidR="006115B3" w:rsidRPr="009D49AD">
        <w:rPr>
          <w:rStyle w:val="NvrhP-text"/>
          <w:rFonts w:asciiTheme="minorHAnsi" w:hAnsiTheme="minorHAnsi"/>
          <w:sz w:val="20"/>
        </w:rPr>
        <w:t xml:space="preserve"> sídla Luštěnice </w:t>
      </w:r>
      <w:r w:rsidRPr="009D49AD">
        <w:rPr>
          <w:rStyle w:val="NvrhP-text"/>
          <w:rFonts w:asciiTheme="minorHAnsi" w:hAnsiTheme="minorHAnsi"/>
          <w:sz w:val="20"/>
        </w:rPr>
        <w:t>tvořenou ulicí Boleslavská</w:t>
      </w:r>
      <w:r w:rsidR="00C530BD">
        <w:rPr>
          <w:rStyle w:val="NvrhP-text"/>
          <w:rFonts w:asciiTheme="minorHAnsi" w:hAnsiTheme="minorHAnsi"/>
          <w:sz w:val="20"/>
        </w:rPr>
        <w:t>;</w:t>
      </w:r>
      <w:r w:rsidR="006115B3" w:rsidRPr="009D49AD">
        <w:rPr>
          <w:rStyle w:val="NvrhP-text"/>
          <w:rFonts w:asciiTheme="minorHAnsi" w:hAnsiTheme="minorHAnsi"/>
          <w:sz w:val="20"/>
        </w:rPr>
        <w:t xml:space="preserve"> rozvoj prostoru </w:t>
      </w:r>
      <w:r w:rsidR="00965A08" w:rsidRPr="009D49AD">
        <w:rPr>
          <w:rStyle w:val="NvrhP-text"/>
          <w:rFonts w:asciiTheme="minorHAnsi" w:hAnsiTheme="minorHAnsi"/>
          <w:sz w:val="20"/>
        </w:rPr>
        <w:t>návsi</w:t>
      </w:r>
      <w:r w:rsidR="00BE0E2B" w:rsidRPr="009D49AD">
        <w:rPr>
          <w:rStyle w:val="NvrhP-text"/>
          <w:rFonts w:asciiTheme="minorHAnsi" w:hAnsiTheme="minorHAnsi"/>
          <w:sz w:val="20"/>
        </w:rPr>
        <w:t xml:space="preserve"> a</w:t>
      </w:r>
      <w:r w:rsidR="00965A08" w:rsidRPr="009D49AD">
        <w:rPr>
          <w:rStyle w:val="NvrhP-text"/>
          <w:rFonts w:asciiTheme="minorHAnsi" w:hAnsiTheme="minorHAnsi"/>
          <w:sz w:val="20"/>
        </w:rPr>
        <w:t xml:space="preserve"> samotné </w:t>
      </w:r>
      <w:r w:rsidR="00BE0E2B" w:rsidRPr="009D49AD">
        <w:rPr>
          <w:rStyle w:val="NvrhP-text"/>
          <w:rFonts w:asciiTheme="minorHAnsi" w:hAnsiTheme="minorHAnsi"/>
          <w:sz w:val="20"/>
        </w:rPr>
        <w:t xml:space="preserve">ulice </w:t>
      </w:r>
      <w:r w:rsidR="006115B3" w:rsidRPr="009D49AD">
        <w:rPr>
          <w:rStyle w:val="NvrhP-text"/>
          <w:rFonts w:asciiTheme="minorHAnsi" w:hAnsiTheme="minorHAnsi"/>
          <w:sz w:val="20"/>
        </w:rPr>
        <w:t xml:space="preserve">a navazujících veřejných prostranství koncipovat </w:t>
      </w:r>
      <w:r w:rsidR="00BE0E2B" w:rsidRPr="009D49AD">
        <w:rPr>
          <w:rStyle w:val="NvrhP-text"/>
          <w:rFonts w:asciiTheme="minorHAnsi" w:hAnsiTheme="minorHAnsi"/>
          <w:sz w:val="20"/>
        </w:rPr>
        <w:t>jako ústřední veřejná prostranství obce s primárně pobytovou a společenskou funkcí</w:t>
      </w:r>
      <w:r w:rsidR="009D49AD" w:rsidRPr="009D49AD">
        <w:rPr>
          <w:rStyle w:val="NvrhP-text"/>
          <w:rFonts w:asciiTheme="minorHAnsi" w:hAnsiTheme="minorHAnsi"/>
          <w:sz w:val="20"/>
        </w:rPr>
        <w:t>;</w:t>
      </w:r>
    </w:p>
    <w:p w14:paraId="5A49FA56" w14:textId="3B0C4803" w:rsidR="00965A08" w:rsidRDefault="00965A08" w:rsidP="00E87B69">
      <w:pPr>
        <w:pStyle w:val="Odstavecseseznamem"/>
        <w:numPr>
          <w:ilvl w:val="0"/>
          <w:numId w:val="30"/>
        </w:numPr>
        <w:spacing w:before="120" w:after="120" w:line="240" w:lineRule="auto"/>
        <w:rPr>
          <w:rFonts w:asciiTheme="minorHAnsi" w:hAnsiTheme="minorHAnsi" w:cstheme="minorHAnsi"/>
          <w:sz w:val="20"/>
          <w:szCs w:val="20"/>
        </w:rPr>
      </w:pPr>
      <w:r w:rsidRPr="000F3D3D">
        <w:rPr>
          <w:rFonts w:asciiTheme="minorHAnsi" w:hAnsiTheme="minorHAnsi" w:cstheme="minorHAnsi"/>
          <w:sz w:val="20"/>
          <w:szCs w:val="20"/>
        </w:rPr>
        <w:t xml:space="preserve">chránit </w:t>
      </w:r>
      <w:r w:rsidR="009D49AD">
        <w:rPr>
          <w:rFonts w:asciiTheme="minorHAnsi" w:hAnsiTheme="minorHAnsi" w:cstheme="minorHAnsi"/>
          <w:sz w:val="20"/>
          <w:szCs w:val="20"/>
        </w:rPr>
        <w:t xml:space="preserve">strukturu a </w:t>
      </w:r>
      <w:r w:rsidRPr="00965A08">
        <w:rPr>
          <w:rFonts w:asciiTheme="minorHAnsi" w:hAnsiTheme="minorHAnsi" w:cstheme="minorHAnsi"/>
          <w:bCs/>
          <w:sz w:val="20"/>
          <w:szCs w:val="20"/>
        </w:rPr>
        <w:t>charakter</w:t>
      </w:r>
      <w:r w:rsidR="009D49AD">
        <w:rPr>
          <w:rFonts w:asciiTheme="minorHAnsi" w:hAnsiTheme="minorHAnsi" w:cstheme="minorHAnsi"/>
          <w:bCs/>
          <w:sz w:val="20"/>
          <w:szCs w:val="20"/>
        </w:rPr>
        <w:t xml:space="preserve"> dochované</w:t>
      </w:r>
      <w:r w:rsidRPr="000F3D3D">
        <w:rPr>
          <w:rFonts w:asciiTheme="minorHAnsi" w:hAnsiTheme="minorHAnsi" w:cstheme="minorHAnsi"/>
          <w:b/>
          <w:sz w:val="20"/>
          <w:szCs w:val="20"/>
        </w:rPr>
        <w:t xml:space="preserve"> historické venkovské zástavby</w:t>
      </w:r>
      <w:r w:rsidRPr="000F3D3D">
        <w:rPr>
          <w:rFonts w:asciiTheme="minorHAnsi" w:hAnsiTheme="minorHAnsi" w:cstheme="minorHAnsi"/>
          <w:sz w:val="20"/>
          <w:szCs w:val="20"/>
        </w:rPr>
        <w:t xml:space="preserve"> v</w:t>
      </w:r>
      <w:r>
        <w:rPr>
          <w:rFonts w:asciiTheme="minorHAnsi" w:hAnsiTheme="minorHAnsi" w:cstheme="minorHAnsi"/>
          <w:sz w:val="20"/>
          <w:szCs w:val="20"/>
        </w:rPr>
        <w:t xml:space="preserve">e stavebně nejstarších </w:t>
      </w:r>
      <w:r w:rsidR="009D49AD">
        <w:rPr>
          <w:rFonts w:asciiTheme="minorHAnsi" w:hAnsiTheme="minorHAnsi" w:cstheme="minorHAnsi"/>
          <w:sz w:val="20"/>
          <w:szCs w:val="20"/>
        </w:rPr>
        <w:t xml:space="preserve">částech </w:t>
      </w:r>
      <w:r>
        <w:rPr>
          <w:rFonts w:asciiTheme="minorHAnsi" w:hAnsiTheme="minorHAnsi" w:cstheme="minorHAnsi"/>
          <w:sz w:val="20"/>
          <w:szCs w:val="20"/>
        </w:rPr>
        <w:t>sídla Luštěnice</w:t>
      </w:r>
      <w:r w:rsidR="009D49AD">
        <w:rPr>
          <w:rFonts w:asciiTheme="minorHAnsi" w:hAnsiTheme="minorHAnsi" w:cstheme="minorHAnsi"/>
          <w:sz w:val="20"/>
          <w:szCs w:val="20"/>
        </w:rPr>
        <w:t>,</w:t>
      </w:r>
      <w:r w:rsidR="009712EE">
        <w:rPr>
          <w:rFonts w:asciiTheme="minorHAnsi" w:hAnsiTheme="minorHAnsi" w:cstheme="minorHAnsi"/>
          <w:sz w:val="20"/>
          <w:szCs w:val="20"/>
        </w:rPr>
        <w:t xml:space="preserve"> vymezen</w:t>
      </w:r>
      <w:r w:rsidR="00AD4D7A">
        <w:rPr>
          <w:rFonts w:asciiTheme="minorHAnsi" w:hAnsiTheme="minorHAnsi" w:cstheme="minorHAnsi"/>
          <w:sz w:val="20"/>
          <w:szCs w:val="20"/>
        </w:rPr>
        <w:t>ých</w:t>
      </w:r>
      <w:r w:rsidR="009712EE">
        <w:rPr>
          <w:rFonts w:asciiTheme="minorHAnsi" w:hAnsiTheme="minorHAnsi" w:cstheme="minorHAnsi"/>
          <w:sz w:val="20"/>
          <w:szCs w:val="20"/>
        </w:rPr>
        <w:t xml:space="preserve"> jako </w:t>
      </w:r>
      <w:r w:rsidR="00AD4D7A">
        <w:rPr>
          <w:rFonts w:asciiTheme="minorHAnsi" w:hAnsiTheme="minorHAnsi" w:cstheme="minorHAnsi"/>
          <w:sz w:val="20"/>
          <w:szCs w:val="20"/>
        </w:rPr>
        <w:t xml:space="preserve">plochy </w:t>
      </w:r>
      <w:r w:rsidR="00A76A4D">
        <w:rPr>
          <w:rFonts w:asciiTheme="minorHAnsi" w:hAnsiTheme="minorHAnsi" w:cstheme="minorHAnsi"/>
          <w:sz w:val="20"/>
          <w:szCs w:val="20"/>
        </w:rPr>
        <w:t>s</w:t>
      </w:r>
      <w:r w:rsidR="00AD4D7A">
        <w:rPr>
          <w:rFonts w:asciiTheme="minorHAnsi" w:hAnsiTheme="minorHAnsi" w:cstheme="minorHAnsi"/>
          <w:sz w:val="20"/>
          <w:szCs w:val="20"/>
        </w:rPr>
        <w:t xml:space="preserve">míšené obytné venkovské (SV) a jako </w:t>
      </w:r>
      <w:r w:rsidR="009712EE">
        <w:rPr>
          <w:rFonts w:asciiTheme="minorHAnsi" w:hAnsiTheme="minorHAnsi" w:cstheme="minorHAnsi"/>
          <w:sz w:val="20"/>
          <w:szCs w:val="20"/>
        </w:rPr>
        <w:t>plochy bydlení venkovského (BV)</w:t>
      </w:r>
      <w:r w:rsidR="00AD4D7A">
        <w:rPr>
          <w:rFonts w:asciiTheme="minorHAnsi" w:hAnsiTheme="minorHAnsi" w:cstheme="minorHAnsi"/>
          <w:sz w:val="20"/>
          <w:szCs w:val="20"/>
        </w:rPr>
        <w:t>,</w:t>
      </w:r>
      <w:r>
        <w:rPr>
          <w:rFonts w:asciiTheme="minorHAnsi" w:hAnsiTheme="minorHAnsi" w:cstheme="minorHAnsi"/>
          <w:sz w:val="20"/>
          <w:szCs w:val="20"/>
        </w:rPr>
        <w:t xml:space="preserve"> </w:t>
      </w:r>
      <w:r w:rsidRPr="000F3D3D">
        <w:rPr>
          <w:rFonts w:asciiTheme="minorHAnsi" w:hAnsiTheme="minorHAnsi" w:cstheme="minorHAnsi"/>
          <w:sz w:val="20"/>
          <w:szCs w:val="20"/>
        </w:rPr>
        <w:t>s poměrně hustou zástavbou venkovských domů</w:t>
      </w:r>
      <w:r>
        <w:rPr>
          <w:rFonts w:asciiTheme="minorHAnsi" w:hAnsiTheme="minorHAnsi" w:cstheme="minorHAnsi"/>
          <w:sz w:val="20"/>
          <w:szCs w:val="20"/>
        </w:rPr>
        <w:t xml:space="preserve"> a </w:t>
      </w:r>
      <w:r w:rsidRPr="000F3D3D">
        <w:rPr>
          <w:rFonts w:asciiTheme="minorHAnsi" w:hAnsiTheme="minorHAnsi" w:cstheme="minorHAnsi"/>
          <w:sz w:val="20"/>
          <w:szCs w:val="20"/>
        </w:rPr>
        <w:t>hospodářských stavení; při umisťování nových staveb či změnách stávajících staveb vycházet z typických historicky dochovaných prvků a znaků dané urbanistické struktury</w:t>
      </w:r>
      <w:r w:rsidR="00AD4D7A">
        <w:rPr>
          <w:rFonts w:asciiTheme="minorHAnsi" w:hAnsiTheme="minorHAnsi" w:cstheme="minorHAnsi"/>
          <w:sz w:val="20"/>
          <w:szCs w:val="20"/>
        </w:rPr>
        <w:t xml:space="preserve"> podrobně specifikovaných v podmínkách </w:t>
      </w:r>
      <w:r w:rsidR="00921A49">
        <w:rPr>
          <w:rFonts w:asciiTheme="minorHAnsi" w:hAnsiTheme="minorHAnsi" w:cstheme="minorHAnsi"/>
          <w:sz w:val="20"/>
          <w:szCs w:val="20"/>
        </w:rPr>
        <w:t>prostorového uspořádání příslušných typů ploch s rozdílným způsobem využití</w:t>
      </w:r>
      <w:r w:rsidRPr="000F3D3D">
        <w:rPr>
          <w:rFonts w:asciiTheme="minorHAnsi" w:hAnsiTheme="minorHAnsi" w:cstheme="minorHAnsi"/>
          <w:sz w:val="20"/>
          <w:szCs w:val="20"/>
        </w:rPr>
        <w:t>;</w:t>
      </w:r>
      <w:r>
        <w:rPr>
          <w:rFonts w:asciiTheme="minorHAnsi" w:hAnsiTheme="minorHAnsi" w:cstheme="minorHAnsi"/>
          <w:sz w:val="20"/>
          <w:szCs w:val="20"/>
        </w:rPr>
        <w:t xml:space="preserve"> </w:t>
      </w:r>
    </w:p>
    <w:p w14:paraId="7C2C315F" w14:textId="5054B475" w:rsidR="00965A08" w:rsidRDefault="00965A08" w:rsidP="00E87B69">
      <w:pPr>
        <w:pStyle w:val="Odstavecseseznamem"/>
        <w:numPr>
          <w:ilvl w:val="0"/>
          <w:numId w:val="30"/>
        </w:numPr>
        <w:spacing w:before="120" w:after="120" w:line="240" w:lineRule="auto"/>
        <w:rPr>
          <w:rFonts w:asciiTheme="minorHAnsi" w:hAnsiTheme="minorHAnsi" w:cstheme="minorHAnsi"/>
          <w:sz w:val="20"/>
          <w:szCs w:val="20"/>
        </w:rPr>
      </w:pPr>
      <w:r>
        <w:rPr>
          <w:rFonts w:asciiTheme="minorHAnsi" w:hAnsiTheme="minorHAnsi" w:cstheme="minorHAnsi"/>
          <w:sz w:val="20"/>
          <w:szCs w:val="20"/>
        </w:rPr>
        <w:t xml:space="preserve">respektovat stávající urbanistickou strukturu </w:t>
      </w:r>
      <w:r w:rsidRPr="00965A08">
        <w:rPr>
          <w:rFonts w:asciiTheme="minorHAnsi" w:hAnsiTheme="minorHAnsi" w:cstheme="minorHAnsi"/>
          <w:b/>
          <w:bCs/>
          <w:sz w:val="20"/>
          <w:szCs w:val="20"/>
        </w:rPr>
        <w:t>souborů bytových domů</w:t>
      </w:r>
      <w:r>
        <w:rPr>
          <w:rFonts w:asciiTheme="minorHAnsi" w:hAnsiTheme="minorHAnsi" w:cstheme="minorHAnsi"/>
          <w:sz w:val="20"/>
          <w:szCs w:val="20"/>
        </w:rPr>
        <w:t xml:space="preserve"> </w:t>
      </w:r>
      <w:r w:rsidR="00921A49">
        <w:rPr>
          <w:rFonts w:asciiTheme="minorHAnsi" w:hAnsiTheme="minorHAnsi" w:cstheme="minorHAnsi"/>
          <w:sz w:val="20"/>
          <w:szCs w:val="20"/>
        </w:rPr>
        <w:t xml:space="preserve">vymezených jako plochy bydlení hromadného (BH), a to </w:t>
      </w:r>
      <w:r>
        <w:rPr>
          <w:rFonts w:asciiTheme="minorHAnsi" w:hAnsiTheme="minorHAnsi" w:cstheme="minorHAnsi"/>
          <w:sz w:val="20"/>
          <w:szCs w:val="20"/>
        </w:rPr>
        <w:t xml:space="preserve">zachováním vysokého podílu veřejně přístupných </w:t>
      </w:r>
      <w:r w:rsidR="00A12B36">
        <w:rPr>
          <w:rFonts w:asciiTheme="minorHAnsi" w:hAnsiTheme="minorHAnsi" w:cstheme="minorHAnsi"/>
          <w:sz w:val="20"/>
          <w:szCs w:val="20"/>
        </w:rPr>
        <w:t xml:space="preserve">parkových </w:t>
      </w:r>
      <w:r>
        <w:rPr>
          <w:rFonts w:asciiTheme="minorHAnsi" w:hAnsiTheme="minorHAnsi" w:cstheme="minorHAnsi"/>
          <w:sz w:val="20"/>
          <w:szCs w:val="20"/>
        </w:rPr>
        <w:t>ploch</w:t>
      </w:r>
      <w:r w:rsidR="00921A49">
        <w:rPr>
          <w:rFonts w:asciiTheme="minorHAnsi" w:hAnsiTheme="minorHAnsi" w:cstheme="minorHAnsi"/>
          <w:sz w:val="20"/>
          <w:szCs w:val="20"/>
        </w:rPr>
        <w:t xml:space="preserve"> v zástavbě bytovými domy</w:t>
      </w:r>
      <w:r>
        <w:rPr>
          <w:rFonts w:asciiTheme="minorHAnsi" w:hAnsiTheme="minorHAnsi" w:cstheme="minorHAnsi"/>
          <w:sz w:val="20"/>
          <w:szCs w:val="20"/>
        </w:rPr>
        <w:t>;</w:t>
      </w:r>
    </w:p>
    <w:p w14:paraId="353BBE09" w14:textId="24FED1F4" w:rsidR="00965A08" w:rsidRPr="00901A89" w:rsidRDefault="00965A08" w:rsidP="00E87B69">
      <w:pPr>
        <w:pStyle w:val="Odstavecseseznamem"/>
        <w:numPr>
          <w:ilvl w:val="0"/>
          <w:numId w:val="30"/>
        </w:numPr>
        <w:spacing w:before="120" w:after="120" w:line="240" w:lineRule="auto"/>
        <w:rPr>
          <w:rFonts w:asciiTheme="minorHAnsi" w:hAnsiTheme="minorHAnsi" w:cstheme="minorHAnsi"/>
          <w:sz w:val="20"/>
          <w:szCs w:val="20"/>
        </w:rPr>
      </w:pPr>
      <w:r>
        <w:rPr>
          <w:rFonts w:asciiTheme="minorHAnsi" w:hAnsiTheme="minorHAnsi" w:cstheme="minorHAnsi"/>
          <w:sz w:val="20"/>
          <w:szCs w:val="20"/>
        </w:rPr>
        <w:t xml:space="preserve">rozvíjet zelený </w:t>
      </w:r>
      <w:r w:rsidRPr="00965A08">
        <w:rPr>
          <w:rFonts w:asciiTheme="minorHAnsi" w:hAnsiTheme="minorHAnsi" w:cstheme="minorHAnsi"/>
          <w:b/>
          <w:bCs/>
          <w:sz w:val="20"/>
          <w:szCs w:val="20"/>
        </w:rPr>
        <w:t xml:space="preserve">pás </w:t>
      </w:r>
      <w:proofErr w:type="spellStart"/>
      <w:r w:rsidRPr="00965A08">
        <w:rPr>
          <w:rFonts w:asciiTheme="minorHAnsi" w:hAnsiTheme="minorHAnsi" w:cstheme="minorHAnsi"/>
          <w:b/>
          <w:bCs/>
          <w:sz w:val="20"/>
          <w:szCs w:val="20"/>
        </w:rPr>
        <w:t>záhumenních</w:t>
      </w:r>
      <w:proofErr w:type="spellEnd"/>
      <w:r w:rsidRPr="00965A08">
        <w:rPr>
          <w:rFonts w:asciiTheme="minorHAnsi" w:hAnsiTheme="minorHAnsi" w:cstheme="minorHAnsi"/>
          <w:b/>
          <w:bCs/>
          <w:sz w:val="20"/>
          <w:szCs w:val="20"/>
        </w:rPr>
        <w:t xml:space="preserve"> zahrad, pastvin či </w:t>
      </w:r>
      <w:r w:rsidR="00A12B36">
        <w:rPr>
          <w:rFonts w:asciiTheme="minorHAnsi" w:hAnsiTheme="minorHAnsi" w:cstheme="minorHAnsi"/>
          <w:b/>
          <w:bCs/>
          <w:sz w:val="20"/>
          <w:szCs w:val="20"/>
        </w:rPr>
        <w:t>sadů</w:t>
      </w:r>
      <w:r>
        <w:rPr>
          <w:rFonts w:asciiTheme="minorHAnsi" w:hAnsiTheme="minorHAnsi" w:cstheme="minorHAnsi"/>
          <w:sz w:val="20"/>
          <w:szCs w:val="20"/>
        </w:rPr>
        <w:t xml:space="preserve"> okolo sídla s cílem zajistit </w:t>
      </w:r>
      <w:r w:rsidR="00A12B36">
        <w:rPr>
          <w:rFonts w:asciiTheme="minorHAnsi" w:hAnsiTheme="minorHAnsi" w:cstheme="minorHAnsi"/>
          <w:sz w:val="20"/>
          <w:szCs w:val="20"/>
        </w:rPr>
        <w:t xml:space="preserve">plynulý přechod zástavby </w:t>
      </w:r>
      <w:r>
        <w:rPr>
          <w:rFonts w:asciiTheme="minorHAnsi" w:hAnsiTheme="minorHAnsi" w:cstheme="minorHAnsi"/>
          <w:sz w:val="20"/>
          <w:szCs w:val="20"/>
        </w:rPr>
        <w:t>sídla</w:t>
      </w:r>
      <w:r w:rsidR="00A12B36">
        <w:rPr>
          <w:rFonts w:asciiTheme="minorHAnsi" w:hAnsiTheme="minorHAnsi" w:cstheme="minorHAnsi"/>
          <w:sz w:val="20"/>
          <w:szCs w:val="20"/>
        </w:rPr>
        <w:t xml:space="preserve"> do navazující intenzivně zemědělsky obhospodařované </w:t>
      </w:r>
      <w:r w:rsidR="00C530BD">
        <w:rPr>
          <w:rFonts w:asciiTheme="minorHAnsi" w:hAnsiTheme="minorHAnsi" w:cstheme="minorHAnsi"/>
          <w:sz w:val="20"/>
          <w:szCs w:val="20"/>
        </w:rPr>
        <w:t xml:space="preserve">volné </w:t>
      </w:r>
      <w:r w:rsidR="00A12B36">
        <w:rPr>
          <w:rFonts w:asciiTheme="minorHAnsi" w:hAnsiTheme="minorHAnsi" w:cstheme="minorHAnsi"/>
          <w:sz w:val="20"/>
          <w:szCs w:val="20"/>
        </w:rPr>
        <w:t>krajiny</w:t>
      </w:r>
      <w:r w:rsidR="00E05502">
        <w:rPr>
          <w:rFonts w:asciiTheme="minorHAnsi" w:hAnsiTheme="minorHAnsi" w:cstheme="minorHAnsi"/>
          <w:sz w:val="20"/>
          <w:szCs w:val="20"/>
        </w:rPr>
        <w:t xml:space="preserve">, zajistit harmonické zakomponování </w:t>
      </w:r>
      <w:r w:rsidR="00A74AC2">
        <w:rPr>
          <w:rFonts w:asciiTheme="minorHAnsi" w:hAnsiTheme="minorHAnsi" w:cstheme="minorHAnsi"/>
          <w:sz w:val="20"/>
          <w:szCs w:val="20"/>
        </w:rPr>
        <w:t xml:space="preserve">zástavby </w:t>
      </w:r>
      <w:r w:rsidR="00E05502">
        <w:rPr>
          <w:rFonts w:asciiTheme="minorHAnsi" w:hAnsiTheme="minorHAnsi" w:cstheme="minorHAnsi"/>
          <w:sz w:val="20"/>
          <w:szCs w:val="20"/>
        </w:rPr>
        <w:t xml:space="preserve">sídla do okolní </w:t>
      </w:r>
      <w:r w:rsidR="00A74AC2">
        <w:rPr>
          <w:rFonts w:asciiTheme="minorHAnsi" w:hAnsiTheme="minorHAnsi" w:cstheme="minorHAnsi"/>
          <w:sz w:val="20"/>
          <w:szCs w:val="20"/>
        </w:rPr>
        <w:t>otevřené</w:t>
      </w:r>
      <w:r w:rsidR="00E05502">
        <w:rPr>
          <w:rFonts w:asciiTheme="minorHAnsi" w:hAnsiTheme="minorHAnsi" w:cstheme="minorHAnsi"/>
          <w:sz w:val="20"/>
          <w:szCs w:val="20"/>
        </w:rPr>
        <w:t xml:space="preserve"> krajiny</w:t>
      </w:r>
      <w:r w:rsidR="00A12B36">
        <w:rPr>
          <w:rFonts w:asciiTheme="minorHAnsi" w:hAnsiTheme="minorHAnsi" w:cstheme="minorHAnsi"/>
          <w:sz w:val="20"/>
          <w:szCs w:val="20"/>
        </w:rPr>
        <w:t xml:space="preserve"> a zajistit oddělení zástavby sídla</w:t>
      </w:r>
      <w:r>
        <w:rPr>
          <w:rFonts w:asciiTheme="minorHAnsi" w:hAnsiTheme="minorHAnsi" w:cstheme="minorHAnsi"/>
          <w:sz w:val="20"/>
          <w:szCs w:val="20"/>
        </w:rPr>
        <w:t xml:space="preserve"> od </w:t>
      </w:r>
      <w:r w:rsidR="00A12B36" w:rsidRPr="00901A89">
        <w:rPr>
          <w:rFonts w:asciiTheme="minorHAnsi" w:hAnsiTheme="minorHAnsi" w:cstheme="minorHAnsi"/>
          <w:sz w:val="20"/>
          <w:szCs w:val="20"/>
        </w:rPr>
        <w:t>přeložky</w:t>
      </w:r>
      <w:r w:rsidRPr="00901A89">
        <w:rPr>
          <w:rFonts w:asciiTheme="minorHAnsi" w:hAnsiTheme="minorHAnsi" w:cstheme="minorHAnsi"/>
          <w:sz w:val="20"/>
          <w:szCs w:val="20"/>
        </w:rPr>
        <w:t xml:space="preserve"> silnice I/38. </w:t>
      </w:r>
    </w:p>
    <w:p w14:paraId="1BCE611E" w14:textId="06C7EDA3" w:rsidR="00965A08" w:rsidRPr="00901A89" w:rsidRDefault="00965A08" w:rsidP="00965A08">
      <w:pPr>
        <w:numPr>
          <w:ilvl w:val="0"/>
          <w:numId w:val="7"/>
        </w:numPr>
        <w:spacing w:before="120" w:line="240" w:lineRule="auto"/>
        <w:ind w:left="737" w:hanging="737"/>
        <w:rPr>
          <w:rStyle w:val="Text"/>
          <w:rFonts w:asciiTheme="minorHAnsi" w:hAnsiTheme="minorHAnsi"/>
          <w:sz w:val="20"/>
          <w:szCs w:val="20"/>
          <w:lang w:val="cs-CZ"/>
        </w:rPr>
      </w:pPr>
      <w:r w:rsidRPr="00901A89">
        <w:rPr>
          <w:rStyle w:val="Text"/>
          <w:rFonts w:asciiTheme="minorHAnsi" w:hAnsiTheme="minorHAnsi"/>
          <w:sz w:val="20"/>
          <w:szCs w:val="20"/>
          <w:lang w:val="cs-CZ"/>
        </w:rPr>
        <w:t xml:space="preserve">Stanovují se tyto zásady urbanistické koncepce a kompozice jako výchozí podklad pro rozhodování o změnách v území </w:t>
      </w:r>
      <w:r w:rsidRPr="00901A89">
        <w:rPr>
          <w:rStyle w:val="Text"/>
          <w:rFonts w:asciiTheme="minorHAnsi" w:hAnsiTheme="minorHAnsi"/>
          <w:b/>
          <w:bCs/>
          <w:sz w:val="20"/>
          <w:szCs w:val="20"/>
          <w:lang w:val="cs-CZ"/>
        </w:rPr>
        <w:t xml:space="preserve">sídla </w:t>
      </w:r>
      <w:proofErr w:type="gramStart"/>
      <w:r w:rsidRPr="00901A89">
        <w:rPr>
          <w:rStyle w:val="Text"/>
          <w:rFonts w:asciiTheme="minorHAnsi" w:hAnsiTheme="minorHAnsi"/>
          <w:b/>
          <w:bCs/>
          <w:sz w:val="20"/>
          <w:szCs w:val="20"/>
          <w:lang w:val="cs-CZ"/>
        </w:rPr>
        <w:t>Zelená</w:t>
      </w:r>
      <w:proofErr w:type="gramEnd"/>
      <w:r w:rsidRPr="00901A89">
        <w:rPr>
          <w:rStyle w:val="Text"/>
          <w:rFonts w:asciiTheme="minorHAnsi" w:hAnsiTheme="minorHAnsi"/>
          <w:sz w:val="20"/>
          <w:szCs w:val="20"/>
          <w:lang w:val="cs-CZ"/>
        </w:rPr>
        <w:t xml:space="preserve">: </w:t>
      </w:r>
    </w:p>
    <w:p w14:paraId="5D530F37" w14:textId="5CCCF697" w:rsidR="001837D5" w:rsidRDefault="001837D5" w:rsidP="00957530">
      <w:pPr>
        <w:pStyle w:val="b-pismeno"/>
        <w:numPr>
          <w:ilvl w:val="0"/>
          <w:numId w:val="43"/>
        </w:numPr>
        <w:spacing w:before="120" w:after="120"/>
        <w:ind w:left="1134" w:hanging="397"/>
        <w:rPr>
          <w:rStyle w:val="NvrhP-text"/>
          <w:rFonts w:asciiTheme="minorHAnsi" w:hAnsiTheme="minorHAnsi"/>
          <w:sz w:val="20"/>
        </w:rPr>
      </w:pPr>
      <w:r>
        <w:rPr>
          <w:rStyle w:val="NvrhP-text"/>
          <w:rFonts w:asciiTheme="minorHAnsi" w:hAnsiTheme="minorHAnsi"/>
          <w:sz w:val="20"/>
        </w:rPr>
        <w:t xml:space="preserve">rozvíjet </w:t>
      </w:r>
      <w:r w:rsidRPr="001837D5">
        <w:rPr>
          <w:rStyle w:val="NvrhP-text"/>
          <w:rFonts w:asciiTheme="minorHAnsi" w:hAnsiTheme="minorHAnsi"/>
          <w:b/>
          <w:bCs/>
          <w:sz w:val="20"/>
        </w:rPr>
        <w:t>primárně obytnou funkci</w:t>
      </w:r>
      <w:r w:rsidRPr="001837D5">
        <w:rPr>
          <w:rStyle w:val="NvrhP-text"/>
          <w:rFonts w:asciiTheme="minorHAnsi" w:hAnsiTheme="minorHAnsi"/>
          <w:sz w:val="20"/>
        </w:rPr>
        <w:t xml:space="preserve"> sídla</w:t>
      </w:r>
      <w:r>
        <w:rPr>
          <w:rStyle w:val="NvrhP-text"/>
          <w:rFonts w:asciiTheme="minorHAnsi" w:hAnsiTheme="minorHAnsi"/>
          <w:sz w:val="20"/>
        </w:rPr>
        <w:t>, a to v rámci zastavěného území</w:t>
      </w:r>
      <w:r w:rsidR="00AC419B">
        <w:rPr>
          <w:rStyle w:val="NvrhP-text"/>
          <w:rFonts w:asciiTheme="minorHAnsi" w:hAnsiTheme="minorHAnsi"/>
          <w:sz w:val="20"/>
        </w:rPr>
        <w:t xml:space="preserve"> v</w:t>
      </w:r>
      <w:r w:rsidR="00FA4802">
        <w:rPr>
          <w:rStyle w:val="NvrhP-text"/>
          <w:rFonts w:asciiTheme="minorHAnsi" w:hAnsiTheme="minorHAnsi"/>
          <w:sz w:val="20"/>
        </w:rPr>
        <w:t xml:space="preserve"> rozsáhlých proluk</w:t>
      </w:r>
      <w:r w:rsidR="00AC419B">
        <w:rPr>
          <w:rStyle w:val="NvrhP-text"/>
          <w:rFonts w:asciiTheme="minorHAnsi" w:hAnsiTheme="minorHAnsi"/>
          <w:sz w:val="20"/>
        </w:rPr>
        <w:t>ách</w:t>
      </w:r>
      <w:r w:rsidR="00FA4802">
        <w:rPr>
          <w:rStyle w:val="NvrhP-text"/>
          <w:rFonts w:asciiTheme="minorHAnsi" w:hAnsiTheme="minorHAnsi"/>
          <w:sz w:val="20"/>
        </w:rPr>
        <w:t xml:space="preserve"> a nevyužitých areál</w:t>
      </w:r>
      <w:r w:rsidR="00AC419B">
        <w:rPr>
          <w:rStyle w:val="NvrhP-text"/>
          <w:rFonts w:asciiTheme="minorHAnsi" w:hAnsiTheme="minorHAnsi"/>
          <w:sz w:val="20"/>
        </w:rPr>
        <w:t>ech</w:t>
      </w:r>
      <w:r>
        <w:rPr>
          <w:rStyle w:val="NvrhP-text"/>
          <w:rFonts w:asciiTheme="minorHAnsi" w:hAnsiTheme="minorHAnsi"/>
          <w:sz w:val="20"/>
        </w:rPr>
        <w:t>, s přímou vazbou na existující komunikační síť;</w:t>
      </w:r>
    </w:p>
    <w:p w14:paraId="0294D342" w14:textId="1939550D" w:rsidR="001837D5" w:rsidRDefault="001837D5" w:rsidP="00957530">
      <w:pPr>
        <w:pStyle w:val="b-pismeno"/>
        <w:numPr>
          <w:ilvl w:val="0"/>
          <w:numId w:val="43"/>
        </w:numPr>
        <w:spacing w:before="120" w:after="120"/>
        <w:ind w:left="1134" w:hanging="397"/>
        <w:rPr>
          <w:rStyle w:val="NvrhP-text"/>
          <w:rFonts w:asciiTheme="minorHAnsi" w:hAnsiTheme="minorHAnsi"/>
          <w:sz w:val="20"/>
        </w:rPr>
      </w:pPr>
      <w:r>
        <w:rPr>
          <w:rStyle w:val="NvrhP-text"/>
          <w:rFonts w:asciiTheme="minorHAnsi" w:hAnsiTheme="minorHAnsi"/>
          <w:sz w:val="20"/>
        </w:rPr>
        <w:t xml:space="preserve">rozvoj </w:t>
      </w:r>
      <w:r w:rsidR="00AC419B">
        <w:rPr>
          <w:rStyle w:val="NvrhP-text"/>
          <w:rFonts w:asciiTheme="minorHAnsi" w:hAnsiTheme="minorHAnsi"/>
          <w:sz w:val="20"/>
        </w:rPr>
        <w:t xml:space="preserve">zástavby </w:t>
      </w:r>
      <w:r>
        <w:rPr>
          <w:rStyle w:val="NvrhP-text"/>
          <w:rFonts w:asciiTheme="minorHAnsi" w:hAnsiTheme="minorHAnsi"/>
          <w:sz w:val="20"/>
        </w:rPr>
        <w:t xml:space="preserve">sídla </w:t>
      </w:r>
      <w:r w:rsidR="00AC419B">
        <w:rPr>
          <w:rStyle w:val="NvrhP-text"/>
          <w:rFonts w:asciiTheme="minorHAnsi" w:hAnsiTheme="minorHAnsi"/>
          <w:sz w:val="20"/>
        </w:rPr>
        <w:t>usměrnit primárně do</w:t>
      </w:r>
      <w:r>
        <w:rPr>
          <w:rStyle w:val="NvrhP-text"/>
          <w:rFonts w:asciiTheme="minorHAnsi" w:hAnsiTheme="minorHAnsi"/>
          <w:sz w:val="20"/>
        </w:rPr>
        <w:t xml:space="preserve"> středu sídla a </w:t>
      </w:r>
      <w:r w:rsidR="00AC419B">
        <w:rPr>
          <w:rStyle w:val="NvrhP-text"/>
          <w:rFonts w:asciiTheme="minorHAnsi" w:hAnsiTheme="minorHAnsi"/>
          <w:sz w:val="20"/>
        </w:rPr>
        <w:t>na </w:t>
      </w:r>
      <w:r>
        <w:rPr>
          <w:rStyle w:val="NvrhP-text"/>
          <w:rFonts w:asciiTheme="minorHAnsi" w:hAnsiTheme="minorHAnsi"/>
          <w:sz w:val="20"/>
        </w:rPr>
        <w:t xml:space="preserve">jihozápadní </w:t>
      </w:r>
      <w:r w:rsidR="00AC419B">
        <w:rPr>
          <w:rStyle w:val="NvrhP-text"/>
          <w:rFonts w:asciiTheme="minorHAnsi" w:hAnsiTheme="minorHAnsi"/>
          <w:sz w:val="20"/>
        </w:rPr>
        <w:t>okraj</w:t>
      </w:r>
      <w:r>
        <w:rPr>
          <w:rStyle w:val="NvrhP-text"/>
          <w:rFonts w:asciiTheme="minorHAnsi" w:hAnsiTheme="minorHAnsi"/>
          <w:sz w:val="20"/>
        </w:rPr>
        <w:t xml:space="preserve"> sídla; zaji</w:t>
      </w:r>
      <w:r w:rsidR="00342C59">
        <w:rPr>
          <w:rStyle w:val="NvrhP-text"/>
          <w:rFonts w:asciiTheme="minorHAnsi" w:hAnsiTheme="minorHAnsi"/>
          <w:sz w:val="20"/>
        </w:rPr>
        <w:t>stit přitom</w:t>
      </w:r>
      <w:r>
        <w:rPr>
          <w:rStyle w:val="NvrhP-text"/>
          <w:rFonts w:asciiTheme="minorHAnsi" w:hAnsiTheme="minorHAnsi"/>
          <w:sz w:val="20"/>
        </w:rPr>
        <w:t xml:space="preserve"> optimální prostupnost sídla a hierarchizaci </w:t>
      </w:r>
      <w:r w:rsidR="00342C59">
        <w:rPr>
          <w:rStyle w:val="NvrhP-text"/>
          <w:rFonts w:asciiTheme="minorHAnsi" w:hAnsiTheme="minorHAnsi"/>
          <w:sz w:val="20"/>
        </w:rPr>
        <w:t>sítě</w:t>
      </w:r>
      <w:r>
        <w:rPr>
          <w:rStyle w:val="NvrhP-text"/>
          <w:rFonts w:asciiTheme="minorHAnsi" w:hAnsiTheme="minorHAnsi"/>
          <w:sz w:val="20"/>
        </w:rPr>
        <w:t xml:space="preserve"> veřejných prostranství, </w:t>
      </w:r>
    </w:p>
    <w:p w14:paraId="77313AC3" w14:textId="6EE209C2" w:rsidR="001837D5" w:rsidRDefault="001837D5" w:rsidP="00957530">
      <w:pPr>
        <w:pStyle w:val="b-pismeno"/>
        <w:numPr>
          <w:ilvl w:val="0"/>
          <w:numId w:val="43"/>
        </w:numPr>
        <w:spacing w:before="120" w:after="120"/>
        <w:ind w:left="1134" w:hanging="397"/>
        <w:rPr>
          <w:rStyle w:val="NvrhP-text"/>
          <w:rFonts w:asciiTheme="minorHAnsi" w:hAnsiTheme="minorHAnsi"/>
          <w:sz w:val="20"/>
        </w:rPr>
      </w:pPr>
      <w:r>
        <w:rPr>
          <w:rStyle w:val="NvrhP-text"/>
          <w:rFonts w:asciiTheme="minorHAnsi" w:hAnsiTheme="minorHAnsi"/>
          <w:sz w:val="20"/>
        </w:rPr>
        <w:t xml:space="preserve">souběžně s rozvojem obytné funkce </w:t>
      </w:r>
      <w:r w:rsidR="006A3ACF">
        <w:rPr>
          <w:rStyle w:val="NvrhP-text"/>
          <w:rFonts w:asciiTheme="minorHAnsi" w:hAnsiTheme="minorHAnsi"/>
          <w:b/>
          <w:bCs/>
          <w:sz w:val="20"/>
        </w:rPr>
        <w:t xml:space="preserve">rozvíjet také </w:t>
      </w:r>
      <w:r w:rsidRPr="001837D5">
        <w:rPr>
          <w:rStyle w:val="NvrhP-text"/>
          <w:rFonts w:asciiTheme="minorHAnsi" w:hAnsiTheme="minorHAnsi"/>
          <w:b/>
          <w:bCs/>
          <w:sz w:val="20"/>
        </w:rPr>
        <w:t>občanské vybavení</w:t>
      </w:r>
      <w:r>
        <w:rPr>
          <w:rStyle w:val="NvrhP-text"/>
          <w:rFonts w:asciiTheme="minorHAnsi" w:hAnsiTheme="minorHAnsi"/>
          <w:sz w:val="20"/>
        </w:rPr>
        <w:t xml:space="preserve"> </w:t>
      </w:r>
      <w:r w:rsidR="00A74AC2">
        <w:rPr>
          <w:rStyle w:val="NvrhP-text"/>
          <w:rFonts w:asciiTheme="minorHAnsi" w:hAnsiTheme="minorHAnsi"/>
          <w:sz w:val="20"/>
        </w:rPr>
        <w:t xml:space="preserve">kapacitně odpovídající potřebám obyvatel sídla </w:t>
      </w:r>
      <w:proofErr w:type="gramStart"/>
      <w:r w:rsidR="00A74AC2">
        <w:rPr>
          <w:rStyle w:val="NvrhP-text"/>
          <w:rFonts w:asciiTheme="minorHAnsi" w:hAnsiTheme="minorHAnsi"/>
          <w:sz w:val="20"/>
        </w:rPr>
        <w:t>Zelená</w:t>
      </w:r>
      <w:proofErr w:type="gramEnd"/>
      <w:r w:rsidR="00A74AC2">
        <w:rPr>
          <w:rStyle w:val="NvrhP-text"/>
          <w:rFonts w:asciiTheme="minorHAnsi" w:hAnsiTheme="minorHAnsi"/>
          <w:sz w:val="20"/>
        </w:rPr>
        <w:t xml:space="preserve"> a v pěší dostupnosti z </w:t>
      </w:r>
      <w:r w:rsidR="006A3ACF">
        <w:rPr>
          <w:rStyle w:val="NvrhP-text"/>
          <w:rFonts w:asciiTheme="minorHAnsi" w:hAnsiTheme="minorHAnsi"/>
          <w:sz w:val="20"/>
        </w:rPr>
        <w:t>obytných ploch</w:t>
      </w:r>
      <w:r w:rsidR="00A74AC2">
        <w:rPr>
          <w:rStyle w:val="NvrhP-text"/>
          <w:rFonts w:asciiTheme="minorHAnsi" w:hAnsiTheme="minorHAnsi"/>
          <w:sz w:val="20"/>
        </w:rPr>
        <w:t xml:space="preserve"> sídla Zelená</w:t>
      </w:r>
      <w:r>
        <w:rPr>
          <w:rStyle w:val="NvrhP-text"/>
          <w:rFonts w:asciiTheme="minorHAnsi" w:hAnsiTheme="minorHAnsi"/>
          <w:sz w:val="20"/>
        </w:rPr>
        <w:t>;</w:t>
      </w:r>
    </w:p>
    <w:p w14:paraId="6485FF6E" w14:textId="676E2BCE" w:rsidR="001837D5" w:rsidRPr="00C83B75" w:rsidRDefault="0040743F" w:rsidP="00957530">
      <w:pPr>
        <w:pStyle w:val="b-pismeno"/>
        <w:numPr>
          <w:ilvl w:val="0"/>
          <w:numId w:val="43"/>
        </w:numPr>
        <w:spacing w:before="120" w:after="120"/>
        <w:ind w:left="1134" w:hanging="397"/>
        <w:rPr>
          <w:rStyle w:val="NvrhP-text"/>
          <w:rFonts w:asciiTheme="minorHAnsi" w:hAnsiTheme="minorHAnsi"/>
          <w:sz w:val="20"/>
        </w:rPr>
      </w:pPr>
      <w:r>
        <w:rPr>
          <w:rStyle w:val="NvrhP-text"/>
          <w:rFonts w:asciiTheme="minorHAnsi" w:hAnsiTheme="minorHAnsi"/>
          <w:sz w:val="20"/>
        </w:rPr>
        <w:t xml:space="preserve">na jižním okraji sídla ve vazbě na les, </w:t>
      </w:r>
      <w:r w:rsidRPr="00C83B75">
        <w:rPr>
          <w:rStyle w:val="NvrhP-text"/>
          <w:rFonts w:asciiTheme="minorHAnsi" w:hAnsiTheme="minorHAnsi"/>
          <w:sz w:val="20"/>
        </w:rPr>
        <w:t>v ploše 020-P</w:t>
      </w:r>
      <w:r>
        <w:rPr>
          <w:rStyle w:val="NvrhP-text"/>
          <w:rFonts w:asciiTheme="minorHAnsi" w:hAnsiTheme="minorHAnsi"/>
          <w:sz w:val="20"/>
        </w:rPr>
        <w:t xml:space="preserve">, </w:t>
      </w:r>
      <w:r w:rsidR="001837D5">
        <w:rPr>
          <w:rStyle w:val="NvrhP-text"/>
          <w:rFonts w:asciiTheme="minorHAnsi" w:hAnsiTheme="minorHAnsi"/>
          <w:sz w:val="20"/>
        </w:rPr>
        <w:t>připustit</w:t>
      </w:r>
      <w:r w:rsidR="001837D5" w:rsidRPr="00C83B75">
        <w:rPr>
          <w:rStyle w:val="NvrhP-text"/>
          <w:rFonts w:asciiTheme="minorHAnsi" w:hAnsiTheme="minorHAnsi"/>
          <w:sz w:val="20"/>
        </w:rPr>
        <w:t xml:space="preserve"> oživení sídla </w:t>
      </w:r>
      <w:r w:rsidR="00AC395B">
        <w:rPr>
          <w:rStyle w:val="NvrhP-text"/>
          <w:rFonts w:asciiTheme="minorHAnsi" w:hAnsiTheme="minorHAnsi"/>
          <w:sz w:val="20"/>
        </w:rPr>
        <w:t>rozvojem</w:t>
      </w:r>
      <w:r w:rsidR="00AC395B" w:rsidRPr="00C83B75">
        <w:rPr>
          <w:rStyle w:val="NvrhP-text"/>
          <w:rFonts w:asciiTheme="minorHAnsi" w:hAnsiTheme="minorHAnsi"/>
          <w:sz w:val="20"/>
        </w:rPr>
        <w:t xml:space="preserve"> </w:t>
      </w:r>
      <w:r w:rsidR="001837D5" w:rsidRPr="00C83B75">
        <w:rPr>
          <w:rStyle w:val="NvrhP-text"/>
          <w:rFonts w:asciiTheme="minorHAnsi" w:hAnsiTheme="minorHAnsi"/>
          <w:b/>
          <w:bCs/>
          <w:sz w:val="20"/>
        </w:rPr>
        <w:t>plošně náročnějších zařízení komerčního občanského</w:t>
      </w:r>
      <w:r w:rsidR="001837D5" w:rsidRPr="00C83B75">
        <w:rPr>
          <w:rStyle w:val="NvrhP-text"/>
          <w:rFonts w:asciiTheme="minorHAnsi" w:hAnsiTheme="minorHAnsi"/>
          <w:sz w:val="20"/>
        </w:rPr>
        <w:t xml:space="preserve"> </w:t>
      </w:r>
      <w:r w:rsidR="001837D5" w:rsidRPr="0040743F">
        <w:rPr>
          <w:rStyle w:val="NvrhP-text"/>
          <w:rFonts w:asciiTheme="minorHAnsi" w:hAnsiTheme="minorHAnsi"/>
          <w:b/>
          <w:bCs/>
          <w:sz w:val="20"/>
        </w:rPr>
        <w:t>vybavení</w:t>
      </w:r>
      <w:r w:rsidR="001837D5" w:rsidRPr="00C83B75">
        <w:rPr>
          <w:rStyle w:val="NvrhP-text"/>
          <w:rFonts w:asciiTheme="minorHAnsi" w:hAnsiTheme="minorHAnsi"/>
          <w:sz w:val="20"/>
        </w:rPr>
        <w:t xml:space="preserve"> využívajících</w:t>
      </w:r>
      <w:r w:rsidR="00AC395B">
        <w:rPr>
          <w:rStyle w:val="NvrhP-text"/>
          <w:rFonts w:asciiTheme="minorHAnsi" w:hAnsiTheme="minorHAnsi"/>
          <w:sz w:val="20"/>
        </w:rPr>
        <w:t xml:space="preserve"> přímé vazby</w:t>
      </w:r>
      <w:r w:rsidR="001837D5" w:rsidRPr="00C83B75">
        <w:rPr>
          <w:rStyle w:val="NvrhP-text"/>
          <w:rFonts w:asciiTheme="minorHAnsi" w:hAnsiTheme="minorHAnsi"/>
          <w:sz w:val="20"/>
        </w:rPr>
        <w:t xml:space="preserve"> na </w:t>
      </w:r>
      <w:r w:rsidR="0042044D">
        <w:rPr>
          <w:rStyle w:val="NvrhP-text"/>
          <w:rFonts w:asciiTheme="minorHAnsi" w:hAnsiTheme="minorHAnsi"/>
          <w:sz w:val="20"/>
        </w:rPr>
        <w:t>krajinné a rekreační</w:t>
      </w:r>
      <w:r w:rsidR="001837D5" w:rsidRPr="00C83B75">
        <w:rPr>
          <w:rStyle w:val="NvrhP-text"/>
          <w:rFonts w:asciiTheme="minorHAnsi" w:hAnsiTheme="minorHAnsi"/>
          <w:sz w:val="20"/>
        </w:rPr>
        <w:t xml:space="preserve"> zázemí sídla;</w:t>
      </w:r>
    </w:p>
    <w:p w14:paraId="6B4D49E1" w14:textId="5A682368" w:rsidR="001837D5" w:rsidRDefault="00AC395B" w:rsidP="00957530">
      <w:pPr>
        <w:pStyle w:val="b-pismeno"/>
        <w:numPr>
          <w:ilvl w:val="0"/>
          <w:numId w:val="43"/>
        </w:numPr>
        <w:spacing w:before="120" w:after="120"/>
        <w:ind w:left="1134" w:hanging="397"/>
        <w:rPr>
          <w:rStyle w:val="NvrhP-text"/>
          <w:rFonts w:asciiTheme="minorHAnsi" w:hAnsiTheme="minorHAnsi"/>
          <w:sz w:val="20"/>
        </w:rPr>
      </w:pPr>
      <w:r>
        <w:rPr>
          <w:rStyle w:val="NvrhP-text"/>
          <w:rFonts w:asciiTheme="minorHAnsi" w:hAnsiTheme="minorHAnsi"/>
          <w:sz w:val="20"/>
        </w:rPr>
        <w:t xml:space="preserve">zachovat a nezmenšovat </w:t>
      </w:r>
      <w:r w:rsidR="00C83B75" w:rsidRPr="00C83B75">
        <w:rPr>
          <w:rStyle w:val="NvrhP-text"/>
          <w:rFonts w:asciiTheme="minorHAnsi" w:hAnsiTheme="minorHAnsi"/>
          <w:b/>
          <w:bCs/>
          <w:sz w:val="20"/>
        </w:rPr>
        <w:t xml:space="preserve">odstup výrobních </w:t>
      </w:r>
      <w:r>
        <w:rPr>
          <w:rStyle w:val="NvrhP-text"/>
          <w:rFonts w:asciiTheme="minorHAnsi" w:hAnsiTheme="minorHAnsi"/>
          <w:b/>
          <w:bCs/>
          <w:sz w:val="20"/>
        </w:rPr>
        <w:t xml:space="preserve">a skladových </w:t>
      </w:r>
      <w:r w:rsidR="00C83B75" w:rsidRPr="00C83B75">
        <w:rPr>
          <w:rStyle w:val="NvrhP-text"/>
          <w:rFonts w:asciiTheme="minorHAnsi" w:hAnsiTheme="minorHAnsi"/>
          <w:b/>
          <w:bCs/>
          <w:sz w:val="20"/>
        </w:rPr>
        <w:t xml:space="preserve">areálů </w:t>
      </w:r>
      <w:r>
        <w:rPr>
          <w:rStyle w:val="NvrhP-text"/>
          <w:rFonts w:asciiTheme="minorHAnsi" w:hAnsiTheme="minorHAnsi"/>
          <w:b/>
          <w:bCs/>
          <w:sz w:val="20"/>
        </w:rPr>
        <w:t>v </w:t>
      </w:r>
      <w:proofErr w:type="gramStart"/>
      <w:r>
        <w:rPr>
          <w:rStyle w:val="NvrhP-text"/>
          <w:rFonts w:asciiTheme="minorHAnsi" w:hAnsiTheme="minorHAnsi"/>
          <w:b/>
          <w:bCs/>
          <w:sz w:val="20"/>
        </w:rPr>
        <w:t>Zelené</w:t>
      </w:r>
      <w:proofErr w:type="gramEnd"/>
      <w:r>
        <w:rPr>
          <w:rStyle w:val="NvrhP-text"/>
          <w:rFonts w:asciiTheme="minorHAnsi" w:hAnsiTheme="minorHAnsi"/>
          <w:b/>
          <w:bCs/>
          <w:sz w:val="20"/>
        </w:rPr>
        <w:t xml:space="preserve"> </w:t>
      </w:r>
      <w:r w:rsidR="00C83B75" w:rsidRPr="00C83B75">
        <w:rPr>
          <w:rStyle w:val="NvrhP-text"/>
          <w:rFonts w:asciiTheme="minorHAnsi" w:hAnsiTheme="minorHAnsi"/>
          <w:b/>
          <w:bCs/>
          <w:sz w:val="20"/>
        </w:rPr>
        <w:t>od obytných částí sídla</w:t>
      </w:r>
      <w:r w:rsidR="00C83B75">
        <w:rPr>
          <w:rStyle w:val="NvrhP-text"/>
          <w:rFonts w:asciiTheme="minorHAnsi" w:hAnsiTheme="minorHAnsi"/>
          <w:sz w:val="20"/>
        </w:rPr>
        <w:t xml:space="preserve">, vhodným urbanistickým řešením zástavby </w:t>
      </w:r>
      <w:r w:rsidR="002C4D4A">
        <w:rPr>
          <w:rStyle w:val="NvrhP-text"/>
          <w:rFonts w:asciiTheme="minorHAnsi" w:hAnsiTheme="minorHAnsi"/>
          <w:sz w:val="20"/>
        </w:rPr>
        <w:t xml:space="preserve">a provozu </w:t>
      </w:r>
      <w:r>
        <w:rPr>
          <w:rStyle w:val="NvrhP-text"/>
          <w:rFonts w:asciiTheme="minorHAnsi" w:hAnsiTheme="minorHAnsi"/>
          <w:sz w:val="20"/>
        </w:rPr>
        <w:t xml:space="preserve">v plochách výroby a skladování jakož i v sousedních plochách bydlení </w:t>
      </w:r>
      <w:r w:rsidR="00C83B75">
        <w:rPr>
          <w:rStyle w:val="NvrhP-text"/>
          <w:rFonts w:asciiTheme="minorHAnsi" w:hAnsiTheme="minorHAnsi"/>
          <w:sz w:val="20"/>
        </w:rPr>
        <w:t xml:space="preserve">snižovat rizika </w:t>
      </w:r>
      <w:r w:rsidR="002C4D4A">
        <w:rPr>
          <w:rStyle w:val="NvrhP-text"/>
          <w:rFonts w:asciiTheme="minorHAnsi" w:hAnsiTheme="minorHAnsi"/>
          <w:sz w:val="20"/>
        </w:rPr>
        <w:t xml:space="preserve">vzájemných </w:t>
      </w:r>
      <w:r w:rsidR="00C83B75">
        <w:rPr>
          <w:rStyle w:val="NvrhP-text"/>
          <w:rFonts w:asciiTheme="minorHAnsi" w:hAnsiTheme="minorHAnsi"/>
          <w:sz w:val="20"/>
        </w:rPr>
        <w:t xml:space="preserve">střetů </w:t>
      </w:r>
      <w:r w:rsidR="002C4D4A">
        <w:rPr>
          <w:rStyle w:val="NvrhP-text"/>
          <w:rFonts w:asciiTheme="minorHAnsi" w:hAnsiTheme="minorHAnsi"/>
          <w:sz w:val="20"/>
        </w:rPr>
        <w:t>obou využití</w:t>
      </w:r>
      <w:r w:rsidR="00C83B75">
        <w:rPr>
          <w:rStyle w:val="NvrhP-text"/>
          <w:rFonts w:asciiTheme="minorHAnsi" w:hAnsiTheme="minorHAnsi"/>
          <w:sz w:val="20"/>
        </w:rPr>
        <w:t>;</w:t>
      </w:r>
    </w:p>
    <w:p w14:paraId="76B97F5B" w14:textId="2AC1192C" w:rsidR="00C83B75" w:rsidRPr="00847808" w:rsidRDefault="00C83B75" w:rsidP="00957530">
      <w:pPr>
        <w:pStyle w:val="b-pismeno"/>
        <w:numPr>
          <w:ilvl w:val="0"/>
          <w:numId w:val="43"/>
        </w:numPr>
        <w:spacing w:before="120" w:after="120"/>
        <w:ind w:left="1134" w:hanging="397"/>
        <w:rPr>
          <w:rStyle w:val="NvrhP-text"/>
          <w:rFonts w:asciiTheme="minorHAnsi" w:hAnsiTheme="minorHAnsi"/>
          <w:sz w:val="20"/>
        </w:rPr>
      </w:pPr>
      <w:r w:rsidRPr="00C83B75">
        <w:rPr>
          <w:rStyle w:val="NvrhP-text"/>
          <w:rFonts w:asciiTheme="minorHAnsi" w:hAnsiTheme="minorHAnsi"/>
          <w:sz w:val="20"/>
        </w:rPr>
        <w:t>respektovat</w:t>
      </w:r>
      <w:r w:rsidR="00847808">
        <w:rPr>
          <w:rStyle w:val="NvrhP-text"/>
          <w:rFonts w:asciiTheme="minorHAnsi" w:hAnsiTheme="minorHAnsi"/>
          <w:sz w:val="20"/>
        </w:rPr>
        <w:t xml:space="preserve"> a rozvíjet</w:t>
      </w:r>
      <w:r w:rsidRPr="00C83B75">
        <w:rPr>
          <w:rStyle w:val="NvrhP-text"/>
          <w:rFonts w:asciiTheme="minorHAnsi" w:hAnsiTheme="minorHAnsi"/>
          <w:sz w:val="20"/>
        </w:rPr>
        <w:t xml:space="preserve"> stávající urbanistickou strukturu </w:t>
      </w:r>
      <w:r w:rsidRPr="00C83B75">
        <w:rPr>
          <w:rStyle w:val="NvrhP-text"/>
          <w:rFonts w:asciiTheme="minorHAnsi" w:hAnsiTheme="minorHAnsi"/>
          <w:b/>
          <w:bCs/>
          <w:sz w:val="20"/>
        </w:rPr>
        <w:t>souborů bytových domů</w:t>
      </w:r>
      <w:r w:rsidRPr="00C83B75">
        <w:rPr>
          <w:rStyle w:val="NvrhP-text"/>
          <w:rFonts w:asciiTheme="minorHAnsi" w:hAnsiTheme="minorHAnsi"/>
          <w:sz w:val="20"/>
        </w:rPr>
        <w:t xml:space="preserve"> vymezených </w:t>
      </w:r>
      <w:r w:rsidR="007D14D5">
        <w:rPr>
          <w:rStyle w:val="NvrhP-text"/>
          <w:rFonts w:asciiTheme="minorHAnsi" w:hAnsiTheme="minorHAnsi"/>
          <w:sz w:val="20"/>
        </w:rPr>
        <w:t>jako plochy bydlení hromadného – panelové domy (</w:t>
      </w:r>
      <w:proofErr w:type="spellStart"/>
      <w:r w:rsidR="007D14D5">
        <w:rPr>
          <w:rStyle w:val="NvrhP-text"/>
          <w:rFonts w:asciiTheme="minorHAnsi" w:hAnsiTheme="minorHAnsi"/>
          <w:sz w:val="20"/>
        </w:rPr>
        <w:t>BHp</w:t>
      </w:r>
      <w:proofErr w:type="spellEnd"/>
      <w:r w:rsidR="007D14D5">
        <w:rPr>
          <w:rStyle w:val="NvrhP-text"/>
          <w:rFonts w:asciiTheme="minorHAnsi" w:hAnsiTheme="minorHAnsi"/>
          <w:sz w:val="20"/>
        </w:rPr>
        <w:t xml:space="preserve">) a jako plochy bydlení hromadného – </w:t>
      </w:r>
      <w:proofErr w:type="gramStart"/>
      <w:r w:rsidR="007D14D5">
        <w:rPr>
          <w:rStyle w:val="NvrhP-text"/>
          <w:rFonts w:asciiTheme="minorHAnsi" w:hAnsiTheme="minorHAnsi"/>
          <w:sz w:val="20"/>
        </w:rPr>
        <w:t>Zelená</w:t>
      </w:r>
      <w:proofErr w:type="gramEnd"/>
      <w:r w:rsidR="007D14D5">
        <w:rPr>
          <w:rStyle w:val="NvrhP-text"/>
          <w:rFonts w:asciiTheme="minorHAnsi" w:hAnsiTheme="minorHAnsi"/>
          <w:sz w:val="20"/>
        </w:rPr>
        <w:t xml:space="preserve"> (</w:t>
      </w:r>
      <w:proofErr w:type="spellStart"/>
      <w:r w:rsidR="007D14D5">
        <w:rPr>
          <w:rStyle w:val="NvrhP-text"/>
          <w:rFonts w:asciiTheme="minorHAnsi" w:hAnsiTheme="minorHAnsi"/>
          <w:sz w:val="20"/>
        </w:rPr>
        <w:t>BHz</w:t>
      </w:r>
      <w:proofErr w:type="spellEnd"/>
      <w:r w:rsidR="007D14D5">
        <w:rPr>
          <w:rStyle w:val="NvrhP-text"/>
          <w:rFonts w:asciiTheme="minorHAnsi" w:hAnsiTheme="minorHAnsi"/>
          <w:sz w:val="20"/>
        </w:rPr>
        <w:t>)</w:t>
      </w:r>
      <w:r w:rsidR="00847808">
        <w:rPr>
          <w:rStyle w:val="NvrhP-text"/>
          <w:rFonts w:asciiTheme="minorHAnsi" w:hAnsiTheme="minorHAnsi"/>
          <w:sz w:val="20"/>
        </w:rPr>
        <w:t xml:space="preserve">, charakterizovanou vysokým podílem </w:t>
      </w:r>
      <w:r w:rsidR="00847808" w:rsidRPr="00C83B75">
        <w:rPr>
          <w:rStyle w:val="NvrhP-text"/>
          <w:rFonts w:asciiTheme="minorHAnsi" w:hAnsiTheme="minorHAnsi"/>
          <w:sz w:val="20"/>
        </w:rPr>
        <w:t xml:space="preserve">veřejně přístupných </w:t>
      </w:r>
      <w:r w:rsidR="00847808">
        <w:rPr>
          <w:rStyle w:val="NvrhP-text"/>
          <w:rFonts w:asciiTheme="minorHAnsi" w:hAnsiTheme="minorHAnsi"/>
          <w:sz w:val="20"/>
        </w:rPr>
        <w:t>parkových</w:t>
      </w:r>
      <w:r w:rsidR="00847808" w:rsidRPr="00C83B75">
        <w:rPr>
          <w:rStyle w:val="NvrhP-text"/>
          <w:rFonts w:asciiTheme="minorHAnsi" w:hAnsiTheme="minorHAnsi"/>
          <w:sz w:val="20"/>
        </w:rPr>
        <w:t xml:space="preserve"> ploch</w:t>
      </w:r>
      <w:r w:rsidR="00847808">
        <w:rPr>
          <w:rStyle w:val="NvrhP-text"/>
          <w:rFonts w:asciiTheme="minorHAnsi" w:hAnsiTheme="minorHAnsi"/>
          <w:sz w:val="20"/>
        </w:rPr>
        <w:t xml:space="preserve"> v zástavbě.</w:t>
      </w:r>
    </w:p>
    <w:p w14:paraId="78B780A9" w14:textId="422814F9" w:rsidR="00C83B75" w:rsidRPr="00C83B75" w:rsidRDefault="00C83B75" w:rsidP="00C83B75">
      <w:pPr>
        <w:numPr>
          <w:ilvl w:val="0"/>
          <w:numId w:val="7"/>
        </w:numPr>
        <w:spacing w:before="120" w:line="240" w:lineRule="auto"/>
        <w:ind w:left="737" w:hanging="737"/>
        <w:rPr>
          <w:rStyle w:val="Text"/>
          <w:rFonts w:asciiTheme="minorHAnsi" w:hAnsiTheme="minorHAnsi"/>
          <w:sz w:val="20"/>
          <w:szCs w:val="20"/>
          <w:lang w:val="cs-CZ"/>
        </w:rPr>
      </w:pPr>
      <w:r w:rsidRPr="0073769D">
        <w:rPr>
          <w:rStyle w:val="Text"/>
          <w:rFonts w:asciiTheme="minorHAnsi" w:hAnsiTheme="minorHAnsi"/>
          <w:sz w:val="20"/>
          <w:szCs w:val="20"/>
          <w:lang w:val="cs-CZ"/>
        </w:rPr>
        <w:t xml:space="preserve">Stanovují se tyto </w:t>
      </w:r>
      <w:r w:rsidRPr="00E8149D">
        <w:rPr>
          <w:rStyle w:val="Text"/>
          <w:rFonts w:asciiTheme="minorHAnsi" w:hAnsiTheme="minorHAnsi"/>
          <w:sz w:val="20"/>
          <w:szCs w:val="20"/>
          <w:lang w:val="cs-CZ"/>
        </w:rPr>
        <w:t>zásady urbanistické koncepce a kompozice</w:t>
      </w:r>
      <w:r w:rsidRPr="0073769D">
        <w:rPr>
          <w:rStyle w:val="Text"/>
          <w:rFonts w:asciiTheme="minorHAnsi" w:hAnsiTheme="minorHAnsi"/>
          <w:sz w:val="20"/>
          <w:szCs w:val="20"/>
          <w:lang w:val="cs-CZ"/>
        </w:rPr>
        <w:t xml:space="preserve"> jako výchozí podklad pro rozhodování o změnách v území </w:t>
      </w:r>
      <w:r w:rsidRPr="00C83B75">
        <w:rPr>
          <w:rStyle w:val="Text"/>
          <w:rFonts w:asciiTheme="minorHAnsi" w:hAnsiTheme="minorHAnsi"/>
          <w:b/>
          <w:bCs/>
          <w:sz w:val="20"/>
          <w:szCs w:val="20"/>
          <w:lang w:val="cs-CZ"/>
        </w:rPr>
        <w:t>sídla Voděrady</w:t>
      </w:r>
      <w:r w:rsidRPr="00C83B75">
        <w:rPr>
          <w:rStyle w:val="Text"/>
          <w:rFonts w:asciiTheme="minorHAnsi" w:hAnsiTheme="minorHAnsi"/>
          <w:sz w:val="20"/>
          <w:szCs w:val="20"/>
          <w:lang w:val="cs-CZ"/>
        </w:rPr>
        <w:t xml:space="preserve">: </w:t>
      </w:r>
    </w:p>
    <w:p w14:paraId="6A03E5D6" w14:textId="77777777" w:rsidR="0040743F" w:rsidRDefault="006115B3" w:rsidP="00957530">
      <w:pPr>
        <w:pStyle w:val="b-pismeno"/>
        <w:numPr>
          <w:ilvl w:val="0"/>
          <w:numId w:val="44"/>
        </w:numPr>
        <w:spacing w:before="120" w:after="120"/>
        <w:ind w:left="1134" w:hanging="397"/>
        <w:rPr>
          <w:rStyle w:val="NvrhP-text"/>
          <w:rFonts w:asciiTheme="minorHAnsi" w:hAnsiTheme="minorHAnsi"/>
          <w:sz w:val="20"/>
        </w:rPr>
      </w:pPr>
      <w:r>
        <w:rPr>
          <w:rStyle w:val="NvrhP-text"/>
          <w:rFonts w:asciiTheme="minorHAnsi" w:hAnsiTheme="minorHAnsi"/>
          <w:sz w:val="20"/>
        </w:rPr>
        <w:t xml:space="preserve">respektovat </w:t>
      </w:r>
      <w:r w:rsidR="00C83B75">
        <w:rPr>
          <w:rStyle w:val="NvrhP-text"/>
          <w:rFonts w:asciiTheme="minorHAnsi" w:hAnsiTheme="minorHAnsi"/>
          <w:b/>
          <w:sz w:val="20"/>
        </w:rPr>
        <w:t>soustředěnou</w:t>
      </w:r>
      <w:r>
        <w:rPr>
          <w:rStyle w:val="NvrhP-text"/>
          <w:rFonts w:asciiTheme="minorHAnsi" w:hAnsiTheme="minorHAnsi"/>
          <w:sz w:val="20"/>
        </w:rPr>
        <w:t xml:space="preserve"> </w:t>
      </w:r>
      <w:r w:rsidRPr="0066210A">
        <w:rPr>
          <w:rStyle w:val="NvrhP-text"/>
          <w:rFonts w:asciiTheme="minorHAnsi" w:hAnsiTheme="minorHAnsi"/>
          <w:b/>
          <w:sz w:val="20"/>
        </w:rPr>
        <w:t>urbanistickou strukturu sídla</w:t>
      </w:r>
      <w:r>
        <w:rPr>
          <w:rStyle w:val="NvrhP-text"/>
          <w:rFonts w:asciiTheme="minorHAnsi" w:hAnsiTheme="minorHAnsi"/>
          <w:b/>
          <w:sz w:val="20"/>
        </w:rPr>
        <w:t xml:space="preserve"> </w:t>
      </w:r>
      <w:r w:rsidR="00C83B75">
        <w:rPr>
          <w:rStyle w:val="NvrhP-text"/>
          <w:rFonts w:asciiTheme="minorHAnsi" w:hAnsiTheme="minorHAnsi"/>
          <w:b/>
          <w:sz w:val="20"/>
        </w:rPr>
        <w:t>Voděrady</w:t>
      </w:r>
      <w:r>
        <w:rPr>
          <w:rStyle w:val="NvrhP-text"/>
          <w:rFonts w:asciiTheme="minorHAnsi" w:hAnsiTheme="minorHAnsi"/>
          <w:b/>
          <w:sz w:val="20"/>
        </w:rPr>
        <w:t>,</w:t>
      </w:r>
      <w:r>
        <w:rPr>
          <w:rStyle w:val="NvrhP-text"/>
          <w:rFonts w:asciiTheme="minorHAnsi" w:hAnsiTheme="minorHAnsi"/>
          <w:sz w:val="20"/>
        </w:rPr>
        <w:t xml:space="preserve"> vyznačující se </w:t>
      </w:r>
      <w:r w:rsidRPr="0066210A">
        <w:rPr>
          <w:rStyle w:val="NvrhP-text"/>
          <w:rFonts w:asciiTheme="minorHAnsi" w:hAnsiTheme="minorHAnsi"/>
          <w:sz w:val="20"/>
        </w:rPr>
        <w:t xml:space="preserve">zástavbou </w:t>
      </w:r>
      <w:r>
        <w:rPr>
          <w:rStyle w:val="NvrhP-text"/>
          <w:rFonts w:asciiTheme="minorHAnsi" w:hAnsiTheme="minorHAnsi"/>
          <w:sz w:val="20"/>
        </w:rPr>
        <w:t xml:space="preserve">původně </w:t>
      </w:r>
      <w:r w:rsidRPr="0066210A">
        <w:rPr>
          <w:rStyle w:val="NvrhP-text"/>
          <w:rFonts w:asciiTheme="minorHAnsi" w:hAnsiTheme="minorHAnsi"/>
          <w:sz w:val="20"/>
        </w:rPr>
        <w:t xml:space="preserve">zemědělských usedlostí a domků </w:t>
      </w:r>
      <w:r w:rsidR="00093736">
        <w:rPr>
          <w:rStyle w:val="NvrhP-text"/>
          <w:rFonts w:asciiTheme="minorHAnsi" w:hAnsiTheme="minorHAnsi"/>
          <w:sz w:val="20"/>
        </w:rPr>
        <w:t xml:space="preserve">koncentricky </w:t>
      </w:r>
      <w:r w:rsidRPr="0066210A">
        <w:rPr>
          <w:rStyle w:val="NvrhP-text"/>
          <w:rFonts w:asciiTheme="minorHAnsi" w:hAnsiTheme="minorHAnsi"/>
          <w:sz w:val="20"/>
        </w:rPr>
        <w:t xml:space="preserve">uspořádaných okolo </w:t>
      </w:r>
      <w:r w:rsidR="00C83B75">
        <w:rPr>
          <w:rStyle w:val="NvrhP-text"/>
          <w:rFonts w:asciiTheme="minorHAnsi" w:hAnsiTheme="minorHAnsi"/>
          <w:sz w:val="20"/>
        </w:rPr>
        <w:t xml:space="preserve">křížení </w:t>
      </w:r>
      <w:r w:rsidR="00093736">
        <w:rPr>
          <w:rStyle w:val="NvrhP-text"/>
          <w:rFonts w:asciiTheme="minorHAnsi" w:hAnsiTheme="minorHAnsi"/>
          <w:sz w:val="20"/>
        </w:rPr>
        <w:t>dvou hlavních ulic vedených sídlem ze západu na východ a ze severu na jih;</w:t>
      </w:r>
      <w:r w:rsidR="0067053D">
        <w:rPr>
          <w:rStyle w:val="NvrhP-text"/>
          <w:rFonts w:asciiTheme="minorHAnsi" w:hAnsiTheme="minorHAnsi"/>
          <w:sz w:val="20"/>
        </w:rPr>
        <w:t xml:space="preserve"> </w:t>
      </w:r>
    </w:p>
    <w:p w14:paraId="14F25959" w14:textId="5A86374A" w:rsidR="0040743F" w:rsidRPr="0040743F" w:rsidRDefault="0067053D" w:rsidP="00957530">
      <w:pPr>
        <w:pStyle w:val="b-pismeno"/>
        <w:numPr>
          <w:ilvl w:val="0"/>
          <w:numId w:val="44"/>
        </w:numPr>
        <w:spacing w:before="120" w:after="120"/>
        <w:ind w:left="1134" w:hanging="397"/>
        <w:rPr>
          <w:rStyle w:val="NvrhP-text"/>
          <w:rFonts w:asciiTheme="minorHAnsi" w:hAnsiTheme="minorHAnsi"/>
          <w:sz w:val="20"/>
        </w:rPr>
      </w:pPr>
      <w:r w:rsidRPr="0040743F">
        <w:rPr>
          <w:rStyle w:val="NvrhP-text"/>
          <w:rFonts w:asciiTheme="minorHAnsi" w:hAnsiTheme="minorHAnsi"/>
          <w:sz w:val="20"/>
        </w:rPr>
        <w:t xml:space="preserve">sídlo rozvíjet </w:t>
      </w:r>
      <w:r w:rsidR="00093736" w:rsidRPr="0040743F">
        <w:rPr>
          <w:rStyle w:val="NvrhP-text"/>
          <w:rFonts w:asciiTheme="minorHAnsi" w:hAnsiTheme="minorHAnsi"/>
          <w:sz w:val="20"/>
        </w:rPr>
        <w:t xml:space="preserve">přednostně </w:t>
      </w:r>
      <w:r w:rsidRPr="0040743F">
        <w:rPr>
          <w:rStyle w:val="NvrhP-text"/>
          <w:rFonts w:asciiTheme="minorHAnsi" w:hAnsiTheme="minorHAnsi"/>
          <w:sz w:val="20"/>
        </w:rPr>
        <w:t>v prolukách ve stávající zástavbě</w:t>
      </w:r>
      <w:r w:rsidR="00017083" w:rsidRPr="0040743F">
        <w:rPr>
          <w:rStyle w:val="NvrhP-text"/>
          <w:rFonts w:asciiTheme="minorHAnsi" w:hAnsiTheme="minorHAnsi"/>
          <w:sz w:val="20"/>
        </w:rPr>
        <w:t>, neumožnit plošný rozvoj zástavby</w:t>
      </w:r>
      <w:r w:rsidRPr="0040743F">
        <w:rPr>
          <w:rStyle w:val="NvrhP-text"/>
          <w:rFonts w:asciiTheme="minorHAnsi" w:hAnsiTheme="minorHAnsi"/>
          <w:sz w:val="20"/>
        </w:rPr>
        <w:t>;</w:t>
      </w:r>
    </w:p>
    <w:p w14:paraId="13B18827" w14:textId="77777777" w:rsidR="001D02F2" w:rsidRDefault="0067053D" w:rsidP="00957530">
      <w:pPr>
        <w:pStyle w:val="b-pismeno"/>
        <w:numPr>
          <w:ilvl w:val="0"/>
          <w:numId w:val="44"/>
        </w:numPr>
        <w:spacing w:before="120" w:after="120"/>
        <w:ind w:left="1134" w:hanging="397"/>
        <w:rPr>
          <w:rStyle w:val="NvrhP-text"/>
          <w:rFonts w:asciiTheme="minorHAnsi" w:hAnsiTheme="minorHAnsi"/>
          <w:sz w:val="20"/>
        </w:rPr>
      </w:pPr>
      <w:r w:rsidRPr="0040743F">
        <w:rPr>
          <w:rStyle w:val="NvrhP-text"/>
          <w:rFonts w:asciiTheme="minorHAnsi" w:hAnsiTheme="minorHAnsi"/>
          <w:sz w:val="20"/>
        </w:rPr>
        <w:lastRenderedPageBreak/>
        <w:t xml:space="preserve">chránit stávající </w:t>
      </w:r>
      <w:r w:rsidRPr="001D02F2">
        <w:rPr>
          <w:rStyle w:val="NvrhP-text"/>
          <w:rFonts w:asciiTheme="minorHAnsi" w:hAnsiTheme="minorHAnsi"/>
          <w:b/>
          <w:bCs/>
          <w:sz w:val="20"/>
        </w:rPr>
        <w:t>vodní plochy</w:t>
      </w:r>
      <w:r w:rsidRPr="0040743F">
        <w:rPr>
          <w:rStyle w:val="NvrhP-text"/>
          <w:rFonts w:asciiTheme="minorHAnsi" w:hAnsiTheme="minorHAnsi"/>
          <w:sz w:val="20"/>
        </w:rPr>
        <w:t xml:space="preserve"> v sídle Voděrady jakožto významnou přírodní i kompoziční hodnotu sídla, rozvíjet a kultivovat veřejná prostranství v blízkosti těchto vodních ploch;</w:t>
      </w:r>
    </w:p>
    <w:p w14:paraId="377625DA" w14:textId="77777777" w:rsidR="001D02F2" w:rsidRDefault="0067053D" w:rsidP="00957530">
      <w:pPr>
        <w:pStyle w:val="b-pismeno"/>
        <w:numPr>
          <w:ilvl w:val="0"/>
          <w:numId w:val="44"/>
        </w:numPr>
        <w:spacing w:before="120" w:after="120"/>
        <w:ind w:left="1134" w:hanging="397"/>
        <w:rPr>
          <w:rStyle w:val="NvrhP-text"/>
          <w:rFonts w:asciiTheme="minorHAnsi" w:hAnsiTheme="minorHAnsi"/>
          <w:sz w:val="20"/>
        </w:rPr>
      </w:pPr>
      <w:r w:rsidRPr="001D02F2">
        <w:rPr>
          <w:rStyle w:val="NvrhP-text"/>
          <w:rFonts w:asciiTheme="minorHAnsi" w:hAnsiTheme="minorHAnsi"/>
          <w:sz w:val="20"/>
        </w:rPr>
        <w:t xml:space="preserve">chránit charakter </w:t>
      </w:r>
      <w:r w:rsidRPr="001D02F2">
        <w:rPr>
          <w:rStyle w:val="NvrhP-text"/>
          <w:rFonts w:asciiTheme="minorHAnsi" w:hAnsiTheme="minorHAnsi"/>
          <w:b/>
          <w:bCs/>
          <w:sz w:val="20"/>
        </w:rPr>
        <w:t>historické venkovské zástavby</w:t>
      </w:r>
      <w:r w:rsidRPr="001D02F2">
        <w:rPr>
          <w:rStyle w:val="NvrhP-text"/>
          <w:rFonts w:asciiTheme="minorHAnsi" w:hAnsiTheme="minorHAnsi"/>
          <w:sz w:val="20"/>
        </w:rPr>
        <w:t xml:space="preserve"> v celém sídle Voděrady s poměrně hustou zástavbou venkovských domů</w:t>
      </w:r>
      <w:r w:rsidR="00017083" w:rsidRPr="001D02F2">
        <w:rPr>
          <w:rStyle w:val="NvrhP-text"/>
          <w:rFonts w:asciiTheme="minorHAnsi" w:hAnsiTheme="minorHAnsi"/>
          <w:sz w:val="20"/>
        </w:rPr>
        <w:t>, usedlostí</w:t>
      </w:r>
      <w:r w:rsidRPr="001D02F2">
        <w:rPr>
          <w:rStyle w:val="NvrhP-text"/>
          <w:rFonts w:asciiTheme="minorHAnsi" w:hAnsiTheme="minorHAnsi"/>
          <w:sz w:val="20"/>
        </w:rPr>
        <w:t xml:space="preserve"> a hospodářských stavení; při umisťování nových staveb či změnách stávajících staveb vycházet z typických historicky dochovaných prvků a znaků dané urbanistické struktury</w:t>
      </w:r>
      <w:r w:rsidR="00FE1D04" w:rsidRPr="001D02F2">
        <w:rPr>
          <w:rStyle w:val="NvrhP-text"/>
          <w:rFonts w:asciiTheme="minorHAnsi" w:hAnsiTheme="minorHAnsi"/>
          <w:sz w:val="20"/>
        </w:rPr>
        <w:t xml:space="preserve">, </w:t>
      </w:r>
      <w:r w:rsidR="00FE1D04" w:rsidRPr="001D02F2">
        <w:rPr>
          <w:rFonts w:asciiTheme="minorHAnsi" w:hAnsiTheme="minorHAnsi" w:cstheme="minorHAnsi"/>
          <w:sz w:val="20"/>
          <w:szCs w:val="20"/>
        </w:rPr>
        <w:t>podrobně specifikovaných v podmínkách prostorového uspořádání příslušných typů ploch s rozdílným způsobem využití</w:t>
      </w:r>
      <w:r w:rsidRPr="001D02F2">
        <w:rPr>
          <w:rStyle w:val="NvrhP-text"/>
          <w:rFonts w:asciiTheme="minorHAnsi" w:hAnsiTheme="minorHAnsi"/>
          <w:sz w:val="20"/>
        </w:rPr>
        <w:t xml:space="preserve">; </w:t>
      </w:r>
    </w:p>
    <w:p w14:paraId="487E794E" w14:textId="096D0C1B" w:rsidR="0067053D" w:rsidRPr="001D02F2" w:rsidRDefault="0067053D" w:rsidP="00957530">
      <w:pPr>
        <w:pStyle w:val="b-pismeno"/>
        <w:numPr>
          <w:ilvl w:val="0"/>
          <w:numId w:val="44"/>
        </w:numPr>
        <w:spacing w:before="120" w:after="120"/>
        <w:ind w:left="1134" w:hanging="397"/>
        <w:rPr>
          <w:rStyle w:val="NvrhP-text"/>
          <w:rFonts w:asciiTheme="minorHAnsi" w:hAnsiTheme="minorHAnsi"/>
          <w:sz w:val="20"/>
        </w:rPr>
      </w:pPr>
      <w:r w:rsidRPr="001D02F2">
        <w:rPr>
          <w:rStyle w:val="NvrhP-text"/>
          <w:rFonts w:asciiTheme="minorHAnsi" w:hAnsiTheme="minorHAnsi"/>
          <w:sz w:val="20"/>
          <w:szCs w:val="20"/>
        </w:rPr>
        <w:t xml:space="preserve">rozvíjet zelený </w:t>
      </w:r>
      <w:r w:rsidRPr="001D02F2">
        <w:rPr>
          <w:rStyle w:val="NvrhP-text"/>
          <w:rFonts w:asciiTheme="minorHAnsi" w:hAnsiTheme="minorHAnsi"/>
          <w:b/>
          <w:bCs/>
          <w:sz w:val="20"/>
          <w:szCs w:val="20"/>
        </w:rPr>
        <w:t xml:space="preserve">pás </w:t>
      </w:r>
      <w:proofErr w:type="spellStart"/>
      <w:r w:rsidRPr="001D02F2">
        <w:rPr>
          <w:rStyle w:val="NvrhP-text"/>
          <w:rFonts w:asciiTheme="minorHAnsi" w:hAnsiTheme="minorHAnsi"/>
          <w:b/>
          <w:bCs/>
          <w:sz w:val="20"/>
          <w:szCs w:val="20"/>
        </w:rPr>
        <w:t>záhumenních</w:t>
      </w:r>
      <w:proofErr w:type="spellEnd"/>
      <w:r w:rsidRPr="001D02F2">
        <w:rPr>
          <w:rStyle w:val="NvrhP-text"/>
          <w:rFonts w:asciiTheme="minorHAnsi" w:hAnsiTheme="minorHAnsi"/>
          <w:b/>
          <w:bCs/>
          <w:sz w:val="20"/>
          <w:szCs w:val="20"/>
        </w:rPr>
        <w:t xml:space="preserve"> zahrad, pastvin či přírodních ploch</w:t>
      </w:r>
      <w:r w:rsidRPr="001D02F2">
        <w:rPr>
          <w:rStyle w:val="NvrhP-text"/>
          <w:rFonts w:asciiTheme="minorHAnsi" w:hAnsiTheme="minorHAnsi"/>
          <w:sz w:val="20"/>
          <w:szCs w:val="20"/>
        </w:rPr>
        <w:t xml:space="preserve"> okolo sídla s cílem zajistit </w:t>
      </w:r>
      <w:r w:rsidR="00017083" w:rsidRPr="001D02F2">
        <w:rPr>
          <w:rStyle w:val="NvrhP-text"/>
          <w:rFonts w:asciiTheme="minorHAnsi" w:hAnsiTheme="minorHAnsi"/>
          <w:sz w:val="20"/>
          <w:szCs w:val="20"/>
        </w:rPr>
        <w:t xml:space="preserve">přechod zástavby </w:t>
      </w:r>
      <w:r w:rsidRPr="001D02F2">
        <w:rPr>
          <w:rStyle w:val="NvrhP-text"/>
          <w:rFonts w:asciiTheme="minorHAnsi" w:hAnsiTheme="minorHAnsi"/>
          <w:sz w:val="20"/>
          <w:szCs w:val="20"/>
        </w:rPr>
        <w:t xml:space="preserve">sídla </w:t>
      </w:r>
      <w:r w:rsidR="00017083" w:rsidRPr="001D02F2">
        <w:rPr>
          <w:rStyle w:val="NvrhP-text"/>
          <w:rFonts w:asciiTheme="minorHAnsi" w:hAnsiTheme="minorHAnsi"/>
          <w:sz w:val="20"/>
          <w:szCs w:val="20"/>
        </w:rPr>
        <w:t>do</w:t>
      </w:r>
      <w:r w:rsidRPr="001D02F2">
        <w:rPr>
          <w:rStyle w:val="NvrhP-text"/>
          <w:rFonts w:asciiTheme="minorHAnsi" w:hAnsiTheme="minorHAnsi"/>
          <w:sz w:val="20"/>
          <w:szCs w:val="20"/>
        </w:rPr>
        <w:t xml:space="preserve"> intenzivně zemědělsky obhospodařovaných ploch a zároveň zajistit harmonické zakomponování sídla </w:t>
      </w:r>
      <w:r w:rsidR="009B59CA" w:rsidRPr="001D02F2">
        <w:rPr>
          <w:rStyle w:val="NvrhP-text"/>
          <w:rFonts w:asciiTheme="minorHAnsi" w:hAnsiTheme="minorHAnsi"/>
          <w:sz w:val="20"/>
          <w:szCs w:val="20"/>
        </w:rPr>
        <w:t xml:space="preserve">zástavby </w:t>
      </w:r>
      <w:r w:rsidRPr="001D02F2">
        <w:rPr>
          <w:rStyle w:val="NvrhP-text"/>
          <w:rFonts w:asciiTheme="minorHAnsi" w:hAnsiTheme="minorHAnsi"/>
          <w:sz w:val="20"/>
          <w:szCs w:val="20"/>
        </w:rPr>
        <w:t xml:space="preserve">do okolní zemědělské krajiny. </w:t>
      </w:r>
    </w:p>
    <w:p w14:paraId="2ACF0B89" w14:textId="358E61F0" w:rsidR="008B0F04" w:rsidRPr="0067053D" w:rsidRDefault="008B0F04" w:rsidP="00AC3D56">
      <w:pPr>
        <w:pStyle w:val="Nadpis3"/>
        <w:rPr>
          <w:rFonts w:cstheme="minorHAnsi"/>
        </w:rPr>
      </w:pPr>
      <w:bookmarkStart w:id="29" w:name="_Toc460162777"/>
      <w:bookmarkStart w:id="30" w:name="_Toc56515345"/>
      <w:r w:rsidRPr="0067053D">
        <w:rPr>
          <w:rFonts w:cstheme="minorHAnsi"/>
        </w:rPr>
        <w:t xml:space="preserve">Zásady plošného uspořádání území </w:t>
      </w:r>
      <w:bookmarkEnd w:id="29"/>
      <w:r w:rsidR="00223623" w:rsidRPr="0067053D">
        <w:rPr>
          <w:rFonts w:cstheme="minorHAnsi"/>
        </w:rPr>
        <w:t>obce</w:t>
      </w:r>
      <w:r w:rsidR="003643B6" w:rsidRPr="0067053D">
        <w:rPr>
          <w:rFonts w:cstheme="minorHAnsi"/>
        </w:rPr>
        <w:t xml:space="preserve"> </w:t>
      </w:r>
      <w:r w:rsidR="0067053D" w:rsidRPr="0067053D">
        <w:rPr>
          <w:rFonts w:cstheme="minorHAnsi"/>
        </w:rPr>
        <w:t>Luštěnice</w:t>
      </w:r>
      <w:bookmarkEnd w:id="30"/>
    </w:p>
    <w:p w14:paraId="1237D9B9" w14:textId="7531A3E7" w:rsidR="008D4212" w:rsidRPr="0067053D" w:rsidRDefault="001A5AE7" w:rsidP="00115F53">
      <w:pPr>
        <w:numPr>
          <w:ilvl w:val="0"/>
          <w:numId w:val="7"/>
        </w:numPr>
        <w:spacing w:before="120" w:line="240" w:lineRule="auto"/>
        <w:ind w:left="737" w:hanging="737"/>
        <w:rPr>
          <w:rFonts w:asciiTheme="minorHAnsi" w:hAnsiTheme="minorHAnsi" w:cstheme="minorHAnsi"/>
          <w:sz w:val="20"/>
          <w:szCs w:val="20"/>
        </w:rPr>
      </w:pPr>
      <w:r w:rsidRPr="0067053D">
        <w:rPr>
          <w:rFonts w:asciiTheme="minorHAnsi" w:eastAsiaTheme="minorHAnsi" w:hAnsiTheme="minorHAnsi" w:cstheme="minorHAnsi"/>
          <w:color w:val="000000"/>
          <w:sz w:val="20"/>
          <w:szCs w:val="20"/>
          <w:lang w:eastAsia="en-US"/>
        </w:rPr>
        <w:t>Podle významu a podle míry plánovaných změn v území, tedy podle míry plánované cílené intervence ke změnám v území, a dále dle vztahu vymezení ploch k hranici zastavěného území, se vymezují tyto kategorie ploch s rozdílným způsobem využití a koridorů, resp. ploch územních rezerv:</w:t>
      </w:r>
    </w:p>
    <w:p w14:paraId="13653FDF" w14:textId="2AF69AD6" w:rsidR="00AB424B" w:rsidRPr="0067053D" w:rsidRDefault="00AB424B" w:rsidP="00115F53">
      <w:pPr>
        <w:pStyle w:val="Normlnslovan"/>
        <w:numPr>
          <w:ilvl w:val="0"/>
          <w:numId w:val="14"/>
        </w:numPr>
        <w:spacing w:before="120" w:after="120"/>
        <w:ind w:left="1151" w:hanging="414"/>
        <w:rPr>
          <w:rFonts w:asciiTheme="minorHAnsi" w:eastAsia="SimSun" w:hAnsiTheme="minorHAnsi" w:cstheme="minorHAnsi"/>
          <w:szCs w:val="20"/>
          <w:lang w:eastAsia="zh-CN"/>
        </w:rPr>
      </w:pPr>
      <w:r w:rsidRPr="0067053D">
        <w:rPr>
          <w:rFonts w:asciiTheme="minorHAnsi" w:eastAsia="SimSun" w:hAnsiTheme="minorHAnsi" w:cstheme="minorHAnsi"/>
          <w:b/>
          <w:szCs w:val="20"/>
          <w:lang w:eastAsia="zh-CN"/>
        </w:rPr>
        <w:t>plochy stabilizované</w:t>
      </w:r>
      <w:r w:rsidRPr="0067053D">
        <w:rPr>
          <w:rFonts w:asciiTheme="minorHAnsi" w:eastAsia="SimSun" w:hAnsiTheme="minorHAnsi" w:cstheme="minorHAnsi"/>
          <w:szCs w:val="20"/>
          <w:lang w:eastAsia="zh-CN"/>
        </w:rPr>
        <w:t>,</w:t>
      </w:r>
      <w:r w:rsidRPr="0067053D">
        <w:rPr>
          <w:rFonts w:asciiTheme="minorHAnsi" w:eastAsia="SimSun" w:hAnsiTheme="minorHAnsi" w:cstheme="minorHAnsi"/>
          <w:b/>
          <w:szCs w:val="20"/>
          <w:lang w:eastAsia="zh-CN"/>
        </w:rPr>
        <w:t xml:space="preserve"> </w:t>
      </w:r>
      <w:r w:rsidRPr="0067053D">
        <w:rPr>
          <w:rFonts w:asciiTheme="minorHAnsi" w:eastAsia="SimSun" w:hAnsiTheme="minorHAnsi" w:cstheme="minorHAnsi"/>
          <w:szCs w:val="20"/>
          <w:lang w:eastAsia="zh-CN"/>
        </w:rPr>
        <w:t>tj.</w:t>
      </w:r>
      <w:r w:rsidRPr="0067053D">
        <w:rPr>
          <w:rFonts w:asciiTheme="minorHAnsi" w:eastAsia="SimSun" w:hAnsiTheme="minorHAnsi" w:cstheme="minorHAnsi"/>
          <w:b/>
          <w:szCs w:val="20"/>
          <w:lang w:eastAsia="zh-CN"/>
        </w:rPr>
        <w:t xml:space="preserve"> </w:t>
      </w:r>
      <w:r w:rsidRPr="0067053D">
        <w:rPr>
          <w:rFonts w:asciiTheme="minorHAnsi" w:eastAsia="SimSun" w:hAnsiTheme="minorHAnsi" w:cstheme="minorHAnsi"/>
          <w:szCs w:val="20"/>
          <w:lang w:eastAsia="zh-CN"/>
        </w:rPr>
        <w:t xml:space="preserve">plochy s vysokou mírou stability </w:t>
      </w:r>
      <w:r w:rsidR="00383544" w:rsidRPr="0067053D">
        <w:rPr>
          <w:rFonts w:asciiTheme="minorHAnsi" w:eastAsia="SimSun" w:hAnsiTheme="minorHAnsi" w:cstheme="minorHAnsi"/>
          <w:szCs w:val="20"/>
          <w:lang w:eastAsia="zh-CN"/>
        </w:rPr>
        <w:t xml:space="preserve">způsobu </w:t>
      </w:r>
      <w:r w:rsidRPr="0067053D">
        <w:rPr>
          <w:rFonts w:asciiTheme="minorHAnsi" w:eastAsia="SimSun" w:hAnsiTheme="minorHAnsi" w:cstheme="minorHAnsi"/>
          <w:szCs w:val="20"/>
          <w:lang w:eastAsia="zh-CN"/>
        </w:rPr>
        <w:t xml:space="preserve">využití i prostorové struktury zástavby, </w:t>
      </w:r>
      <w:r w:rsidR="00383544" w:rsidRPr="0067053D">
        <w:rPr>
          <w:rFonts w:asciiTheme="minorHAnsi" w:eastAsia="SimSun" w:hAnsiTheme="minorHAnsi" w:cstheme="minorHAnsi"/>
          <w:szCs w:val="20"/>
          <w:lang w:eastAsia="zh-CN"/>
        </w:rPr>
        <w:t xml:space="preserve">resp. způsobu </w:t>
      </w:r>
      <w:r w:rsidR="00F5162E" w:rsidRPr="0067053D">
        <w:rPr>
          <w:rFonts w:asciiTheme="minorHAnsi" w:eastAsia="SimSun" w:hAnsiTheme="minorHAnsi" w:cstheme="minorHAnsi"/>
          <w:szCs w:val="20"/>
          <w:lang w:eastAsia="zh-CN"/>
        </w:rPr>
        <w:t>využití a struktury volné krajiny</w:t>
      </w:r>
      <w:r w:rsidRPr="0067053D">
        <w:rPr>
          <w:rFonts w:asciiTheme="minorHAnsi" w:eastAsia="SimSun" w:hAnsiTheme="minorHAnsi" w:cstheme="minorHAnsi"/>
          <w:szCs w:val="20"/>
          <w:lang w:eastAsia="zh-CN"/>
        </w:rPr>
        <w:t>, u nichž se v návrhovém období územního plánu nepředpokládá potřeba zásadní změny jejich stávajícího charakteru, významu, způsobu využití, ani prostorového uspořádání;</w:t>
      </w:r>
    </w:p>
    <w:p w14:paraId="2E4FF9D9" w14:textId="519ED184" w:rsidR="00AB424B" w:rsidRPr="0067053D" w:rsidRDefault="00AB424B" w:rsidP="00115F53">
      <w:pPr>
        <w:pStyle w:val="Normlnslovan"/>
        <w:numPr>
          <w:ilvl w:val="0"/>
          <w:numId w:val="14"/>
        </w:numPr>
        <w:spacing w:before="120" w:after="120"/>
        <w:ind w:left="1151" w:hanging="414"/>
        <w:rPr>
          <w:rFonts w:asciiTheme="minorHAnsi" w:eastAsia="SimSun" w:hAnsiTheme="minorHAnsi" w:cstheme="minorHAnsi"/>
          <w:szCs w:val="20"/>
          <w:lang w:eastAsia="zh-CN"/>
        </w:rPr>
      </w:pPr>
      <w:r w:rsidRPr="0067053D">
        <w:rPr>
          <w:rFonts w:asciiTheme="minorHAnsi" w:eastAsia="SimSun" w:hAnsiTheme="minorHAnsi" w:cstheme="minorHAnsi"/>
          <w:b/>
          <w:szCs w:val="20"/>
          <w:lang w:eastAsia="zh-CN"/>
        </w:rPr>
        <w:t>plochy změn</w:t>
      </w:r>
      <w:r w:rsidRPr="0067053D">
        <w:rPr>
          <w:rFonts w:asciiTheme="minorHAnsi" w:eastAsia="SimSun" w:hAnsiTheme="minorHAnsi" w:cstheme="minorHAnsi"/>
          <w:szCs w:val="20"/>
          <w:lang w:eastAsia="zh-CN"/>
        </w:rPr>
        <w:t>, tj.</w:t>
      </w:r>
      <w:r w:rsidRPr="0067053D">
        <w:rPr>
          <w:rFonts w:asciiTheme="minorHAnsi" w:eastAsia="SimSun" w:hAnsiTheme="minorHAnsi" w:cstheme="minorHAnsi"/>
          <w:b/>
          <w:szCs w:val="20"/>
          <w:lang w:eastAsia="zh-CN"/>
        </w:rPr>
        <w:t xml:space="preserve"> </w:t>
      </w:r>
      <w:r w:rsidRPr="0067053D">
        <w:rPr>
          <w:rFonts w:asciiTheme="minorHAnsi" w:eastAsia="SimSun" w:hAnsiTheme="minorHAnsi" w:cstheme="minorHAnsi"/>
          <w:szCs w:val="20"/>
          <w:lang w:eastAsia="zh-CN"/>
        </w:rPr>
        <w:t xml:space="preserve">plochy, u nichž je v návrhovém období územního plánu žádoucí </w:t>
      </w:r>
      <w:r w:rsidR="00BA2344" w:rsidRPr="0067053D">
        <w:rPr>
          <w:rFonts w:asciiTheme="minorHAnsi" w:eastAsia="SimSun" w:hAnsiTheme="minorHAnsi" w:cstheme="minorHAnsi"/>
          <w:szCs w:val="20"/>
          <w:lang w:eastAsia="zh-CN"/>
        </w:rPr>
        <w:t xml:space="preserve">a pravděpodobná </w:t>
      </w:r>
      <w:r w:rsidRPr="0067053D">
        <w:rPr>
          <w:rFonts w:asciiTheme="minorHAnsi" w:eastAsia="SimSun" w:hAnsiTheme="minorHAnsi" w:cstheme="minorHAnsi"/>
          <w:szCs w:val="20"/>
          <w:lang w:eastAsia="zh-CN"/>
        </w:rPr>
        <w:t>zásadní změna jejich stávajícího způsobu využití nebo prostorového uspořádání; plochy změn územní plán dále rozlišuje na:</w:t>
      </w:r>
    </w:p>
    <w:p w14:paraId="4D30B746" w14:textId="27DAF66C" w:rsidR="00AB424B" w:rsidRPr="0067053D" w:rsidRDefault="00AB424B" w:rsidP="00115F53">
      <w:pPr>
        <w:pStyle w:val="Normlnslovan"/>
        <w:numPr>
          <w:ilvl w:val="0"/>
          <w:numId w:val="19"/>
        </w:numPr>
        <w:tabs>
          <w:tab w:val="left" w:pos="1701"/>
        </w:tabs>
        <w:spacing w:before="120" w:after="120"/>
        <w:ind w:left="1560" w:hanging="426"/>
        <w:rPr>
          <w:rFonts w:asciiTheme="minorHAnsi" w:eastAsia="SimSun" w:hAnsiTheme="minorHAnsi" w:cstheme="minorHAnsi"/>
          <w:szCs w:val="20"/>
          <w:lang w:eastAsia="zh-CN"/>
        </w:rPr>
      </w:pPr>
      <w:r w:rsidRPr="0067053D">
        <w:rPr>
          <w:rFonts w:asciiTheme="minorHAnsi" w:eastAsia="SimSun" w:hAnsiTheme="minorHAnsi" w:cstheme="minorHAnsi"/>
          <w:b/>
          <w:szCs w:val="20"/>
          <w:lang w:eastAsia="zh-CN"/>
        </w:rPr>
        <w:t>plochy zastavitelné (Z)</w:t>
      </w:r>
      <w:r w:rsidRPr="0067053D">
        <w:rPr>
          <w:rFonts w:asciiTheme="minorHAnsi" w:eastAsia="SimSun" w:hAnsiTheme="minorHAnsi" w:cstheme="minorHAnsi"/>
          <w:szCs w:val="20"/>
          <w:lang w:eastAsia="zh-CN"/>
        </w:rPr>
        <w:t xml:space="preserve"> dle § 2 odst. 1 písm. j) </w:t>
      </w:r>
      <w:r w:rsidR="00744810" w:rsidRPr="0067053D">
        <w:rPr>
          <w:rFonts w:asciiTheme="minorHAnsi" w:eastAsia="SimSun" w:hAnsiTheme="minorHAnsi" w:cstheme="minorHAnsi"/>
          <w:szCs w:val="20"/>
          <w:lang w:eastAsia="zh-CN"/>
        </w:rPr>
        <w:t>Stavební</w:t>
      </w:r>
      <w:r w:rsidRPr="0067053D">
        <w:rPr>
          <w:rFonts w:asciiTheme="minorHAnsi" w:eastAsia="SimSun" w:hAnsiTheme="minorHAnsi" w:cstheme="minorHAnsi"/>
          <w:szCs w:val="20"/>
          <w:lang w:eastAsia="zh-CN"/>
        </w:rPr>
        <w:t xml:space="preserve">ho zákona, vymezené vždy mimo zastavěné území a určené </w:t>
      </w:r>
      <w:r w:rsidR="00BB26C5">
        <w:rPr>
          <w:rFonts w:asciiTheme="minorHAnsi" w:eastAsia="SimSun" w:hAnsiTheme="minorHAnsi" w:cstheme="minorHAnsi"/>
          <w:szCs w:val="20"/>
          <w:lang w:eastAsia="zh-CN"/>
        </w:rPr>
        <w:t xml:space="preserve">primárně </w:t>
      </w:r>
      <w:r w:rsidRPr="0067053D">
        <w:rPr>
          <w:rFonts w:asciiTheme="minorHAnsi" w:eastAsia="SimSun" w:hAnsiTheme="minorHAnsi" w:cstheme="minorHAnsi"/>
          <w:szCs w:val="20"/>
          <w:lang w:eastAsia="zh-CN"/>
        </w:rPr>
        <w:t xml:space="preserve">k zastavění; </w:t>
      </w:r>
    </w:p>
    <w:p w14:paraId="60F3D02B" w14:textId="30D750A6" w:rsidR="00AB424B" w:rsidRPr="0067053D" w:rsidRDefault="00AB424B" w:rsidP="001D5D1C">
      <w:pPr>
        <w:pStyle w:val="Normlnslovan"/>
        <w:numPr>
          <w:ilvl w:val="0"/>
          <w:numId w:val="19"/>
        </w:numPr>
        <w:tabs>
          <w:tab w:val="left" w:pos="1560"/>
        </w:tabs>
        <w:spacing w:before="120" w:after="120"/>
        <w:ind w:left="1560" w:hanging="426"/>
        <w:rPr>
          <w:rFonts w:asciiTheme="minorHAnsi" w:eastAsia="SimSun" w:hAnsiTheme="minorHAnsi" w:cstheme="minorHAnsi"/>
          <w:szCs w:val="20"/>
          <w:lang w:eastAsia="zh-CN"/>
        </w:rPr>
      </w:pPr>
      <w:r w:rsidRPr="0067053D">
        <w:rPr>
          <w:rFonts w:asciiTheme="minorHAnsi" w:eastAsia="SimSun" w:hAnsiTheme="minorHAnsi" w:cstheme="minorHAnsi"/>
          <w:b/>
          <w:szCs w:val="20"/>
          <w:lang w:eastAsia="zh-CN"/>
        </w:rPr>
        <w:t>plochy přestavby (P)</w:t>
      </w:r>
      <w:r w:rsidRPr="0067053D">
        <w:rPr>
          <w:rFonts w:asciiTheme="minorHAnsi" w:eastAsia="SimSun" w:hAnsiTheme="minorHAnsi" w:cstheme="minorHAnsi"/>
          <w:szCs w:val="20"/>
          <w:lang w:eastAsia="zh-CN"/>
        </w:rPr>
        <w:t xml:space="preserve"> </w:t>
      </w:r>
      <w:r w:rsidR="00BB26C5" w:rsidRPr="0067053D">
        <w:rPr>
          <w:rFonts w:asciiTheme="minorHAnsi" w:eastAsia="SimSun" w:hAnsiTheme="minorHAnsi" w:cstheme="minorHAnsi"/>
          <w:szCs w:val="20"/>
          <w:lang w:eastAsia="zh-CN"/>
        </w:rPr>
        <w:t xml:space="preserve">dle § 2 odst. 1 písm. </w:t>
      </w:r>
      <w:r w:rsidR="00BB26C5">
        <w:rPr>
          <w:rFonts w:asciiTheme="minorHAnsi" w:eastAsia="SimSun" w:hAnsiTheme="minorHAnsi" w:cstheme="minorHAnsi"/>
          <w:szCs w:val="20"/>
          <w:lang w:eastAsia="zh-CN"/>
        </w:rPr>
        <w:t>l</w:t>
      </w:r>
      <w:r w:rsidR="00BB26C5" w:rsidRPr="0067053D">
        <w:rPr>
          <w:rFonts w:asciiTheme="minorHAnsi" w:eastAsia="SimSun" w:hAnsiTheme="minorHAnsi" w:cstheme="minorHAnsi"/>
          <w:szCs w:val="20"/>
          <w:lang w:eastAsia="zh-CN"/>
        </w:rPr>
        <w:t xml:space="preserve">) </w:t>
      </w:r>
      <w:r w:rsidR="00744810" w:rsidRPr="0067053D">
        <w:rPr>
          <w:rFonts w:asciiTheme="minorHAnsi" w:eastAsia="SimSun" w:hAnsiTheme="minorHAnsi" w:cstheme="minorHAnsi"/>
          <w:szCs w:val="20"/>
          <w:lang w:eastAsia="zh-CN"/>
        </w:rPr>
        <w:t>Stavební</w:t>
      </w:r>
      <w:r w:rsidRPr="0067053D">
        <w:rPr>
          <w:rFonts w:asciiTheme="minorHAnsi" w:eastAsia="SimSun" w:hAnsiTheme="minorHAnsi" w:cstheme="minorHAnsi"/>
          <w:szCs w:val="20"/>
          <w:lang w:eastAsia="zh-CN"/>
        </w:rPr>
        <w:t xml:space="preserve">ho zákona, vymezené vždy v rámci zastavěného území a určené </w:t>
      </w:r>
      <w:r w:rsidR="00BB26C5">
        <w:rPr>
          <w:rFonts w:asciiTheme="minorHAnsi" w:eastAsia="SimSun" w:hAnsiTheme="minorHAnsi" w:cstheme="minorHAnsi"/>
          <w:szCs w:val="20"/>
          <w:lang w:eastAsia="zh-CN"/>
        </w:rPr>
        <w:t xml:space="preserve">primárně </w:t>
      </w:r>
      <w:r w:rsidRPr="0067053D">
        <w:rPr>
          <w:rFonts w:asciiTheme="minorHAnsi" w:eastAsia="SimSun" w:hAnsiTheme="minorHAnsi" w:cstheme="minorHAnsi"/>
          <w:szCs w:val="20"/>
          <w:lang w:eastAsia="zh-CN"/>
        </w:rPr>
        <w:t>k zastavění;</w:t>
      </w:r>
    </w:p>
    <w:p w14:paraId="0485F65D" w14:textId="481C8AF8" w:rsidR="00AB424B" w:rsidRPr="0067053D" w:rsidRDefault="00AB424B" w:rsidP="001D5D1C">
      <w:pPr>
        <w:pStyle w:val="Normlnslovan"/>
        <w:numPr>
          <w:ilvl w:val="0"/>
          <w:numId w:val="19"/>
        </w:numPr>
        <w:tabs>
          <w:tab w:val="left" w:pos="1560"/>
        </w:tabs>
        <w:spacing w:before="120" w:after="120"/>
        <w:ind w:left="1560" w:hanging="426"/>
        <w:rPr>
          <w:rFonts w:asciiTheme="minorHAnsi" w:eastAsia="SimSun" w:hAnsiTheme="minorHAnsi" w:cstheme="minorHAnsi"/>
          <w:szCs w:val="20"/>
          <w:lang w:eastAsia="zh-CN"/>
        </w:rPr>
      </w:pPr>
      <w:r w:rsidRPr="0067053D">
        <w:rPr>
          <w:rFonts w:asciiTheme="minorHAnsi" w:eastAsia="SimSun" w:hAnsiTheme="minorHAnsi" w:cstheme="minorHAnsi"/>
          <w:b/>
          <w:szCs w:val="20"/>
          <w:lang w:eastAsia="zh-CN"/>
        </w:rPr>
        <w:t>plochy změn v krajině (K)</w:t>
      </w:r>
      <w:r w:rsidR="005303B4" w:rsidRPr="0067053D">
        <w:rPr>
          <w:rFonts w:asciiTheme="minorHAnsi" w:eastAsia="SimSun" w:hAnsiTheme="minorHAnsi" w:cstheme="minorHAnsi"/>
          <w:szCs w:val="20"/>
          <w:lang w:eastAsia="zh-CN"/>
        </w:rPr>
        <w:t xml:space="preserve"> </w:t>
      </w:r>
      <w:r w:rsidR="00BB26C5" w:rsidRPr="0067053D">
        <w:rPr>
          <w:rFonts w:asciiTheme="minorHAnsi" w:eastAsia="SimSun" w:hAnsiTheme="minorHAnsi" w:cstheme="minorHAnsi"/>
          <w:szCs w:val="20"/>
          <w:lang w:eastAsia="zh-CN"/>
        </w:rPr>
        <w:t xml:space="preserve">dle § 2 odst. 1 písm. </w:t>
      </w:r>
      <w:r w:rsidR="00BB26C5">
        <w:rPr>
          <w:rFonts w:asciiTheme="minorHAnsi" w:eastAsia="SimSun" w:hAnsiTheme="minorHAnsi" w:cstheme="minorHAnsi"/>
          <w:szCs w:val="20"/>
          <w:lang w:eastAsia="zh-CN"/>
        </w:rPr>
        <w:t>k</w:t>
      </w:r>
      <w:r w:rsidR="00BB26C5" w:rsidRPr="0067053D">
        <w:rPr>
          <w:rFonts w:asciiTheme="minorHAnsi" w:eastAsia="SimSun" w:hAnsiTheme="minorHAnsi" w:cstheme="minorHAnsi"/>
          <w:szCs w:val="20"/>
          <w:lang w:eastAsia="zh-CN"/>
        </w:rPr>
        <w:t xml:space="preserve">) </w:t>
      </w:r>
      <w:r w:rsidR="005303B4" w:rsidRPr="0067053D">
        <w:rPr>
          <w:rFonts w:asciiTheme="minorHAnsi" w:eastAsia="SimSun" w:hAnsiTheme="minorHAnsi" w:cstheme="minorHAnsi"/>
          <w:szCs w:val="20"/>
          <w:lang w:eastAsia="zh-CN"/>
        </w:rPr>
        <w:t>Stavebního zákona</w:t>
      </w:r>
      <w:r w:rsidRPr="0067053D">
        <w:rPr>
          <w:rFonts w:asciiTheme="minorHAnsi" w:eastAsia="SimSun" w:hAnsiTheme="minorHAnsi" w:cstheme="minorHAnsi"/>
          <w:szCs w:val="20"/>
          <w:lang w:eastAsia="zh-CN"/>
        </w:rPr>
        <w:t xml:space="preserve">, tj. plochy, které nejsou určeny </w:t>
      </w:r>
      <w:r w:rsidR="00156A26" w:rsidRPr="0067053D">
        <w:rPr>
          <w:rFonts w:asciiTheme="minorHAnsi" w:eastAsia="SimSun" w:hAnsiTheme="minorHAnsi" w:cstheme="minorHAnsi"/>
          <w:szCs w:val="20"/>
          <w:lang w:eastAsia="zh-CN"/>
        </w:rPr>
        <w:t xml:space="preserve">primárně </w:t>
      </w:r>
      <w:r w:rsidRPr="0067053D">
        <w:rPr>
          <w:rFonts w:asciiTheme="minorHAnsi" w:eastAsia="SimSun" w:hAnsiTheme="minorHAnsi" w:cstheme="minorHAnsi"/>
          <w:szCs w:val="20"/>
          <w:lang w:eastAsia="zh-CN"/>
        </w:rPr>
        <w:t xml:space="preserve">k zastavění a jsou určeny ke změně využití či uspořádání krajiny; </w:t>
      </w:r>
    </w:p>
    <w:p w14:paraId="0625D635" w14:textId="0CB5302C" w:rsidR="004205E5" w:rsidRPr="0067053D" w:rsidRDefault="004205E5" w:rsidP="00115F53">
      <w:pPr>
        <w:pStyle w:val="Normlnslovan"/>
        <w:numPr>
          <w:ilvl w:val="0"/>
          <w:numId w:val="14"/>
        </w:numPr>
        <w:spacing w:before="120" w:after="120"/>
        <w:ind w:left="1151" w:hanging="414"/>
        <w:rPr>
          <w:rFonts w:asciiTheme="minorHAnsi" w:eastAsia="SimSun" w:hAnsiTheme="minorHAnsi" w:cstheme="minorHAnsi"/>
          <w:b/>
          <w:szCs w:val="20"/>
          <w:lang w:eastAsia="zh-CN"/>
        </w:rPr>
      </w:pPr>
      <w:r w:rsidRPr="0067053D">
        <w:rPr>
          <w:rFonts w:asciiTheme="minorHAnsi" w:eastAsia="SimSun" w:hAnsiTheme="minorHAnsi"/>
          <w:b/>
          <w:szCs w:val="20"/>
          <w:lang w:eastAsia="zh-CN"/>
        </w:rPr>
        <w:t xml:space="preserve">koridory změn (X) </w:t>
      </w:r>
      <w:r w:rsidRPr="0067053D">
        <w:rPr>
          <w:rFonts w:asciiTheme="minorHAnsi" w:eastAsia="SimSun" w:hAnsiTheme="minorHAnsi"/>
          <w:szCs w:val="20"/>
          <w:lang w:eastAsia="zh-CN"/>
        </w:rPr>
        <w:t>dle § 2 odst. 1 písm. i) Stavebního zákona, v jejichž ploše lze umístit stavbu nebo opatření nestavební povahy v poloze, která nejlépe vyhovuje místním podmínkám (zpravidla po prověření vedení v podrobnější dokumentaci); přepokládá se, že plocha koridoru nebude pro daný způsob využití využita v plném rozsahu, ale jen v rozsahu nezbytném pro realizaci příslušné liniové stavby nebo příslušného opatření nestavební povahy</w:t>
      </w:r>
      <w:r w:rsidR="00A76A4D">
        <w:rPr>
          <w:rFonts w:asciiTheme="minorHAnsi" w:eastAsia="SimSun" w:hAnsiTheme="minorHAnsi"/>
          <w:szCs w:val="20"/>
          <w:lang w:eastAsia="zh-CN"/>
        </w:rPr>
        <w:t>.</w:t>
      </w:r>
    </w:p>
    <w:p w14:paraId="0A852DB4" w14:textId="77777777" w:rsidR="00CE7902" w:rsidRPr="007E401C" w:rsidRDefault="00CE7902" w:rsidP="00115F53">
      <w:pPr>
        <w:numPr>
          <w:ilvl w:val="0"/>
          <w:numId w:val="7"/>
        </w:numPr>
        <w:spacing w:before="120" w:after="120" w:line="240" w:lineRule="auto"/>
        <w:ind w:left="737" w:hanging="737"/>
        <w:rPr>
          <w:rFonts w:asciiTheme="minorHAnsi" w:hAnsiTheme="minorHAnsi" w:cstheme="minorHAnsi"/>
          <w:sz w:val="20"/>
        </w:rPr>
      </w:pPr>
      <w:bookmarkStart w:id="31" w:name="_Toc460162778"/>
      <w:r w:rsidRPr="007E401C">
        <w:rPr>
          <w:rFonts w:asciiTheme="minorHAnsi" w:hAnsiTheme="minorHAnsi" w:cstheme="minorHAnsi"/>
          <w:sz w:val="20"/>
        </w:rPr>
        <w:t>Stanovují se následující plochy s rozdílným způsobem využití dle převládajícího způsobu využití:</w:t>
      </w:r>
    </w:p>
    <w:tbl>
      <w:tblPr>
        <w:tblW w:w="9639" w:type="dxa"/>
        <w:tblInd w:w="57" w:type="dxa"/>
        <w:tblBorders>
          <w:bottom w:val="single" w:sz="4" w:space="0" w:color="auto"/>
          <w:insideH w:val="single" w:sz="4" w:space="0" w:color="auto"/>
        </w:tblBorders>
        <w:tblCellMar>
          <w:top w:w="57" w:type="dxa"/>
          <w:left w:w="57" w:type="dxa"/>
          <w:bottom w:w="57" w:type="dxa"/>
          <w:right w:w="57" w:type="dxa"/>
        </w:tblCellMar>
        <w:tblLook w:val="01E0" w:firstRow="1" w:lastRow="1" w:firstColumn="1" w:lastColumn="1" w:noHBand="0" w:noVBand="0"/>
      </w:tblPr>
      <w:tblGrid>
        <w:gridCol w:w="6521"/>
        <w:gridCol w:w="3118"/>
      </w:tblGrid>
      <w:tr w:rsidR="00CE7902" w:rsidRPr="009C394B" w14:paraId="059CCE39" w14:textId="77777777" w:rsidTr="00555DCD">
        <w:trPr>
          <w:tblHeader/>
        </w:trPr>
        <w:tc>
          <w:tcPr>
            <w:tcW w:w="6521" w:type="dxa"/>
            <w:tcBorders>
              <w:top w:val="nil"/>
              <w:bottom w:val="nil"/>
            </w:tcBorders>
            <w:shd w:val="clear" w:color="auto" w:fill="FBD4B4" w:themeFill="accent6" w:themeFillTint="66"/>
          </w:tcPr>
          <w:p w14:paraId="3236F981" w14:textId="4CBA4774" w:rsidR="00CE7902" w:rsidRPr="007E401C" w:rsidRDefault="00CE7902" w:rsidP="00CE7902">
            <w:pPr>
              <w:spacing w:line="240" w:lineRule="auto"/>
              <w:rPr>
                <w:rFonts w:asciiTheme="minorHAnsi" w:hAnsiTheme="minorHAnsi" w:cstheme="minorHAnsi"/>
                <w:b/>
                <w:color w:val="FFFFFF"/>
                <w:sz w:val="18"/>
              </w:rPr>
            </w:pPr>
            <w:bookmarkStart w:id="32" w:name="_Hlk18423250"/>
            <w:r w:rsidRPr="007E401C">
              <w:rPr>
                <w:rFonts w:asciiTheme="minorHAnsi" w:hAnsiTheme="minorHAnsi" w:cstheme="minorHAnsi"/>
                <w:b/>
                <w:i/>
                <w:sz w:val="18"/>
              </w:rPr>
              <w:t xml:space="preserve">druh plochy s rozdílným způsobem využití </w:t>
            </w:r>
          </w:p>
        </w:tc>
        <w:tc>
          <w:tcPr>
            <w:tcW w:w="3118" w:type="dxa"/>
            <w:tcBorders>
              <w:top w:val="nil"/>
              <w:bottom w:val="nil"/>
            </w:tcBorders>
            <w:shd w:val="clear" w:color="auto" w:fill="FBD4B4" w:themeFill="accent6" w:themeFillTint="66"/>
          </w:tcPr>
          <w:p w14:paraId="020E9CAA" w14:textId="77777777" w:rsidR="00CE7902" w:rsidRPr="007E401C" w:rsidRDefault="00CE7902" w:rsidP="00CE7902">
            <w:pPr>
              <w:spacing w:line="240" w:lineRule="auto"/>
              <w:rPr>
                <w:rFonts w:asciiTheme="minorHAnsi" w:hAnsiTheme="minorHAnsi" w:cstheme="minorHAnsi"/>
                <w:b/>
                <w:color w:val="FFFFFF"/>
                <w:sz w:val="18"/>
              </w:rPr>
            </w:pPr>
          </w:p>
        </w:tc>
      </w:tr>
      <w:tr w:rsidR="00CE7902" w:rsidRPr="009C394B" w14:paraId="77086853" w14:textId="77777777" w:rsidTr="00231ADC">
        <w:trPr>
          <w:tblHeader/>
        </w:trPr>
        <w:tc>
          <w:tcPr>
            <w:tcW w:w="6521" w:type="dxa"/>
            <w:tcBorders>
              <w:top w:val="nil"/>
              <w:bottom w:val="single" w:sz="4" w:space="0" w:color="808080" w:themeColor="background1" w:themeShade="80"/>
            </w:tcBorders>
            <w:shd w:val="clear" w:color="auto" w:fill="FBD4B4" w:themeFill="accent6" w:themeFillTint="66"/>
          </w:tcPr>
          <w:p w14:paraId="6BA0177B" w14:textId="77777777" w:rsidR="00CE7902" w:rsidRPr="007E401C" w:rsidRDefault="00CE7902" w:rsidP="00CE7902">
            <w:pPr>
              <w:spacing w:line="240" w:lineRule="auto"/>
              <w:jc w:val="left"/>
              <w:rPr>
                <w:rFonts w:asciiTheme="minorHAnsi" w:hAnsiTheme="minorHAnsi" w:cstheme="minorHAnsi"/>
                <w:b/>
                <w:color w:val="FFFFFF"/>
                <w:sz w:val="18"/>
              </w:rPr>
            </w:pPr>
            <w:r w:rsidRPr="007E401C">
              <w:rPr>
                <w:rFonts w:asciiTheme="minorHAnsi" w:hAnsiTheme="minorHAnsi" w:cstheme="minorHAnsi"/>
                <w:i/>
                <w:sz w:val="18"/>
              </w:rPr>
              <w:t xml:space="preserve">typ plochy s rozdílným způsobem využití </w:t>
            </w:r>
          </w:p>
        </w:tc>
        <w:tc>
          <w:tcPr>
            <w:tcW w:w="3118" w:type="dxa"/>
            <w:tcBorders>
              <w:top w:val="nil"/>
              <w:bottom w:val="single" w:sz="4" w:space="0" w:color="808080" w:themeColor="background1" w:themeShade="80"/>
            </w:tcBorders>
            <w:shd w:val="clear" w:color="auto" w:fill="FBD4B4" w:themeFill="accent6" w:themeFillTint="66"/>
          </w:tcPr>
          <w:p w14:paraId="77B1B20C" w14:textId="77777777" w:rsidR="00CE7902" w:rsidRPr="007E401C" w:rsidRDefault="00CE7902" w:rsidP="00CE7902">
            <w:pPr>
              <w:spacing w:line="240" w:lineRule="auto"/>
              <w:jc w:val="left"/>
              <w:rPr>
                <w:rFonts w:asciiTheme="minorHAnsi" w:hAnsiTheme="minorHAnsi" w:cstheme="minorHAnsi"/>
                <w:b/>
                <w:color w:val="FFFFFF"/>
                <w:sz w:val="18"/>
              </w:rPr>
            </w:pPr>
            <w:r w:rsidRPr="007E401C">
              <w:rPr>
                <w:rFonts w:asciiTheme="minorHAnsi" w:hAnsiTheme="minorHAnsi" w:cstheme="minorHAnsi"/>
                <w:i/>
                <w:sz w:val="18"/>
              </w:rPr>
              <w:t>kód rozdílného způsobu využití plochy</w:t>
            </w:r>
          </w:p>
        </w:tc>
      </w:tr>
      <w:tr w:rsidR="00CE7902" w:rsidRPr="009C394B" w14:paraId="3A4DCFA6" w14:textId="77777777" w:rsidTr="00231ADC">
        <w:tc>
          <w:tcPr>
            <w:tcW w:w="6521" w:type="dxa"/>
            <w:tcBorders>
              <w:top w:val="single" w:sz="4" w:space="0" w:color="808080" w:themeColor="background1" w:themeShade="80"/>
              <w:bottom w:val="single" w:sz="4" w:space="0" w:color="808080" w:themeColor="background1" w:themeShade="80"/>
            </w:tcBorders>
            <w:shd w:val="clear" w:color="auto" w:fill="auto"/>
          </w:tcPr>
          <w:p w14:paraId="18971CA2" w14:textId="77777777" w:rsidR="00CE7902" w:rsidRPr="007E401C" w:rsidRDefault="00CE7902" w:rsidP="00CE7902">
            <w:pPr>
              <w:spacing w:line="240" w:lineRule="auto"/>
              <w:rPr>
                <w:rFonts w:asciiTheme="minorHAnsi" w:hAnsiTheme="minorHAnsi" w:cstheme="minorHAnsi"/>
                <w:b/>
                <w:sz w:val="20"/>
              </w:rPr>
            </w:pPr>
            <w:r w:rsidRPr="007E401C">
              <w:rPr>
                <w:rFonts w:asciiTheme="minorHAnsi" w:hAnsiTheme="minorHAnsi" w:cstheme="minorHAnsi"/>
                <w:b/>
                <w:sz w:val="20"/>
              </w:rPr>
              <w:t>PLOCHY BYDLENÍ</w:t>
            </w:r>
          </w:p>
        </w:tc>
        <w:tc>
          <w:tcPr>
            <w:tcW w:w="3118" w:type="dxa"/>
            <w:tcBorders>
              <w:top w:val="single" w:sz="4" w:space="0" w:color="808080" w:themeColor="background1" w:themeShade="80"/>
              <w:bottom w:val="single" w:sz="4" w:space="0" w:color="808080" w:themeColor="background1" w:themeShade="80"/>
            </w:tcBorders>
            <w:shd w:val="clear" w:color="auto" w:fill="auto"/>
          </w:tcPr>
          <w:p w14:paraId="78323CA7" w14:textId="77777777" w:rsidR="00CE7902" w:rsidRPr="007E401C" w:rsidRDefault="00CE7902" w:rsidP="00CE7902">
            <w:pPr>
              <w:spacing w:line="240" w:lineRule="auto"/>
              <w:rPr>
                <w:rFonts w:asciiTheme="minorHAnsi" w:hAnsiTheme="minorHAnsi" w:cstheme="minorHAnsi"/>
                <w:sz w:val="20"/>
              </w:rPr>
            </w:pPr>
          </w:p>
        </w:tc>
      </w:tr>
      <w:tr w:rsidR="00C853C6" w:rsidRPr="009C394B" w14:paraId="5BCBD581" w14:textId="77777777" w:rsidTr="00231ADC">
        <w:tc>
          <w:tcPr>
            <w:tcW w:w="6521" w:type="dxa"/>
            <w:tcBorders>
              <w:top w:val="single" w:sz="4" w:space="0" w:color="808080" w:themeColor="background1" w:themeShade="80"/>
              <w:bottom w:val="single" w:sz="4" w:space="0" w:color="808080" w:themeColor="background1" w:themeShade="80"/>
            </w:tcBorders>
            <w:shd w:val="clear" w:color="auto" w:fill="auto"/>
          </w:tcPr>
          <w:p w14:paraId="0021D588" w14:textId="344CCCE5" w:rsidR="00C853C6" w:rsidRPr="00C853C6" w:rsidRDefault="00C853C6" w:rsidP="00CE7902">
            <w:pPr>
              <w:spacing w:line="240" w:lineRule="auto"/>
              <w:rPr>
                <w:rFonts w:asciiTheme="minorHAnsi" w:hAnsiTheme="minorHAnsi" w:cstheme="minorHAnsi"/>
                <w:sz w:val="20"/>
              </w:rPr>
            </w:pPr>
            <w:r>
              <w:rPr>
                <w:rFonts w:asciiTheme="minorHAnsi" w:hAnsiTheme="minorHAnsi" w:cstheme="minorHAnsi"/>
                <w:sz w:val="20"/>
              </w:rPr>
              <w:t>bydlení hromadné</w:t>
            </w:r>
          </w:p>
        </w:tc>
        <w:tc>
          <w:tcPr>
            <w:tcW w:w="3118" w:type="dxa"/>
            <w:tcBorders>
              <w:top w:val="single" w:sz="4" w:space="0" w:color="808080" w:themeColor="background1" w:themeShade="80"/>
              <w:bottom w:val="single" w:sz="4" w:space="0" w:color="808080" w:themeColor="background1" w:themeShade="80"/>
            </w:tcBorders>
            <w:shd w:val="clear" w:color="auto" w:fill="auto"/>
          </w:tcPr>
          <w:p w14:paraId="2D09609B" w14:textId="366A6921" w:rsidR="00C853C6" w:rsidRPr="007E401C" w:rsidRDefault="00C853C6" w:rsidP="00CE7902">
            <w:pPr>
              <w:spacing w:line="240" w:lineRule="auto"/>
              <w:rPr>
                <w:rFonts w:asciiTheme="minorHAnsi" w:hAnsiTheme="minorHAnsi" w:cstheme="minorHAnsi"/>
                <w:sz w:val="20"/>
              </w:rPr>
            </w:pPr>
            <w:r>
              <w:rPr>
                <w:rFonts w:asciiTheme="minorHAnsi" w:hAnsiTheme="minorHAnsi" w:cstheme="minorHAnsi"/>
                <w:sz w:val="20"/>
              </w:rPr>
              <w:t>BH</w:t>
            </w:r>
          </w:p>
        </w:tc>
      </w:tr>
      <w:tr w:rsidR="0029687E" w:rsidRPr="009C394B" w14:paraId="0CC69863" w14:textId="77777777" w:rsidTr="006D7DDC">
        <w:tc>
          <w:tcPr>
            <w:tcW w:w="6521" w:type="dxa"/>
            <w:tcBorders>
              <w:top w:val="single" w:sz="4" w:space="0" w:color="808080" w:themeColor="background1" w:themeShade="80"/>
              <w:bottom w:val="single" w:sz="4" w:space="0" w:color="808080" w:themeColor="background1" w:themeShade="80"/>
            </w:tcBorders>
            <w:shd w:val="clear" w:color="auto" w:fill="auto"/>
          </w:tcPr>
          <w:p w14:paraId="1E619107" w14:textId="77777777" w:rsidR="0029687E" w:rsidRPr="00C853C6" w:rsidRDefault="0029687E" w:rsidP="006D7DDC">
            <w:pPr>
              <w:spacing w:line="240" w:lineRule="auto"/>
              <w:rPr>
                <w:rFonts w:asciiTheme="minorHAnsi" w:hAnsiTheme="minorHAnsi" w:cstheme="minorHAnsi"/>
                <w:sz w:val="20"/>
              </w:rPr>
            </w:pPr>
            <w:r>
              <w:rPr>
                <w:rFonts w:asciiTheme="minorHAnsi" w:hAnsiTheme="minorHAnsi" w:cstheme="minorHAnsi"/>
                <w:sz w:val="20"/>
              </w:rPr>
              <w:t>bydlení hromadné – panelové domy</w:t>
            </w:r>
          </w:p>
        </w:tc>
        <w:tc>
          <w:tcPr>
            <w:tcW w:w="3118" w:type="dxa"/>
            <w:tcBorders>
              <w:top w:val="single" w:sz="4" w:space="0" w:color="808080" w:themeColor="background1" w:themeShade="80"/>
              <w:bottom w:val="single" w:sz="4" w:space="0" w:color="808080" w:themeColor="background1" w:themeShade="80"/>
            </w:tcBorders>
            <w:shd w:val="clear" w:color="auto" w:fill="auto"/>
          </w:tcPr>
          <w:p w14:paraId="20057783" w14:textId="77777777" w:rsidR="0029687E" w:rsidRPr="007E401C" w:rsidRDefault="0029687E" w:rsidP="006D7DDC">
            <w:pPr>
              <w:spacing w:line="240" w:lineRule="auto"/>
              <w:rPr>
                <w:rFonts w:asciiTheme="minorHAnsi" w:hAnsiTheme="minorHAnsi" w:cstheme="minorHAnsi"/>
                <w:sz w:val="20"/>
              </w:rPr>
            </w:pPr>
            <w:proofErr w:type="spellStart"/>
            <w:r>
              <w:rPr>
                <w:rFonts w:asciiTheme="minorHAnsi" w:hAnsiTheme="minorHAnsi" w:cstheme="minorHAnsi"/>
                <w:sz w:val="20"/>
              </w:rPr>
              <w:t>BHp</w:t>
            </w:r>
            <w:proofErr w:type="spellEnd"/>
          </w:p>
        </w:tc>
      </w:tr>
      <w:tr w:rsidR="0029687E" w:rsidRPr="009C394B" w14:paraId="522376C6" w14:textId="77777777" w:rsidTr="006D7DDC">
        <w:tc>
          <w:tcPr>
            <w:tcW w:w="6521" w:type="dxa"/>
            <w:tcBorders>
              <w:top w:val="single" w:sz="4" w:space="0" w:color="808080" w:themeColor="background1" w:themeShade="80"/>
              <w:bottom w:val="single" w:sz="4" w:space="0" w:color="808080" w:themeColor="background1" w:themeShade="80"/>
            </w:tcBorders>
            <w:shd w:val="clear" w:color="auto" w:fill="auto"/>
          </w:tcPr>
          <w:p w14:paraId="7DF1C5B7" w14:textId="77777777" w:rsidR="0029687E" w:rsidRPr="00C853C6" w:rsidRDefault="0029687E" w:rsidP="006D7DDC">
            <w:pPr>
              <w:spacing w:line="240" w:lineRule="auto"/>
              <w:rPr>
                <w:rFonts w:asciiTheme="minorHAnsi" w:hAnsiTheme="minorHAnsi" w:cstheme="minorHAnsi"/>
                <w:sz w:val="20"/>
              </w:rPr>
            </w:pPr>
            <w:r>
              <w:rPr>
                <w:rFonts w:asciiTheme="minorHAnsi" w:hAnsiTheme="minorHAnsi" w:cstheme="minorHAnsi"/>
                <w:sz w:val="20"/>
              </w:rPr>
              <w:t xml:space="preserve">bydlení hromadné – </w:t>
            </w:r>
            <w:proofErr w:type="gramStart"/>
            <w:r>
              <w:rPr>
                <w:rFonts w:asciiTheme="minorHAnsi" w:hAnsiTheme="minorHAnsi" w:cstheme="minorHAnsi"/>
                <w:sz w:val="20"/>
              </w:rPr>
              <w:t>Zelená</w:t>
            </w:r>
            <w:proofErr w:type="gramEnd"/>
          </w:p>
        </w:tc>
        <w:tc>
          <w:tcPr>
            <w:tcW w:w="3118" w:type="dxa"/>
            <w:tcBorders>
              <w:top w:val="single" w:sz="4" w:space="0" w:color="808080" w:themeColor="background1" w:themeShade="80"/>
              <w:bottom w:val="single" w:sz="4" w:space="0" w:color="808080" w:themeColor="background1" w:themeShade="80"/>
            </w:tcBorders>
            <w:shd w:val="clear" w:color="auto" w:fill="auto"/>
          </w:tcPr>
          <w:p w14:paraId="3F3AE9AD" w14:textId="77777777" w:rsidR="0029687E" w:rsidRPr="007E401C" w:rsidRDefault="0029687E" w:rsidP="006D7DDC">
            <w:pPr>
              <w:spacing w:line="240" w:lineRule="auto"/>
              <w:rPr>
                <w:rFonts w:asciiTheme="minorHAnsi" w:hAnsiTheme="minorHAnsi" w:cstheme="minorHAnsi"/>
                <w:sz w:val="20"/>
              </w:rPr>
            </w:pPr>
            <w:proofErr w:type="spellStart"/>
            <w:r>
              <w:rPr>
                <w:rFonts w:asciiTheme="minorHAnsi" w:hAnsiTheme="minorHAnsi" w:cstheme="minorHAnsi"/>
                <w:sz w:val="20"/>
              </w:rPr>
              <w:t>BHz</w:t>
            </w:r>
            <w:proofErr w:type="spellEnd"/>
          </w:p>
        </w:tc>
      </w:tr>
      <w:tr w:rsidR="0029687E" w:rsidRPr="009C394B" w14:paraId="2B628773" w14:textId="77777777" w:rsidTr="006D7DDC">
        <w:tc>
          <w:tcPr>
            <w:tcW w:w="6521" w:type="dxa"/>
            <w:tcBorders>
              <w:top w:val="single" w:sz="4" w:space="0" w:color="808080" w:themeColor="background1" w:themeShade="80"/>
              <w:bottom w:val="single" w:sz="4" w:space="0" w:color="808080" w:themeColor="background1" w:themeShade="80"/>
            </w:tcBorders>
            <w:shd w:val="clear" w:color="auto" w:fill="auto"/>
          </w:tcPr>
          <w:p w14:paraId="3617071D" w14:textId="4FE90725" w:rsidR="0029687E" w:rsidRPr="00C853C6" w:rsidRDefault="0029687E" w:rsidP="006D7DDC">
            <w:pPr>
              <w:spacing w:line="240" w:lineRule="auto"/>
              <w:rPr>
                <w:rFonts w:asciiTheme="minorHAnsi" w:hAnsiTheme="minorHAnsi" w:cstheme="minorHAnsi"/>
                <w:sz w:val="20"/>
              </w:rPr>
            </w:pPr>
            <w:r>
              <w:rPr>
                <w:rFonts w:asciiTheme="minorHAnsi" w:hAnsiTheme="minorHAnsi" w:cstheme="minorHAnsi"/>
                <w:sz w:val="20"/>
              </w:rPr>
              <w:t>bydlení koncentrované</w:t>
            </w:r>
          </w:p>
        </w:tc>
        <w:tc>
          <w:tcPr>
            <w:tcW w:w="3118" w:type="dxa"/>
            <w:tcBorders>
              <w:top w:val="single" w:sz="4" w:space="0" w:color="808080" w:themeColor="background1" w:themeShade="80"/>
              <w:bottom w:val="single" w:sz="4" w:space="0" w:color="808080" w:themeColor="background1" w:themeShade="80"/>
            </w:tcBorders>
            <w:shd w:val="clear" w:color="auto" w:fill="auto"/>
          </w:tcPr>
          <w:p w14:paraId="2C78A519" w14:textId="4FD4D41F" w:rsidR="0029687E" w:rsidRPr="007E401C" w:rsidRDefault="0029687E" w:rsidP="006D7DDC">
            <w:pPr>
              <w:spacing w:line="240" w:lineRule="auto"/>
              <w:rPr>
                <w:rFonts w:asciiTheme="minorHAnsi" w:hAnsiTheme="minorHAnsi" w:cstheme="minorHAnsi"/>
                <w:sz w:val="20"/>
              </w:rPr>
            </w:pPr>
            <w:r>
              <w:rPr>
                <w:rFonts w:asciiTheme="minorHAnsi" w:hAnsiTheme="minorHAnsi" w:cstheme="minorHAnsi"/>
                <w:sz w:val="20"/>
              </w:rPr>
              <w:t>BK</w:t>
            </w:r>
          </w:p>
        </w:tc>
      </w:tr>
      <w:tr w:rsidR="00CE7902" w:rsidRPr="009C394B" w14:paraId="7A6C193C" w14:textId="77777777" w:rsidTr="00231ADC">
        <w:tc>
          <w:tcPr>
            <w:tcW w:w="6521" w:type="dxa"/>
            <w:tcBorders>
              <w:top w:val="single" w:sz="4" w:space="0" w:color="808080" w:themeColor="background1" w:themeShade="80"/>
              <w:bottom w:val="single" w:sz="4" w:space="0" w:color="808080" w:themeColor="background1" w:themeShade="80"/>
            </w:tcBorders>
            <w:shd w:val="clear" w:color="auto" w:fill="auto"/>
          </w:tcPr>
          <w:p w14:paraId="5623EC3E" w14:textId="2FF18493" w:rsidR="00CE7902" w:rsidRPr="009C394B" w:rsidRDefault="00334A37" w:rsidP="00CE7902">
            <w:pPr>
              <w:spacing w:line="240" w:lineRule="auto"/>
              <w:rPr>
                <w:rFonts w:asciiTheme="minorHAnsi" w:hAnsiTheme="minorHAnsi" w:cstheme="minorHAnsi"/>
                <w:color w:val="000000"/>
                <w:sz w:val="20"/>
              </w:rPr>
            </w:pPr>
            <w:r w:rsidRPr="009C394B">
              <w:rPr>
                <w:rFonts w:asciiTheme="minorHAnsi" w:hAnsiTheme="minorHAnsi" w:cstheme="minorHAnsi"/>
                <w:color w:val="000000"/>
                <w:sz w:val="20"/>
              </w:rPr>
              <w:t>bydlení venkovské</w:t>
            </w:r>
          </w:p>
        </w:tc>
        <w:tc>
          <w:tcPr>
            <w:tcW w:w="3118" w:type="dxa"/>
            <w:tcBorders>
              <w:top w:val="single" w:sz="4" w:space="0" w:color="808080" w:themeColor="background1" w:themeShade="80"/>
              <w:bottom w:val="single" w:sz="4" w:space="0" w:color="808080" w:themeColor="background1" w:themeShade="80"/>
            </w:tcBorders>
            <w:shd w:val="clear" w:color="auto" w:fill="auto"/>
          </w:tcPr>
          <w:p w14:paraId="3B2AF7AA" w14:textId="663C2E79" w:rsidR="00CE7902" w:rsidRPr="007E401C" w:rsidRDefault="00CE7902" w:rsidP="00CE7902">
            <w:pPr>
              <w:spacing w:line="240" w:lineRule="auto"/>
              <w:rPr>
                <w:rFonts w:asciiTheme="minorHAnsi" w:hAnsiTheme="minorHAnsi" w:cstheme="minorHAnsi"/>
                <w:sz w:val="20"/>
              </w:rPr>
            </w:pPr>
            <w:r w:rsidRPr="007E401C">
              <w:rPr>
                <w:rFonts w:asciiTheme="minorHAnsi" w:hAnsiTheme="minorHAnsi" w:cstheme="minorHAnsi"/>
                <w:sz w:val="20"/>
              </w:rPr>
              <w:t>B</w:t>
            </w:r>
            <w:r w:rsidR="00334A37" w:rsidRPr="007E401C">
              <w:rPr>
                <w:rFonts w:asciiTheme="minorHAnsi" w:hAnsiTheme="minorHAnsi" w:cstheme="minorHAnsi"/>
                <w:sz w:val="20"/>
              </w:rPr>
              <w:t>V</w:t>
            </w:r>
          </w:p>
        </w:tc>
      </w:tr>
      <w:tr w:rsidR="00CE7902" w:rsidRPr="009C394B" w14:paraId="2E208962" w14:textId="77777777" w:rsidTr="00231ADC">
        <w:tc>
          <w:tcPr>
            <w:tcW w:w="6521" w:type="dxa"/>
            <w:tcBorders>
              <w:top w:val="single" w:sz="4" w:space="0" w:color="808080" w:themeColor="background1" w:themeShade="80"/>
              <w:bottom w:val="single" w:sz="4" w:space="0" w:color="808080" w:themeColor="background1" w:themeShade="80"/>
            </w:tcBorders>
            <w:shd w:val="clear" w:color="auto" w:fill="auto"/>
          </w:tcPr>
          <w:p w14:paraId="201102E4" w14:textId="652A274B" w:rsidR="00CE7902" w:rsidRPr="009C394B" w:rsidRDefault="00334A37" w:rsidP="00CE7902">
            <w:pPr>
              <w:spacing w:line="240" w:lineRule="auto"/>
              <w:rPr>
                <w:rFonts w:asciiTheme="minorHAnsi" w:hAnsiTheme="minorHAnsi" w:cstheme="minorHAnsi"/>
                <w:sz w:val="20"/>
              </w:rPr>
            </w:pPr>
            <w:r w:rsidRPr="009C394B">
              <w:rPr>
                <w:rFonts w:asciiTheme="minorHAnsi" w:hAnsiTheme="minorHAnsi" w:cstheme="minorHAnsi"/>
                <w:color w:val="000000"/>
                <w:sz w:val="20"/>
              </w:rPr>
              <w:t>bydlení příměstské</w:t>
            </w:r>
          </w:p>
        </w:tc>
        <w:tc>
          <w:tcPr>
            <w:tcW w:w="3118" w:type="dxa"/>
            <w:tcBorders>
              <w:top w:val="single" w:sz="4" w:space="0" w:color="808080" w:themeColor="background1" w:themeShade="80"/>
              <w:bottom w:val="single" w:sz="4" w:space="0" w:color="808080" w:themeColor="background1" w:themeShade="80"/>
            </w:tcBorders>
            <w:shd w:val="clear" w:color="auto" w:fill="auto"/>
          </w:tcPr>
          <w:p w14:paraId="47A8B47A" w14:textId="4785D1EE" w:rsidR="00CE7902" w:rsidRPr="007E401C" w:rsidRDefault="00CE7902" w:rsidP="00CE7902">
            <w:pPr>
              <w:spacing w:line="240" w:lineRule="auto"/>
              <w:rPr>
                <w:rFonts w:asciiTheme="minorHAnsi" w:hAnsiTheme="minorHAnsi" w:cstheme="minorHAnsi"/>
                <w:sz w:val="20"/>
              </w:rPr>
            </w:pPr>
            <w:r w:rsidRPr="007E401C">
              <w:rPr>
                <w:rFonts w:asciiTheme="minorHAnsi" w:hAnsiTheme="minorHAnsi" w:cstheme="minorHAnsi"/>
                <w:sz w:val="20"/>
              </w:rPr>
              <w:t>B</w:t>
            </w:r>
            <w:r w:rsidR="005206FA" w:rsidRPr="007E401C">
              <w:rPr>
                <w:rFonts w:asciiTheme="minorHAnsi" w:hAnsiTheme="minorHAnsi" w:cstheme="minorHAnsi"/>
                <w:sz w:val="20"/>
              </w:rPr>
              <w:t>P</w:t>
            </w:r>
          </w:p>
        </w:tc>
      </w:tr>
      <w:tr w:rsidR="005206FA" w:rsidRPr="009C394B" w14:paraId="633522FD" w14:textId="77777777" w:rsidTr="00231ADC">
        <w:tc>
          <w:tcPr>
            <w:tcW w:w="6521" w:type="dxa"/>
            <w:tcBorders>
              <w:top w:val="single" w:sz="4" w:space="0" w:color="808080" w:themeColor="background1" w:themeShade="80"/>
              <w:bottom w:val="single" w:sz="4" w:space="0" w:color="808080" w:themeColor="background1" w:themeShade="80"/>
            </w:tcBorders>
            <w:shd w:val="clear" w:color="auto" w:fill="auto"/>
          </w:tcPr>
          <w:p w14:paraId="70185D33" w14:textId="5718AF08" w:rsidR="005206FA" w:rsidRPr="007E401C" w:rsidRDefault="005206FA" w:rsidP="00291939">
            <w:pPr>
              <w:keepNext/>
              <w:spacing w:line="240" w:lineRule="auto"/>
              <w:rPr>
                <w:rFonts w:asciiTheme="minorHAnsi" w:hAnsiTheme="minorHAnsi" w:cstheme="minorHAnsi"/>
                <w:b/>
                <w:sz w:val="20"/>
              </w:rPr>
            </w:pPr>
            <w:r w:rsidRPr="007E401C">
              <w:rPr>
                <w:rFonts w:asciiTheme="minorHAnsi" w:hAnsiTheme="minorHAnsi" w:cstheme="minorHAnsi"/>
                <w:b/>
                <w:sz w:val="20"/>
              </w:rPr>
              <w:t>PLOCHY REKREACE</w:t>
            </w:r>
          </w:p>
        </w:tc>
        <w:tc>
          <w:tcPr>
            <w:tcW w:w="3118" w:type="dxa"/>
            <w:tcBorders>
              <w:top w:val="single" w:sz="4" w:space="0" w:color="808080" w:themeColor="background1" w:themeShade="80"/>
              <w:bottom w:val="single" w:sz="4" w:space="0" w:color="808080" w:themeColor="background1" w:themeShade="80"/>
            </w:tcBorders>
            <w:shd w:val="clear" w:color="auto" w:fill="auto"/>
          </w:tcPr>
          <w:p w14:paraId="71BC6329" w14:textId="77777777" w:rsidR="005206FA" w:rsidRPr="007E401C" w:rsidRDefault="005206FA" w:rsidP="00291939">
            <w:pPr>
              <w:keepNext/>
              <w:spacing w:line="240" w:lineRule="auto"/>
              <w:rPr>
                <w:rFonts w:asciiTheme="minorHAnsi" w:hAnsiTheme="minorHAnsi" w:cstheme="minorHAnsi"/>
                <w:sz w:val="20"/>
              </w:rPr>
            </w:pPr>
          </w:p>
        </w:tc>
      </w:tr>
      <w:tr w:rsidR="005206FA" w:rsidRPr="009C394B" w14:paraId="45D5D9E3" w14:textId="77777777" w:rsidTr="00231ADC">
        <w:tc>
          <w:tcPr>
            <w:tcW w:w="6521" w:type="dxa"/>
            <w:tcBorders>
              <w:top w:val="single" w:sz="4" w:space="0" w:color="808080" w:themeColor="background1" w:themeShade="80"/>
              <w:bottom w:val="single" w:sz="4" w:space="0" w:color="808080" w:themeColor="background1" w:themeShade="80"/>
            </w:tcBorders>
            <w:shd w:val="clear" w:color="auto" w:fill="auto"/>
          </w:tcPr>
          <w:p w14:paraId="50A331B6" w14:textId="01CF8CF1" w:rsidR="005206FA" w:rsidRPr="007E401C" w:rsidRDefault="00D526A7" w:rsidP="00CE7902">
            <w:pPr>
              <w:spacing w:line="240" w:lineRule="auto"/>
              <w:rPr>
                <w:rFonts w:asciiTheme="minorHAnsi" w:hAnsiTheme="minorHAnsi" w:cstheme="minorHAnsi"/>
                <w:sz w:val="20"/>
              </w:rPr>
            </w:pPr>
            <w:r>
              <w:rPr>
                <w:rFonts w:asciiTheme="minorHAnsi" w:hAnsiTheme="minorHAnsi" w:cstheme="minorHAnsi"/>
                <w:color w:val="000000"/>
                <w:sz w:val="20"/>
              </w:rPr>
              <w:t>r</w:t>
            </w:r>
            <w:r w:rsidR="005206FA" w:rsidRPr="009C394B">
              <w:rPr>
                <w:rFonts w:asciiTheme="minorHAnsi" w:hAnsiTheme="minorHAnsi" w:cstheme="minorHAnsi"/>
                <w:color w:val="000000"/>
                <w:sz w:val="20"/>
              </w:rPr>
              <w:t>ekreace</w:t>
            </w:r>
            <w:r>
              <w:rPr>
                <w:rFonts w:asciiTheme="minorHAnsi" w:hAnsiTheme="minorHAnsi" w:cstheme="minorHAnsi"/>
                <w:color w:val="000000"/>
                <w:sz w:val="20"/>
              </w:rPr>
              <w:t xml:space="preserve"> </w:t>
            </w:r>
            <w:r w:rsidRPr="00D526A7">
              <w:rPr>
                <w:rFonts w:asciiTheme="minorHAnsi" w:hAnsiTheme="minorHAnsi" w:cstheme="minorHAnsi"/>
                <w:color w:val="000000"/>
                <w:sz w:val="20"/>
              </w:rPr>
              <w:t>individuální</w:t>
            </w:r>
            <w:r w:rsidR="005206FA" w:rsidRPr="009C394B">
              <w:rPr>
                <w:rFonts w:asciiTheme="minorHAnsi" w:hAnsiTheme="minorHAnsi" w:cstheme="minorHAnsi"/>
                <w:color w:val="000000"/>
                <w:sz w:val="20"/>
              </w:rPr>
              <w:t xml:space="preserve"> </w:t>
            </w:r>
            <w:r w:rsidR="0029687E">
              <w:rPr>
                <w:rFonts w:asciiTheme="minorHAnsi" w:hAnsiTheme="minorHAnsi" w:cstheme="minorHAnsi"/>
                <w:color w:val="000000"/>
                <w:sz w:val="20"/>
              </w:rPr>
              <w:t>v rekreačních domcích</w:t>
            </w:r>
          </w:p>
        </w:tc>
        <w:tc>
          <w:tcPr>
            <w:tcW w:w="3118" w:type="dxa"/>
            <w:tcBorders>
              <w:top w:val="single" w:sz="4" w:space="0" w:color="808080" w:themeColor="background1" w:themeShade="80"/>
              <w:bottom w:val="single" w:sz="4" w:space="0" w:color="808080" w:themeColor="background1" w:themeShade="80"/>
            </w:tcBorders>
            <w:shd w:val="clear" w:color="auto" w:fill="auto"/>
          </w:tcPr>
          <w:p w14:paraId="1FB6E0AC" w14:textId="125E9A26" w:rsidR="005206FA" w:rsidRPr="007E401C" w:rsidRDefault="005206FA" w:rsidP="00CE7902">
            <w:pPr>
              <w:spacing w:line="240" w:lineRule="auto"/>
              <w:rPr>
                <w:rFonts w:asciiTheme="minorHAnsi" w:hAnsiTheme="minorHAnsi" w:cstheme="minorHAnsi"/>
                <w:sz w:val="20"/>
              </w:rPr>
            </w:pPr>
            <w:r w:rsidRPr="007E401C">
              <w:rPr>
                <w:rFonts w:asciiTheme="minorHAnsi" w:hAnsiTheme="minorHAnsi" w:cstheme="minorHAnsi"/>
                <w:sz w:val="20"/>
              </w:rPr>
              <w:t>RI</w:t>
            </w:r>
          </w:p>
        </w:tc>
      </w:tr>
      <w:tr w:rsidR="00CE7902" w:rsidRPr="009C394B" w14:paraId="333C5B1F" w14:textId="77777777" w:rsidTr="00231ADC">
        <w:tc>
          <w:tcPr>
            <w:tcW w:w="6521" w:type="dxa"/>
            <w:tcBorders>
              <w:top w:val="single" w:sz="4" w:space="0" w:color="808080" w:themeColor="background1" w:themeShade="80"/>
              <w:bottom w:val="single" w:sz="4" w:space="0" w:color="808080" w:themeColor="background1" w:themeShade="80"/>
            </w:tcBorders>
            <w:shd w:val="clear" w:color="auto" w:fill="auto"/>
          </w:tcPr>
          <w:p w14:paraId="31433F02" w14:textId="77777777" w:rsidR="00CE7902" w:rsidRPr="007E401C" w:rsidRDefault="00CE7902" w:rsidP="00E42C62">
            <w:pPr>
              <w:keepNext/>
              <w:spacing w:line="240" w:lineRule="auto"/>
              <w:rPr>
                <w:rFonts w:asciiTheme="minorHAnsi" w:hAnsiTheme="minorHAnsi" w:cstheme="minorHAnsi"/>
                <w:b/>
                <w:sz w:val="20"/>
              </w:rPr>
            </w:pPr>
            <w:r w:rsidRPr="007E401C">
              <w:rPr>
                <w:rFonts w:asciiTheme="minorHAnsi" w:hAnsiTheme="minorHAnsi" w:cstheme="minorHAnsi"/>
                <w:b/>
                <w:sz w:val="20"/>
              </w:rPr>
              <w:t>PLOCHY OBČANSKÉHO VYBAVENÍ</w:t>
            </w:r>
          </w:p>
        </w:tc>
        <w:tc>
          <w:tcPr>
            <w:tcW w:w="3118" w:type="dxa"/>
            <w:tcBorders>
              <w:top w:val="single" w:sz="4" w:space="0" w:color="808080" w:themeColor="background1" w:themeShade="80"/>
              <w:bottom w:val="single" w:sz="4" w:space="0" w:color="808080" w:themeColor="background1" w:themeShade="80"/>
            </w:tcBorders>
            <w:shd w:val="clear" w:color="auto" w:fill="auto"/>
          </w:tcPr>
          <w:p w14:paraId="7BD4F15C" w14:textId="77777777" w:rsidR="00CE7902" w:rsidRPr="007E401C" w:rsidRDefault="00CE7902" w:rsidP="00E42C62">
            <w:pPr>
              <w:keepNext/>
              <w:spacing w:line="240" w:lineRule="auto"/>
              <w:rPr>
                <w:rFonts w:asciiTheme="minorHAnsi" w:hAnsiTheme="minorHAnsi" w:cstheme="minorHAnsi"/>
                <w:sz w:val="20"/>
              </w:rPr>
            </w:pPr>
          </w:p>
        </w:tc>
      </w:tr>
      <w:tr w:rsidR="00CE7902" w:rsidRPr="009C394B" w14:paraId="141122C9" w14:textId="77777777" w:rsidTr="00231ADC">
        <w:tc>
          <w:tcPr>
            <w:tcW w:w="6521" w:type="dxa"/>
            <w:tcBorders>
              <w:top w:val="single" w:sz="4" w:space="0" w:color="808080" w:themeColor="background1" w:themeShade="80"/>
              <w:bottom w:val="single" w:sz="4" w:space="0" w:color="808080" w:themeColor="background1" w:themeShade="80"/>
            </w:tcBorders>
            <w:shd w:val="clear" w:color="auto" w:fill="auto"/>
          </w:tcPr>
          <w:p w14:paraId="2D80821D" w14:textId="77777777" w:rsidR="00CE7902" w:rsidRPr="007E401C" w:rsidRDefault="00CE7902" w:rsidP="00CE7902">
            <w:pPr>
              <w:spacing w:line="240" w:lineRule="auto"/>
              <w:rPr>
                <w:rFonts w:asciiTheme="minorHAnsi" w:hAnsiTheme="minorHAnsi" w:cstheme="minorHAnsi"/>
                <w:sz w:val="20"/>
              </w:rPr>
            </w:pPr>
            <w:r w:rsidRPr="007E401C">
              <w:rPr>
                <w:rFonts w:asciiTheme="minorHAnsi" w:hAnsiTheme="minorHAnsi" w:cstheme="minorHAnsi"/>
                <w:color w:val="000000"/>
                <w:sz w:val="20"/>
              </w:rPr>
              <w:t>občanské vybavení veřejné</w:t>
            </w:r>
          </w:p>
        </w:tc>
        <w:tc>
          <w:tcPr>
            <w:tcW w:w="3118" w:type="dxa"/>
            <w:tcBorders>
              <w:top w:val="single" w:sz="4" w:space="0" w:color="808080" w:themeColor="background1" w:themeShade="80"/>
              <w:bottom w:val="single" w:sz="4" w:space="0" w:color="808080" w:themeColor="background1" w:themeShade="80"/>
            </w:tcBorders>
            <w:shd w:val="clear" w:color="auto" w:fill="auto"/>
          </w:tcPr>
          <w:p w14:paraId="360C61CF" w14:textId="77777777" w:rsidR="00CE7902" w:rsidRPr="007E401C" w:rsidRDefault="00CE7902" w:rsidP="00CE7902">
            <w:pPr>
              <w:spacing w:line="240" w:lineRule="auto"/>
              <w:rPr>
                <w:rFonts w:asciiTheme="minorHAnsi" w:hAnsiTheme="minorHAnsi" w:cstheme="minorHAnsi"/>
                <w:sz w:val="20"/>
              </w:rPr>
            </w:pPr>
            <w:r w:rsidRPr="007E401C">
              <w:rPr>
                <w:rFonts w:asciiTheme="minorHAnsi" w:hAnsiTheme="minorHAnsi" w:cstheme="minorHAnsi"/>
                <w:sz w:val="20"/>
              </w:rPr>
              <w:t>OV</w:t>
            </w:r>
          </w:p>
        </w:tc>
      </w:tr>
      <w:tr w:rsidR="00386E1D" w:rsidRPr="009C394B" w14:paraId="1B506BFD" w14:textId="77777777" w:rsidTr="00231ADC">
        <w:tc>
          <w:tcPr>
            <w:tcW w:w="6521" w:type="dxa"/>
            <w:tcBorders>
              <w:top w:val="single" w:sz="4" w:space="0" w:color="808080" w:themeColor="background1" w:themeShade="80"/>
              <w:bottom w:val="single" w:sz="4" w:space="0" w:color="808080" w:themeColor="background1" w:themeShade="80"/>
            </w:tcBorders>
            <w:shd w:val="clear" w:color="auto" w:fill="auto"/>
          </w:tcPr>
          <w:p w14:paraId="11C9E7AE" w14:textId="4CEC313B" w:rsidR="00386E1D" w:rsidRPr="007E401C" w:rsidRDefault="00386E1D" w:rsidP="00CE7902">
            <w:pPr>
              <w:spacing w:line="240" w:lineRule="auto"/>
              <w:rPr>
                <w:rFonts w:asciiTheme="minorHAnsi" w:hAnsiTheme="minorHAnsi" w:cstheme="minorHAnsi"/>
                <w:color w:val="000000"/>
                <w:sz w:val="20"/>
              </w:rPr>
            </w:pPr>
            <w:r>
              <w:rPr>
                <w:rFonts w:asciiTheme="minorHAnsi" w:hAnsiTheme="minorHAnsi" w:cstheme="minorHAnsi"/>
                <w:color w:val="000000"/>
                <w:sz w:val="20"/>
              </w:rPr>
              <w:lastRenderedPageBreak/>
              <w:t>občanské vybavení komerční</w:t>
            </w:r>
          </w:p>
        </w:tc>
        <w:tc>
          <w:tcPr>
            <w:tcW w:w="3118" w:type="dxa"/>
            <w:tcBorders>
              <w:top w:val="single" w:sz="4" w:space="0" w:color="808080" w:themeColor="background1" w:themeShade="80"/>
              <w:bottom w:val="single" w:sz="4" w:space="0" w:color="808080" w:themeColor="background1" w:themeShade="80"/>
            </w:tcBorders>
            <w:shd w:val="clear" w:color="auto" w:fill="auto"/>
          </w:tcPr>
          <w:p w14:paraId="09C9BC7B" w14:textId="7E6DFA24" w:rsidR="00386E1D" w:rsidRPr="007E401C" w:rsidRDefault="00386E1D" w:rsidP="00CE7902">
            <w:pPr>
              <w:spacing w:line="240" w:lineRule="auto"/>
              <w:rPr>
                <w:rFonts w:asciiTheme="minorHAnsi" w:hAnsiTheme="minorHAnsi" w:cstheme="minorHAnsi"/>
                <w:sz w:val="20"/>
              </w:rPr>
            </w:pPr>
            <w:r>
              <w:rPr>
                <w:rFonts w:asciiTheme="minorHAnsi" w:hAnsiTheme="minorHAnsi" w:cstheme="minorHAnsi"/>
                <w:sz w:val="20"/>
              </w:rPr>
              <w:t>OK</w:t>
            </w:r>
          </w:p>
        </w:tc>
      </w:tr>
      <w:tr w:rsidR="00CE7902" w:rsidRPr="009C394B" w14:paraId="5A10C353" w14:textId="77777777" w:rsidTr="00231ADC">
        <w:tc>
          <w:tcPr>
            <w:tcW w:w="6521" w:type="dxa"/>
            <w:tcBorders>
              <w:top w:val="single" w:sz="4" w:space="0" w:color="808080" w:themeColor="background1" w:themeShade="80"/>
              <w:bottom w:val="single" w:sz="4" w:space="0" w:color="808080" w:themeColor="background1" w:themeShade="80"/>
            </w:tcBorders>
            <w:shd w:val="clear" w:color="auto" w:fill="auto"/>
          </w:tcPr>
          <w:p w14:paraId="2F62CFF2" w14:textId="3C9DC0F9" w:rsidR="00CE7902" w:rsidRPr="007E401C" w:rsidRDefault="005C0577" w:rsidP="00CE7902">
            <w:pPr>
              <w:spacing w:line="240" w:lineRule="auto"/>
              <w:rPr>
                <w:rFonts w:asciiTheme="minorHAnsi" w:hAnsiTheme="minorHAnsi" w:cstheme="minorHAnsi"/>
                <w:sz w:val="20"/>
              </w:rPr>
            </w:pPr>
            <w:r>
              <w:rPr>
                <w:rFonts w:asciiTheme="minorHAnsi" w:hAnsiTheme="minorHAnsi" w:cstheme="minorHAnsi"/>
                <w:color w:val="000000"/>
                <w:sz w:val="20"/>
              </w:rPr>
              <w:t>s</w:t>
            </w:r>
            <w:r w:rsidR="00CE7902" w:rsidRPr="007E401C">
              <w:rPr>
                <w:rFonts w:asciiTheme="minorHAnsi" w:hAnsiTheme="minorHAnsi" w:cstheme="minorHAnsi"/>
                <w:color w:val="000000"/>
                <w:sz w:val="20"/>
              </w:rPr>
              <w:t>port</w:t>
            </w:r>
          </w:p>
        </w:tc>
        <w:tc>
          <w:tcPr>
            <w:tcW w:w="3118" w:type="dxa"/>
            <w:tcBorders>
              <w:top w:val="single" w:sz="4" w:space="0" w:color="808080" w:themeColor="background1" w:themeShade="80"/>
              <w:bottom w:val="single" w:sz="4" w:space="0" w:color="808080" w:themeColor="background1" w:themeShade="80"/>
            </w:tcBorders>
            <w:shd w:val="clear" w:color="auto" w:fill="auto"/>
          </w:tcPr>
          <w:p w14:paraId="7CD031BB" w14:textId="77777777" w:rsidR="00CE7902" w:rsidRPr="007E401C" w:rsidRDefault="00CE7902" w:rsidP="00CE7902">
            <w:pPr>
              <w:spacing w:line="240" w:lineRule="auto"/>
              <w:rPr>
                <w:rFonts w:asciiTheme="minorHAnsi" w:hAnsiTheme="minorHAnsi" w:cstheme="minorHAnsi"/>
                <w:sz w:val="20"/>
              </w:rPr>
            </w:pPr>
            <w:r w:rsidRPr="007E401C">
              <w:rPr>
                <w:rFonts w:asciiTheme="minorHAnsi" w:hAnsiTheme="minorHAnsi" w:cstheme="minorHAnsi"/>
                <w:sz w:val="20"/>
              </w:rPr>
              <w:t>OS</w:t>
            </w:r>
          </w:p>
        </w:tc>
      </w:tr>
      <w:tr w:rsidR="00CE7902" w:rsidRPr="009C394B" w14:paraId="2F679880" w14:textId="77777777" w:rsidTr="00231ADC">
        <w:tc>
          <w:tcPr>
            <w:tcW w:w="6521" w:type="dxa"/>
            <w:tcBorders>
              <w:top w:val="single" w:sz="4" w:space="0" w:color="808080" w:themeColor="background1" w:themeShade="80"/>
              <w:bottom w:val="single" w:sz="4" w:space="0" w:color="808080" w:themeColor="background1" w:themeShade="80"/>
            </w:tcBorders>
            <w:shd w:val="clear" w:color="auto" w:fill="auto"/>
          </w:tcPr>
          <w:p w14:paraId="502232AC" w14:textId="0B00F637" w:rsidR="00CE7902" w:rsidRPr="007E401C" w:rsidRDefault="005C0577" w:rsidP="00CE7902">
            <w:pPr>
              <w:spacing w:line="240" w:lineRule="auto"/>
              <w:rPr>
                <w:rFonts w:asciiTheme="minorHAnsi" w:hAnsiTheme="minorHAnsi" w:cstheme="minorHAnsi"/>
                <w:sz w:val="20"/>
              </w:rPr>
            </w:pPr>
            <w:r>
              <w:rPr>
                <w:rFonts w:asciiTheme="minorHAnsi" w:hAnsiTheme="minorHAnsi" w:cstheme="minorHAnsi"/>
                <w:sz w:val="20"/>
              </w:rPr>
              <w:t>h</w:t>
            </w:r>
            <w:r w:rsidR="00CE7902" w:rsidRPr="007E401C">
              <w:rPr>
                <w:rFonts w:asciiTheme="minorHAnsi" w:hAnsiTheme="minorHAnsi" w:cstheme="minorHAnsi"/>
                <w:sz w:val="20"/>
              </w:rPr>
              <w:t>řbitovy</w:t>
            </w:r>
          </w:p>
        </w:tc>
        <w:tc>
          <w:tcPr>
            <w:tcW w:w="3118" w:type="dxa"/>
            <w:tcBorders>
              <w:top w:val="single" w:sz="4" w:space="0" w:color="808080" w:themeColor="background1" w:themeShade="80"/>
              <w:bottom w:val="single" w:sz="4" w:space="0" w:color="808080" w:themeColor="background1" w:themeShade="80"/>
            </w:tcBorders>
            <w:shd w:val="clear" w:color="auto" w:fill="auto"/>
          </w:tcPr>
          <w:p w14:paraId="4AFEE36D" w14:textId="77777777" w:rsidR="00CE7902" w:rsidRPr="007E401C" w:rsidRDefault="00CE7902" w:rsidP="00CE7902">
            <w:pPr>
              <w:spacing w:line="240" w:lineRule="auto"/>
              <w:rPr>
                <w:rFonts w:asciiTheme="minorHAnsi" w:hAnsiTheme="minorHAnsi" w:cstheme="minorHAnsi"/>
                <w:sz w:val="20"/>
              </w:rPr>
            </w:pPr>
            <w:r w:rsidRPr="007E401C">
              <w:rPr>
                <w:rFonts w:asciiTheme="minorHAnsi" w:hAnsiTheme="minorHAnsi" w:cstheme="minorHAnsi"/>
                <w:sz w:val="20"/>
              </w:rPr>
              <w:t>OH</w:t>
            </w:r>
          </w:p>
        </w:tc>
      </w:tr>
      <w:tr w:rsidR="00CE7902" w:rsidRPr="009C394B" w14:paraId="4F49AC74" w14:textId="77777777" w:rsidTr="00231ADC">
        <w:tc>
          <w:tcPr>
            <w:tcW w:w="6521" w:type="dxa"/>
            <w:tcBorders>
              <w:top w:val="single" w:sz="4" w:space="0" w:color="808080" w:themeColor="background1" w:themeShade="80"/>
              <w:bottom w:val="single" w:sz="4" w:space="0" w:color="808080" w:themeColor="background1" w:themeShade="80"/>
            </w:tcBorders>
            <w:shd w:val="clear" w:color="auto" w:fill="auto"/>
          </w:tcPr>
          <w:p w14:paraId="3D0DC581" w14:textId="77777777" w:rsidR="00CE7902" w:rsidRPr="007E401C" w:rsidRDefault="00CE7902" w:rsidP="00CE7902">
            <w:pPr>
              <w:spacing w:line="240" w:lineRule="auto"/>
              <w:rPr>
                <w:rFonts w:asciiTheme="minorHAnsi" w:hAnsiTheme="minorHAnsi" w:cstheme="minorHAnsi"/>
                <w:b/>
                <w:sz w:val="20"/>
              </w:rPr>
            </w:pPr>
            <w:r w:rsidRPr="007E401C">
              <w:rPr>
                <w:rFonts w:asciiTheme="minorHAnsi" w:hAnsiTheme="minorHAnsi" w:cstheme="minorHAnsi"/>
                <w:b/>
                <w:sz w:val="20"/>
              </w:rPr>
              <w:t>PLOCHY VEŘEJNÝCH PROSTRANSTVÍ</w:t>
            </w:r>
          </w:p>
        </w:tc>
        <w:tc>
          <w:tcPr>
            <w:tcW w:w="3118" w:type="dxa"/>
            <w:tcBorders>
              <w:top w:val="single" w:sz="4" w:space="0" w:color="808080" w:themeColor="background1" w:themeShade="80"/>
              <w:bottom w:val="single" w:sz="4" w:space="0" w:color="808080" w:themeColor="background1" w:themeShade="80"/>
            </w:tcBorders>
            <w:shd w:val="clear" w:color="auto" w:fill="auto"/>
          </w:tcPr>
          <w:p w14:paraId="545EAE18" w14:textId="77777777" w:rsidR="00CE7902" w:rsidRPr="007E401C" w:rsidRDefault="00CE7902" w:rsidP="00CE7902">
            <w:pPr>
              <w:spacing w:line="240" w:lineRule="auto"/>
              <w:rPr>
                <w:rFonts w:asciiTheme="minorHAnsi" w:hAnsiTheme="minorHAnsi" w:cstheme="minorHAnsi"/>
                <w:sz w:val="20"/>
              </w:rPr>
            </w:pPr>
          </w:p>
        </w:tc>
      </w:tr>
      <w:tr w:rsidR="00CE7902" w:rsidRPr="009C394B" w14:paraId="3BAA88F0" w14:textId="77777777" w:rsidTr="00231ADC">
        <w:tc>
          <w:tcPr>
            <w:tcW w:w="6521" w:type="dxa"/>
            <w:tcBorders>
              <w:top w:val="single" w:sz="4" w:space="0" w:color="808080" w:themeColor="background1" w:themeShade="80"/>
              <w:bottom w:val="single" w:sz="4" w:space="0" w:color="808080" w:themeColor="background1" w:themeShade="80"/>
            </w:tcBorders>
            <w:shd w:val="clear" w:color="auto" w:fill="auto"/>
          </w:tcPr>
          <w:p w14:paraId="5869C0E5" w14:textId="77777777" w:rsidR="00CE7902" w:rsidRPr="007E401C" w:rsidRDefault="00CE7902" w:rsidP="00CE7902">
            <w:pPr>
              <w:spacing w:line="240" w:lineRule="auto"/>
              <w:rPr>
                <w:rFonts w:asciiTheme="minorHAnsi" w:hAnsiTheme="minorHAnsi" w:cstheme="minorHAnsi"/>
                <w:sz w:val="20"/>
              </w:rPr>
            </w:pPr>
            <w:r w:rsidRPr="007E401C">
              <w:rPr>
                <w:rFonts w:asciiTheme="minorHAnsi" w:hAnsiTheme="minorHAnsi" w:cstheme="minorHAnsi"/>
                <w:color w:val="000000"/>
                <w:sz w:val="20"/>
              </w:rPr>
              <w:t>veřejná prostranství</w:t>
            </w:r>
          </w:p>
        </w:tc>
        <w:tc>
          <w:tcPr>
            <w:tcW w:w="3118" w:type="dxa"/>
            <w:tcBorders>
              <w:top w:val="single" w:sz="4" w:space="0" w:color="808080" w:themeColor="background1" w:themeShade="80"/>
              <w:bottom w:val="single" w:sz="4" w:space="0" w:color="808080" w:themeColor="background1" w:themeShade="80"/>
            </w:tcBorders>
            <w:shd w:val="clear" w:color="auto" w:fill="auto"/>
          </w:tcPr>
          <w:p w14:paraId="6C19FA77" w14:textId="77777777" w:rsidR="00CE7902" w:rsidRPr="007E401C" w:rsidRDefault="00CE7902" w:rsidP="00CE7902">
            <w:pPr>
              <w:spacing w:line="240" w:lineRule="auto"/>
              <w:rPr>
                <w:rFonts w:asciiTheme="minorHAnsi" w:hAnsiTheme="minorHAnsi" w:cstheme="minorHAnsi"/>
                <w:sz w:val="20"/>
              </w:rPr>
            </w:pPr>
            <w:r w:rsidRPr="007E401C">
              <w:rPr>
                <w:rFonts w:asciiTheme="minorHAnsi" w:hAnsiTheme="minorHAnsi" w:cstheme="minorHAnsi"/>
                <w:sz w:val="20"/>
              </w:rPr>
              <w:t>PV</w:t>
            </w:r>
          </w:p>
        </w:tc>
      </w:tr>
      <w:tr w:rsidR="00CE7902" w:rsidRPr="009C394B" w14:paraId="497AB63E" w14:textId="77777777" w:rsidTr="00231ADC">
        <w:tc>
          <w:tcPr>
            <w:tcW w:w="6521" w:type="dxa"/>
            <w:tcBorders>
              <w:top w:val="single" w:sz="4" w:space="0" w:color="808080" w:themeColor="background1" w:themeShade="80"/>
              <w:bottom w:val="single" w:sz="4" w:space="0" w:color="808080" w:themeColor="background1" w:themeShade="80"/>
            </w:tcBorders>
            <w:shd w:val="clear" w:color="auto" w:fill="auto"/>
          </w:tcPr>
          <w:p w14:paraId="185433A2" w14:textId="77777777" w:rsidR="00CE7902" w:rsidRPr="007E401C" w:rsidRDefault="00CE7902" w:rsidP="00CE7902">
            <w:pPr>
              <w:spacing w:line="240" w:lineRule="auto"/>
              <w:rPr>
                <w:rFonts w:asciiTheme="minorHAnsi" w:hAnsiTheme="minorHAnsi" w:cstheme="minorHAnsi"/>
                <w:sz w:val="20"/>
              </w:rPr>
            </w:pPr>
            <w:r w:rsidRPr="007E401C">
              <w:rPr>
                <w:rFonts w:asciiTheme="minorHAnsi" w:hAnsiTheme="minorHAnsi" w:cstheme="minorHAnsi"/>
                <w:color w:val="000000"/>
                <w:sz w:val="20"/>
              </w:rPr>
              <w:t>veřejná zeleň</w:t>
            </w:r>
          </w:p>
        </w:tc>
        <w:tc>
          <w:tcPr>
            <w:tcW w:w="3118" w:type="dxa"/>
            <w:tcBorders>
              <w:top w:val="single" w:sz="4" w:space="0" w:color="808080" w:themeColor="background1" w:themeShade="80"/>
              <w:bottom w:val="single" w:sz="4" w:space="0" w:color="808080" w:themeColor="background1" w:themeShade="80"/>
            </w:tcBorders>
            <w:shd w:val="clear" w:color="auto" w:fill="auto"/>
          </w:tcPr>
          <w:p w14:paraId="714D9C86" w14:textId="77777777" w:rsidR="00CE7902" w:rsidRPr="007E401C" w:rsidRDefault="00CE7902" w:rsidP="00CE7902">
            <w:pPr>
              <w:spacing w:line="240" w:lineRule="auto"/>
              <w:rPr>
                <w:rFonts w:asciiTheme="minorHAnsi" w:hAnsiTheme="minorHAnsi" w:cstheme="minorHAnsi"/>
                <w:sz w:val="20"/>
              </w:rPr>
            </w:pPr>
            <w:r w:rsidRPr="007E401C">
              <w:rPr>
                <w:rFonts w:asciiTheme="minorHAnsi" w:hAnsiTheme="minorHAnsi" w:cstheme="minorHAnsi"/>
                <w:sz w:val="20"/>
              </w:rPr>
              <w:t>ZV</w:t>
            </w:r>
          </w:p>
        </w:tc>
      </w:tr>
      <w:tr w:rsidR="00CE7902" w:rsidRPr="009C394B" w14:paraId="587B7D1C" w14:textId="77777777" w:rsidTr="00231ADC">
        <w:tc>
          <w:tcPr>
            <w:tcW w:w="6521" w:type="dxa"/>
            <w:tcBorders>
              <w:top w:val="single" w:sz="4" w:space="0" w:color="808080" w:themeColor="background1" w:themeShade="80"/>
              <w:bottom w:val="single" w:sz="4" w:space="0" w:color="808080" w:themeColor="background1" w:themeShade="80"/>
            </w:tcBorders>
            <w:shd w:val="clear" w:color="auto" w:fill="auto"/>
          </w:tcPr>
          <w:p w14:paraId="03AE4237" w14:textId="77777777" w:rsidR="00CE7902" w:rsidRPr="007E401C" w:rsidRDefault="00CE7902" w:rsidP="00CE7902">
            <w:pPr>
              <w:spacing w:line="240" w:lineRule="auto"/>
              <w:rPr>
                <w:rFonts w:asciiTheme="minorHAnsi" w:hAnsiTheme="minorHAnsi" w:cstheme="minorHAnsi"/>
                <w:b/>
                <w:sz w:val="20"/>
              </w:rPr>
            </w:pPr>
            <w:r w:rsidRPr="007E401C">
              <w:rPr>
                <w:rFonts w:asciiTheme="minorHAnsi" w:hAnsiTheme="minorHAnsi" w:cstheme="minorHAnsi"/>
                <w:b/>
                <w:sz w:val="20"/>
              </w:rPr>
              <w:t>PLOCHY SMÍŠENÉ OBYTNÉ</w:t>
            </w:r>
          </w:p>
        </w:tc>
        <w:tc>
          <w:tcPr>
            <w:tcW w:w="3118" w:type="dxa"/>
            <w:tcBorders>
              <w:top w:val="single" w:sz="4" w:space="0" w:color="808080" w:themeColor="background1" w:themeShade="80"/>
              <w:bottom w:val="single" w:sz="4" w:space="0" w:color="808080" w:themeColor="background1" w:themeShade="80"/>
            </w:tcBorders>
            <w:shd w:val="clear" w:color="auto" w:fill="auto"/>
          </w:tcPr>
          <w:p w14:paraId="4F2EFBB7" w14:textId="77777777" w:rsidR="00CE7902" w:rsidRPr="007E401C" w:rsidRDefault="00CE7902" w:rsidP="00CE7902">
            <w:pPr>
              <w:spacing w:line="240" w:lineRule="auto"/>
              <w:rPr>
                <w:rFonts w:asciiTheme="minorHAnsi" w:hAnsiTheme="minorHAnsi" w:cstheme="minorHAnsi"/>
                <w:sz w:val="20"/>
              </w:rPr>
            </w:pPr>
          </w:p>
        </w:tc>
      </w:tr>
      <w:tr w:rsidR="00C853C6" w:rsidRPr="009C394B" w14:paraId="22120E48" w14:textId="77777777" w:rsidTr="00231ADC">
        <w:tc>
          <w:tcPr>
            <w:tcW w:w="6521" w:type="dxa"/>
            <w:tcBorders>
              <w:top w:val="single" w:sz="4" w:space="0" w:color="808080" w:themeColor="background1" w:themeShade="80"/>
              <w:bottom w:val="single" w:sz="4" w:space="0" w:color="808080" w:themeColor="background1" w:themeShade="80"/>
            </w:tcBorders>
            <w:shd w:val="clear" w:color="auto" w:fill="auto"/>
          </w:tcPr>
          <w:p w14:paraId="396DDA41" w14:textId="41CAB9C2" w:rsidR="00C853C6" w:rsidRPr="00C853C6" w:rsidRDefault="00C853C6" w:rsidP="00CE7902">
            <w:pPr>
              <w:spacing w:line="240" w:lineRule="auto"/>
              <w:rPr>
                <w:rFonts w:asciiTheme="minorHAnsi" w:hAnsiTheme="minorHAnsi" w:cstheme="minorHAnsi"/>
                <w:sz w:val="20"/>
              </w:rPr>
            </w:pPr>
            <w:r>
              <w:rPr>
                <w:rFonts w:asciiTheme="minorHAnsi" w:hAnsiTheme="minorHAnsi" w:cstheme="minorHAnsi"/>
                <w:sz w:val="20"/>
              </w:rPr>
              <w:t>plochy smíšené obytné historického jádra</w:t>
            </w:r>
          </w:p>
        </w:tc>
        <w:tc>
          <w:tcPr>
            <w:tcW w:w="3118" w:type="dxa"/>
            <w:tcBorders>
              <w:top w:val="single" w:sz="4" w:space="0" w:color="808080" w:themeColor="background1" w:themeShade="80"/>
              <w:bottom w:val="single" w:sz="4" w:space="0" w:color="808080" w:themeColor="background1" w:themeShade="80"/>
            </w:tcBorders>
            <w:shd w:val="clear" w:color="auto" w:fill="auto"/>
          </w:tcPr>
          <w:p w14:paraId="465ABD04" w14:textId="2C1B0B66" w:rsidR="00C853C6" w:rsidRPr="007E401C" w:rsidRDefault="00C853C6" w:rsidP="00CE7902">
            <w:pPr>
              <w:spacing w:line="240" w:lineRule="auto"/>
              <w:rPr>
                <w:rFonts w:asciiTheme="minorHAnsi" w:hAnsiTheme="minorHAnsi" w:cstheme="minorHAnsi"/>
                <w:sz w:val="20"/>
              </w:rPr>
            </w:pPr>
            <w:r>
              <w:rPr>
                <w:rFonts w:asciiTheme="minorHAnsi" w:hAnsiTheme="minorHAnsi" w:cstheme="minorHAnsi"/>
                <w:sz w:val="20"/>
              </w:rPr>
              <w:t>SH</w:t>
            </w:r>
          </w:p>
        </w:tc>
      </w:tr>
      <w:tr w:rsidR="0029687E" w:rsidRPr="009C394B" w14:paraId="26BFBD4A" w14:textId="77777777" w:rsidTr="006D7DDC">
        <w:tc>
          <w:tcPr>
            <w:tcW w:w="6521" w:type="dxa"/>
            <w:tcBorders>
              <w:top w:val="single" w:sz="4" w:space="0" w:color="808080" w:themeColor="background1" w:themeShade="80"/>
              <w:bottom w:val="single" w:sz="4" w:space="0" w:color="808080" w:themeColor="background1" w:themeShade="80"/>
            </w:tcBorders>
            <w:shd w:val="clear" w:color="auto" w:fill="auto"/>
          </w:tcPr>
          <w:p w14:paraId="3BBA5DDC" w14:textId="77777777" w:rsidR="0029687E" w:rsidRPr="007E401C" w:rsidRDefault="0029687E" w:rsidP="006D7DDC">
            <w:pPr>
              <w:spacing w:line="240" w:lineRule="auto"/>
              <w:rPr>
                <w:rFonts w:asciiTheme="minorHAnsi" w:hAnsiTheme="minorHAnsi" w:cstheme="minorHAnsi"/>
                <w:sz w:val="20"/>
              </w:rPr>
            </w:pPr>
            <w:r w:rsidRPr="007E401C">
              <w:rPr>
                <w:rFonts w:asciiTheme="minorHAnsi" w:hAnsiTheme="minorHAnsi" w:cstheme="minorHAnsi"/>
                <w:color w:val="000000"/>
                <w:sz w:val="20"/>
              </w:rPr>
              <w:t xml:space="preserve">plochy smíšené obytné </w:t>
            </w:r>
            <w:r>
              <w:rPr>
                <w:rFonts w:asciiTheme="minorHAnsi" w:hAnsiTheme="minorHAnsi" w:cstheme="minorHAnsi"/>
                <w:color w:val="000000"/>
                <w:sz w:val="20"/>
              </w:rPr>
              <w:t>venkovské</w:t>
            </w:r>
          </w:p>
        </w:tc>
        <w:tc>
          <w:tcPr>
            <w:tcW w:w="3118" w:type="dxa"/>
            <w:tcBorders>
              <w:top w:val="single" w:sz="4" w:space="0" w:color="808080" w:themeColor="background1" w:themeShade="80"/>
              <w:bottom w:val="single" w:sz="4" w:space="0" w:color="808080" w:themeColor="background1" w:themeShade="80"/>
            </w:tcBorders>
            <w:shd w:val="clear" w:color="auto" w:fill="auto"/>
          </w:tcPr>
          <w:p w14:paraId="77AF9A4F" w14:textId="77777777" w:rsidR="0029687E" w:rsidRPr="007E401C" w:rsidRDefault="0029687E" w:rsidP="006D7DDC">
            <w:pPr>
              <w:spacing w:line="240" w:lineRule="auto"/>
              <w:rPr>
                <w:rFonts w:asciiTheme="minorHAnsi" w:hAnsiTheme="minorHAnsi" w:cstheme="minorHAnsi"/>
                <w:sz w:val="20"/>
              </w:rPr>
            </w:pPr>
            <w:r w:rsidRPr="007E401C">
              <w:rPr>
                <w:rFonts w:asciiTheme="minorHAnsi" w:hAnsiTheme="minorHAnsi" w:cstheme="minorHAnsi"/>
                <w:sz w:val="20"/>
              </w:rPr>
              <w:t>S</w:t>
            </w:r>
            <w:r>
              <w:rPr>
                <w:rFonts w:asciiTheme="minorHAnsi" w:hAnsiTheme="minorHAnsi" w:cstheme="minorHAnsi"/>
                <w:sz w:val="20"/>
              </w:rPr>
              <w:t>V</w:t>
            </w:r>
          </w:p>
        </w:tc>
      </w:tr>
      <w:tr w:rsidR="00CE7902" w:rsidRPr="009C394B" w14:paraId="65D52B4A" w14:textId="77777777" w:rsidTr="00231ADC">
        <w:tc>
          <w:tcPr>
            <w:tcW w:w="6521" w:type="dxa"/>
            <w:tcBorders>
              <w:top w:val="single" w:sz="4" w:space="0" w:color="808080" w:themeColor="background1" w:themeShade="80"/>
              <w:bottom w:val="single" w:sz="4" w:space="0" w:color="808080" w:themeColor="background1" w:themeShade="80"/>
            </w:tcBorders>
            <w:shd w:val="clear" w:color="auto" w:fill="auto"/>
          </w:tcPr>
          <w:p w14:paraId="147B8F04" w14:textId="20F5062F" w:rsidR="00CE7902" w:rsidRPr="007E401C" w:rsidRDefault="00334A37" w:rsidP="00CE7902">
            <w:pPr>
              <w:spacing w:line="240" w:lineRule="auto"/>
              <w:rPr>
                <w:rFonts w:asciiTheme="minorHAnsi" w:hAnsiTheme="minorHAnsi" w:cstheme="minorHAnsi"/>
                <w:sz w:val="20"/>
              </w:rPr>
            </w:pPr>
            <w:r w:rsidRPr="007E401C">
              <w:rPr>
                <w:rFonts w:asciiTheme="minorHAnsi" w:hAnsiTheme="minorHAnsi" w:cstheme="minorHAnsi"/>
                <w:color w:val="000000"/>
                <w:sz w:val="20"/>
              </w:rPr>
              <w:t xml:space="preserve">plochy smíšené </w:t>
            </w:r>
            <w:r w:rsidR="00684FFF" w:rsidRPr="007E401C">
              <w:rPr>
                <w:rFonts w:asciiTheme="minorHAnsi" w:hAnsiTheme="minorHAnsi" w:cstheme="minorHAnsi"/>
                <w:color w:val="000000"/>
                <w:sz w:val="20"/>
              </w:rPr>
              <w:t xml:space="preserve">obytné </w:t>
            </w:r>
            <w:r w:rsidR="0029687E">
              <w:rPr>
                <w:rFonts w:asciiTheme="minorHAnsi" w:hAnsiTheme="minorHAnsi" w:cstheme="minorHAnsi"/>
                <w:color w:val="000000"/>
                <w:sz w:val="20"/>
              </w:rPr>
              <w:t xml:space="preserve">– </w:t>
            </w:r>
            <w:proofErr w:type="gramStart"/>
            <w:r w:rsidR="0029687E">
              <w:rPr>
                <w:rFonts w:asciiTheme="minorHAnsi" w:hAnsiTheme="minorHAnsi" w:cstheme="minorHAnsi"/>
                <w:color w:val="000000"/>
                <w:sz w:val="20"/>
              </w:rPr>
              <w:t>Zelená</w:t>
            </w:r>
            <w:proofErr w:type="gramEnd"/>
          </w:p>
        </w:tc>
        <w:tc>
          <w:tcPr>
            <w:tcW w:w="3118" w:type="dxa"/>
            <w:tcBorders>
              <w:top w:val="single" w:sz="4" w:space="0" w:color="808080" w:themeColor="background1" w:themeShade="80"/>
              <w:bottom w:val="single" w:sz="4" w:space="0" w:color="808080" w:themeColor="background1" w:themeShade="80"/>
            </w:tcBorders>
            <w:shd w:val="clear" w:color="auto" w:fill="auto"/>
          </w:tcPr>
          <w:p w14:paraId="632A38E2" w14:textId="1FCA74F7" w:rsidR="00CE7902" w:rsidRPr="007E401C" w:rsidRDefault="00CE7902" w:rsidP="00CE7902">
            <w:pPr>
              <w:spacing w:line="240" w:lineRule="auto"/>
              <w:rPr>
                <w:rFonts w:asciiTheme="minorHAnsi" w:hAnsiTheme="minorHAnsi" w:cstheme="minorHAnsi"/>
                <w:sz w:val="20"/>
              </w:rPr>
            </w:pPr>
            <w:r w:rsidRPr="007E401C">
              <w:rPr>
                <w:rFonts w:asciiTheme="minorHAnsi" w:hAnsiTheme="minorHAnsi" w:cstheme="minorHAnsi"/>
                <w:sz w:val="20"/>
              </w:rPr>
              <w:t>S</w:t>
            </w:r>
            <w:r w:rsidR="0029687E">
              <w:rPr>
                <w:rFonts w:asciiTheme="minorHAnsi" w:hAnsiTheme="minorHAnsi" w:cstheme="minorHAnsi"/>
                <w:sz w:val="20"/>
              </w:rPr>
              <w:t>Z</w:t>
            </w:r>
          </w:p>
        </w:tc>
      </w:tr>
      <w:tr w:rsidR="00CE7902" w:rsidRPr="009C394B" w14:paraId="6B3C2D51" w14:textId="77777777" w:rsidTr="00231ADC">
        <w:tc>
          <w:tcPr>
            <w:tcW w:w="6521" w:type="dxa"/>
            <w:tcBorders>
              <w:top w:val="single" w:sz="4" w:space="0" w:color="808080" w:themeColor="background1" w:themeShade="80"/>
              <w:bottom w:val="single" w:sz="4" w:space="0" w:color="808080" w:themeColor="background1" w:themeShade="80"/>
            </w:tcBorders>
            <w:shd w:val="clear" w:color="auto" w:fill="auto"/>
          </w:tcPr>
          <w:p w14:paraId="3DEA9305" w14:textId="77777777" w:rsidR="00CE7902" w:rsidRPr="007E401C" w:rsidRDefault="00CE7902" w:rsidP="00CE7902">
            <w:pPr>
              <w:spacing w:line="240" w:lineRule="auto"/>
              <w:rPr>
                <w:rFonts w:asciiTheme="minorHAnsi" w:hAnsiTheme="minorHAnsi" w:cstheme="minorHAnsi"/>
                <w:b/>
                <w:sz w:val="20"/>
              </w:rPr>
            </w:pPr>
            <w:r w:rsidRPr="007E401C">
              <w:rPr>
                <w:rFonts w:asciiTheme="minorHAnsi" w:hAnsiTheme="minorHAnsi" w:cstheme="minorHAnsi"/>
                <w:b/>
                <w:sz w:val="20"/>
              </w:rPr>
              <w:t>PLOCHY DOPRAVNÍ INFRASTRUKTURY</w:t>
            </w:r>
          </w:p>
        </w:tc>
        <w:tc>
          <w:tcPr>
            <w:tcW w:w="3118" w:type="dxa"/>
            <w:tcBorders>
              <w:top w:val="single" w:sz="4" w:space="0" w:color="808080" w:themeColor="background1" w:themeShade="80"/>
              <w:bottom w:val="single" w:sz="4" w:space="0" w:color="808080" w:themeColor="background1" w:themeShade="80"/>
            </w:tcBorders>
            <w:shd w:val="clear" w:color="auto" w:fill="auto"/>
          </w:tcPr>
          <w:p w14:paraId="6B16F830" w14:textId="77777777" w:rsidR="00CE7902" w:rsidRPr="007E401C" w:rsidRDefault="00CE7902" w:rsidP="00CE7902">
            <w:pPr>
              <w:spacing w:line="240" w:lineRule="auto"/>
              <w:rPr>
                <w:rFonts w:asciiTheme="minorHAnsi" w:hAnsiTheme="minorHAnsi" w:cstheme="minorHAnsi"/>
                <w:sz w:val="20"/>
              </w:rPr>
            </w:pPr>
          </w:p>
        </w:tc>
      </w:tr>
      <w:tr w:rsidR="0029687E" w:rsidRPr="009C394B" w14:paraId="54BBCFE7" w14:textId="77777777" w:rsidTr="006D7DDC">
        <w:tc>
          <w:tcPr>
            <w:tcW w:w="6521" w:type="dxa"/>
            <w:tcBorders>
              <w:top w:val="single" w:sz="4" w:space="0" w:color="808080" w:themeColor="background1" w:themeShade="80"/>
              <w:bottom w:val="single" w:sz="4" w:space="0" w:color="808080" w:themeColor="background1" w:themeShade="80"/>
            </w:tcBorders>
            <w:shd w:val="clear" w:color="auto" w:fill="auto"/>
          </w:tcPr>
          <w:p w14:paraId="4614C4DA" w14:textId="77777777" w:rsidR="0029687E" w:rsidRPr="007E401C" w:rsidRDefault="0029687E" w:rsidP="006D7DDC">
            <w:pPr>
              <w:spacing w:line="240" w:lineRule="auto"/>
              <w:rPr>
                <w:rFonts w:asciiTheme="minorHAnsi" w:hAnsiTheme="minorHAnsi" w:cstheme="minorHAnsi"/>
                <w:sz w:val="20"/>
              </w:rPr>
            </w:pPr>
            <w:r w:rsidRPr="007E401C">
              <w:rPr>
                <w:rFonts w:asciiTheme="minorHAnsi" w:hAnsiTheme="minorHAnsi" w:cstheme="minorHAnsi"/>
                <w:color w:val="000000"/>
                <w:sz w:val="20"/>
              </w:rPr>
              <w:t>doprava silniční</w:t>
            </w:r>
          </w:p>
        </w:tc>
        <w:tc>
          <w:tcPr>
            <w:tcW w:w="3118" w:type="dxa"/>
            <w:tcBorders>
              <w:top w:val="single" w:sz="4" w:space="0" w:color="808080" w:themeColor="background1" w:themeShade="80"/>
              <w:bottom w:val="single" w:sz="4" w:space="0" w:color="808080" w:themeColor="background1" w:themeShade="80"/>
            </w:tcBorders>
            <w:shd w:val="clear" w:color="auto" w:fill="auto"/>
          </w:tcPr>
          <w:p w14:paraId="25D0C254" w14:textId="77777777" w:rsidR="0029687E" w:rsidRPr="007E401C" w:rsidRDefault="0029687E" w:rsidP="006D7DDC">
            <w:pPr>
              <w:spacing w:line="240" w:lineRule="auto"/>
              <w:rPr>
                <w:rFonts w:asciiTheme="minorHAnsi" w:hAnsiTheme="minorHAnsi" w:cstheme="minorHAnsi"/>
                <w:sz w:val="20"/>
              </w:rPr>
            </w:pPr>
            <w:r w:rsidRPr="007E401C">
              <w:rPr>
                <w:rFonts w:asciiTheme="minorHAnsi" w:hAnsiTheme="minorHAnsi" w:cstheme="minorHAnsi"/>
                <w:sz w:val="20"/>
              </w:rPr>
              <w:t>DS</w:t>
            </w:r>
          </w:p>
        </w:tc>
      </w:tr>
      <w:tr w:rsidR="00CE7902" w:rsidRPr="009C394B" w14:paraId="79A9A8FE" w14:textId="77777777" w:rsidTr="00231ADC">
        <w:tc>
          <w:tcPr>
            <w:tcW w:w="6521" w:type="dxa"/>
            <w:tcBorders>
              <w:top w:val="single" w:sz="4" w:space="0" w:color="808080" w:themeColor="background1" w:themeShade="80"/>
              <w:bottom w:val="single" w:sz="4" w:space="0" w:color="808080" w:themeColor="background1" w:themeShade="80"/>
            </w:tcBorders>
            <w:shd w:val="clear" w:color="auto" w:fill="auto"/>
          </w:tcPr>
          <w:p w14:paraId="7EA35B35" w14:textId="1A236283" w:rsidR="00CE7902" w:rsidRPr="007E401C" w:rsidRDefault="00334A37" w:rsidP="00CE7902">
            <w:pPr>
              <w:spacing w:line="240" w:lineRule="auto"/>
              <w:rPr>
                <w:rFonts w:asciiTheme="minorHAnsi" w:hAnsiTheme="minorHAnsi" w:cstheme="minorHAnsi"/>
                <w:sz w:val="20"/>
              </w:rPr>
            </w:pPr>
            <w:r w:rsidRPr="007E401C">
              <w:rPr>
                <w:rFonts w:asciiTheme="minorHAnsi" w:hAnsiTheme="minorHAnsi" w:cstheme="minorHAnsi"/>
                <w:color w:val="000000"/>
                <w:sz w:val="20"/>
              </w:rPr>
              <w:t>d</w:t>
            </w:r>
            <w:r w:rsidR="00CE7902" w:rsidRPr="007E401C">
              <w:rPr>
                <w:rFonts w:asciiTheme="minorHAnsi" w:hAnsiTheme="minorHAnsi" w:cstheme="minorHAnsi"/>
                <w:color w:val="000000"/>
                <w:sz w:val="20"/>
              </w:rPr>
              <w:t>oprava</w:t>
            </w:r>
            <w:r w:rsidRPr="007E401C">
              <w:rPr>
                <w:rFonts w:asciiTheme="minorHAnsi" w:hAnsiTheme="minorHAnsi" w:cstheme="minorHAnsi"/>
                <w:color w:val="000000"/>
                <w:sz w:val="20"/>
              </w:rPr>
              <w:t xml:space="preserve"> </w:t>
            </w:r>
            <w:r w:rsidR="0029687E">
              <w:rPr>
                <w:rFonts w:asciiTheme="minorHAnsi" w:hAnsiTheme="minorHAnsi" w:cstheme="minorHAnsi"/>
                <w:color w:val="000000"/>
                <w:sz w:val="20"/>
              </w:rPr>
              <w:t>železniční</w:t>
            </w:r>
          </w:p>
        </w:tc>
        <w:tc>
          <w:tcPr>
            <w:tcW w:w="3118" w:type="dxa"/>
            <w:tcBorders>
              <w:top w:val="single" w:sz="4" w:space="0" w:color="808080" w:themeColor="background1" w:themeShade="80"/>
              <w:bottom w:val="single" w:sz="4" w:space="0" w:color="808080" w:themeColor="background1" w:themeShade="80"/>
            </w:tcBorders>
            <w:shd w:val="clear" w:color="auto" w:fill="auto"/>
          </w:tcPr>
          <w:p w14:paraId="5BEEF7EA" w14:textId="04C7D9C6" w:rsidR="00CE7902" w:rsidRPr="007E401C" w:rsidRDefault="00CE7902" w:rsidP="00CE7902">
            <w:pPr>
              <w:spacing w:line="240" w:lineRule="auto"/>
              <w:rPr>
                <w:rFonts w:asciiTheme="minorHAnsi" w:hAnsiTheme="minorHAnsi" w:cstheme="minorHAnsi"/>
                <w:sz w:val="20"/>
              </w:rPr>
            </w:pPr>
            <w:r w:rsidRPr="007E401C">
              <w:rPr>
                <w:rFonts w:asciiTheme="minorHAnsi" w:hAnsiTheme="minorHAnsi" w:cstheme="minorHAnsi"/>
                <w:sz w:val="20"/>
              </w:rPr>
              <w:t>D</w:t>
            </w:r>
            <w:r w:rsidR="0029687E">
              <w:rPr>
                <w:rFonts w:asciiTheme="minorHAnsi" w:hAnsiTheme="minorHAnsi" w:cstheme="minorHAnsi"/>
                <w:sz w:val="20"/>
              </w:rPr>
              <w:t>Z</w:t>
            </w:r>
          </w:p>
        </w:tc>
      </w:tr>
      <w:tr w:rsidR="00334A37" w:rsidRPr="009C394B" w14:paraId="2E956121" w14:textId="77777777" w:rsidTr="00231ADC">
        <w:tc>
          <w:tcPr>
            <w:tcW w:w="6521" w:type="dxa"/>
            <w:tcBorders>
              <w:top w:val="single" w:sz="4" w:space="0" w:color="808080" w:themeColor="background1" w:themeShade="80"/>
              <w:bottom w:val="single" w:sz="4" w:space="0" w:color="808080" w:themeColor="background1" w:themeShade="80"/>
            </w:tcBorders>
            <w:shd w:val="clear" w:color="auto" w:fill="auto"/>
          </w:tcPr>
          <w:p w14:paraId="4B95393A" w14:textId="77777777" w:rsidR="00334A37" w:rsidRPr="007E401C" w:rsidRDefault="00334A37" w:rsidP="00334A37">
            <w:pPr>
              <w:spacing w:line="240" w:lineRule="auto"/>
              <w:rPr>
                <w:rFonts w:asciiTheme="minorHAnsi" w:hAnsiTheme="minorHAnsi" w:cstheme="minorHAnsi"/>
                <w:b/>
                <w:sz w:val="20"/>
              </w:rPr>
            </w:pPr>
            <w:r w:rsidRPr="007E401C">
              <w:rPr>
                <w:rFonts w:asciiTheme="minorHAnsi" w:hAnsiTheme="minorHAnsi" w:cstheme="minorHAnsi"/>
                <w:b/>
                <w:sz w:val="20"/>
              </w:rPr>
              <w:t>PLOCHY TECHNICKÉ INFRASTRUKTURY</w:t>
            </w:r>
          </w:p>
        </w:tc>
        <w:tc>
          <w:tcPr>
            <w:tcW w:w="3118" w:type="dxa"/>
            <w:tcBorders>
              <w:top w:val="single" w:sz="4" w:space="0" w:color="808080" w:themeColor="background1" w:themeShade="80"/>
              <w:bottom w:val="single" w:sz="4" w:space="0" w:color="808080" w:themeColor="background1" w:themeShade="80"/>
            </w:tcBorders>
            <w:shd w:val="clear" w:color="auto" w:fill="auto"/>
          </w:tcPr>
          <w:p w14:paraId="36C13EDC" w14:textId="77777777" w:rsidR="00334A37" w:rsidRPr="007E401C" w:rsidRDefault="00334A37" w:rsidP="00334A37">
            <w:pPr>
              <w:spacing w:line="240" w:lineRule="auto"/>
              <w:rPr>
                <w:rFonts w:asciiTheme="minorHAnsi" w:hAnsiTheme="minorHAnsi" w:cstheme="minorHAnsi"/>
                <w:sz w:val="20"/>
              </w:rPr>
            </w:pPr>
          </w:p>
        </w:tc>
      </w:tr>
      <w:tr w:rsidR="00334A37" w:rsidRPr="009C394B" w14:paraId="01A473C2" w14:textId="77777777" w:rsidTr="00231ADC">
        <w:tc>
          <w:tcPr>
            <w:tcW w:w="6521" w:type="dxa"/>
            <w:tcBorders>
              <w:top w:val="single" w:sz="4" w:space="0" w:color="808080" w:themeColor="background1" w:themeShade="80"/>
              <w:bottom w:val="single" w:sz="4" w:space="0" w:color="808080" w:themeColor="background1" w:themeShade="80"/>
            </w:tcBorders>
            <w:shd w:val="clear" w:color="auto" w:fill="auto"/>
          </w:tcPr>
          <w:p w14:paraId="33BBF559" w14:textId="77777777" w:rsidR="00334A37" w:rsidRPr="007E401C" w:rsidRDefault="00334A37" w:rsidP="00334A37">
            <w:pPr>
              <w:spacing w:line="240" w:lineRule="auto"/>
              <w:rPr>
                <w:rFonts w:asciiTheme="minorHAnsi" w:hAnsiTheme="minorHAnsi" w:cstheme="minorHAnsi"/>
                <w:sz w:val="20"/>
              </w:rPr>
            </w:pPr>
            <w:r w:rsidRPr="007E401C">
              <w:rPr>
                <w:rFonts w:asciiTheme="minorHAnsi" w:hAnsiTheme="minorHAnsi" w:cstheme="minorHAnsi"/>
                <w:sz w:val="20"/>
              </w:rPr>
              <w:t>technická infrastruktura</w:t>
            </w:r>
          </w:p>
        </w:tc>
        <w:tc>
          <w:tcPr>
            <w:tcW w:w="3118" w:type="dxa"/>
            <w:tcBorders>
              <w:top w:val="single" w:sz="4" w:space="0" w:color="808080" w:themeColor="background1" w:themeShade="80"/>
              <w:bottom w:val="single" w:sz="4" w:space="0" w:color="808080" w:themeColor="background1" w:themeShade="80"/>
            </w:tcBorders>
            <w:shd w:val="clear" w:color="auto" w:fill="auto"/>
          </w:tcPr>
          <w:p w14:paraId="4CC02050" w14:textId="77777777" w:rsidR="00334A37" w:rsidRPr="007E401C" w:rsidRDefault="00334A37" w:rsidP="00334A37">
            <w:pPr>
              <w:spacing w:line="240" w:lineRule="auto"/>
              <w:rPr>
                <w:rFonts w:asciiTheme="minorHAnsi" w:hAnsiTheme="minorHAnsi" w:cstheme="minorHAnsi"/>
                <w:sz w:val="20"/>
              </w:rPr>
            </w:pPr>
            <w:r w:rsidRPr="007E401C">
              <w:rPr>
                <w:rFonts w:asciiTheme="minorHAnsi" w:hAnsiTheme="minorHAnsi" w:cstheme="minorHAnsi"/>
                <w:sz w:val="20"/>
              </w:rPr>
              <w:t>TI</w:t>
            </w:r>
          </w:p>
        </w:tc>
      </w:tr>
      <w:tr w:rsidR="00334A37" w:rsidRPr="009C394B" w14:paraId="2527E919" w14:textId="77777777" w:rsidTr="00231ADC">
        <w:tc>
          <w:tcPr>
            <w:tcW w:w="6521" w:type="dxa"/>
            <w:tcBorders>
              <w:top w:val="single" w:sz="4" w:space="0" w:color="808080" w:themeColor="background1" w:themeShade="80"/>
              <w:bottom w:val="single" w:sz="4" w:space="0" w:color="808080" w:themeColor="background1" w:themeShade="80"/>
            </w:tcBorders>
            <w:shd w:val="clear" w:color="auto" w:fill="auto"/>
          </w:tcPr>
          <w:p w14:paraId="1CF99306" w14:textId="77777777" w:rsidR="00334A37" w:rsidRPr="007E401C" w:rsidRDefault="00334A37" w:rsidP="00334A37">
            <w:pPr>
              <w:spacing w:line="240" w:lineRule="auto"/>
              <w:rPr>
                <w:rFonts w:asciiTheme="minorHAnsi" w:hAnsiTheme="minorHAnsi" w:cstheme="minorHAnsi"/>
                <w:b/>
                <w:sz w:val="20"/>
              </w:rPr>
            </w:pPr>
            <w:r w:rsidRPr="007E401C">
              <w:rPr>
                <w:rFonts w:asciiTheme="minorHAnsi" w:hAnsiTheme="minorHAnsi" w:cstheme="minorHAnsi"/>
                <w:b/>
                <w:sz w:val="20"/>
              </w:rPr>
              <w:t>PLOCHY VÝROBY A SKLADOVÁNÍ</w:t>
            </w:r>
          </w:p>
        </w:tc>
        <w:tc>
          <w:tcPr>
            <w:tcW w:w="3118" w:type="dxa"/>
            <w:tcBorders>
              <w:top w:val="single" w:sz="4" w:space="0" w:color="808080" w:themeColor="background1" w:themeShade="80"/>
              <w:bottom w:val="single" w:sz="4" w:space="0" w:color="808080" w:themeColor="background1" w:themeShade="80"/>
            </w:tcBorders>
            <w:shd w:val="clear" w:color="auto" w:fill="auto"/>
          </w:tcPr>
          <w:p w14:paraId="2D8A13D7" w14:textId="77777777" w:rsidR="00334A37" w:rsidRPr="007E401C" w:rsidRDefault="00334A37" w:rsidP="00334A37">
            <w:pPr>
              <w:spacing w:line="240" w:lineRule="auto"/>
              <w:rPr>
                <w:rFonts w:asciiTheme="minorHAnsi" w:hAnsiTheme="minorHAnsi" w:cstheme="minorHAnsi"/>
                <w:sz w:val="20"/>
              </w:rPr>
            </w:pPr>
          </w:p>
        </w:tc>
      </w:tr>
      <w:tr w:rsidR="00120068" w:rsidRPr="009C394B" w14:paraId="1F557E69" w14:textId="77777777" w:rsidTr="006D7DDC">
        <w:tc>
          <w:tcPr>
            <w:tcW w:w="6521" w:type="dxa"/>
            <w:tcBorders>
              <w:top w:val="single" w:sz="4" w:space="0" w:color="808080" w:themeColor="background1" w:themeShade="80"/>
              <w:bottom w:val="single" w:sz="4" w:space="0" w:color="808080" w:themeColor="background1" w:themeShade="80"/>
            </w:tcBorders>
            <w:shd w:val="clear" w:color="auto" w:fill="auto"/>
          </w:tcPr>
          <w:p w14:paraId="48864CB2" w14:textId="77777777" w:rsidR="00120068" w:rsidRPr="007E401C" w:rsidRDefault="00120068" w:rsidP="006D7DDC">
            <w:pPr>
              <w:spacing w:line="240" w:lineRule="auto"/>
              <w:rPr>
                <w:rFonts w:asciiTheme="minorHAnsi" w:hAnsiTheme="minorHAnsi" w:cstheme="minorHAnsi"/>
                <w:sz w:val="20"/>
              </w:rPr>
            </w:pPr>
            <w:r w:rsidRPr="007E401C">
              <w:rPr>
                <w:rFonts w:asciiTheme="minorHAnsi" w:hAnsiTheme="minorHAnsi" w:cstheme="minorHAnsi"/>
                <w:sz w:val="20"/>
              </w:rPr>
              <w:t xml:space="preserve">výroba </w:t>
            </w:r>
            <w:r>
              <w:rPr>
                <w:rFonts w:asciiTheme="minorHAnsi" w:hAnsiTheme="minorHAnsi" w:cstheme="minorHAnsi"/>
                <w:sz w:val="20"/>
              </w:rPr>
              <w:t>lehká</w:t>
            </w:r>
          </w:p>
        </w:tc>
        <w:tc>
          <w:tcPr>
            <w:tcW w:w="3118" w:type="dxa"/>
            <w:tcBorders>
              <w:top w:val="single" w:sz="4" w:space="0" w:color="808080" w:themeColor="background1" w:themeShade="80"/>
              <w:bottom w:val="single" w:sz="4" w:space="0" w:color="808080" w:themeColor="background1" w:themeShade="80"/>
            </w:tcBorders>
            <w:shd w:val="clear" w:color="auto" w:fill="auto"/>
          </w:tcPr>
          <w:p w14:paraId="63391131" w14:textId="77777777" w:rsidR="00120068" w:rsidRPr="007E401C" w:rsidRDefault="00120068" w:rsidP="006D7DDC">
            <w:pPr>
              <w:spacing w:line="240" w:lineRule="auto"/>
              <w:rPr>
                <w:rFonts w:asciiTheme="minorHAnsi" w:hAnsiTheme="minorHAnsi" w:cstheme="minorHAnsi"/>
                <w:sz w:val="20"/>
              </w:rPr>
            </w:pPr>
            <w:r w:rsidRPr="007E401C">
              <w:rPr>
                <w:rFonts w:asciiTheme="minorHAnsi" w:hAnsiTheme="minorHAnsi" w:cstheme="minorHAnsi"/>
                <w:sz w:val="20"/>
              </w:rPr>
              <w:t>V</w:t>
            </w:r>
            <w:r>
              <w:rPr>
                <w:rFonts w:asciiTheme="minorHAnsi" w:hAnsiTheme="minorHAnsi" w:cstheme="minorHAnsi"/>
                <w:sz w:val="20"/>
              </w:rPr>
              <w:t>L</w:t>
            </w:r>
          </w:p>
        </w:tc>
      </w:tr>
      <w:tr w:rsidR="00120068" w:rsidRPr="009C394B" w14:paraId="70F79EAF" w14:textId="77777777" w:rsidTr="006D7DDC">
        <w:tc>
          <w:tcPr>
            <w:tcW w:w="6521" w:type="dxa"/>
            <w:tcBorders>
              <w:top w:val="single" w:sz="4" w:space="0" w:color="808080" w:themeColor="background1" w:themeShade="80"/>
              <w:bottom w:val="single" w:sz="4" w:space="0" w:color="808080" w:themeColor="background1" w:themeShade="80"/>
            </w:tcBorders>
            <w:shd w:val="clear" w:color="auto" w:fill="auto"/>
          </w:tcPr>
          <w:p w14:paraId="4610C590" w14:textId="77777777" w:rsidR="00120068" w:rsidRPr="007E401C" w:rsidRDefault="00120068" w:rsidP="006D7DDC">
            <w:pPr>
              <w:spacing w:line="240" w:lineRule="auto"/>
              <w:rPr>
                <w:rFonts w:asciiTheme="minorHAnsi" w:hAnsiTheme="minorHAnsi" w:cstheme="minorHAnsi"/>
                <w:sz w:val="20"/>
              </w:rPr>
            </w:pPr>
            <w:r w:rsidRPr="007E401C">
              <w:rPr>
                <w:rFonts w:asciiTheme="minorHAnsi" w:hAnsiTheme="minorHAnsi" w:cstheme="minorHAnsi"/>
                <w:sz w:val="20"/>
              </w:rPr>
              <w:t xml:space="preserve">výroba </w:t>
            </w:r>
            <w:r>
              <w:rPr>
                <w:rFonts w:asciiTheme="minorHAnsi" w:hAnsiTheme="minorHAnsi" w:cstheme="minorHAnsi"/>
                <w:sz w:val="20"/>
              </w:rPr>
              <w:t>drobná a řemeslná</w:t>
            </w:r>
          </w:p>
        </w:tc>
        <w:tc>
          <w:tcPr>
            <w:tcW w:w="3118" w:type="dxa"/>
            <w:tcBorders>
              <w:top w:val="single" w:sz="4" w:space="0" w:color="808080" w:themeColor="background1" w:themeShade="80"/>
              <w:bottom w:val="single" w:sz="4" w:space="0" w:color="808080" w:themeColor="background1" w:themeShade="80"/>
            </w:tcBorders>
            <w:shd w:val="clear" w:color="auto" w:fill="auto"/>
          </w:tcPr>
          <w:p w14:paraId="0C77F4D1" w14:textId="77777777" w:rsidR="00120068" w:rsidRPr="007E401C" w:rsidRDefault="00120068" w:rsidP="006D7DDC">
            <w:pPr>
              <w:spacing w:line="240" w:lineRule="auto"/>
              <w:rPr>
                <w:rFonts w:asciiTheme="minorHAnsi" w:hAnsiTheme="minorHAnsi" w:cstheme="minorHAnsi"/>
                <w:sz w:val="20"/>
              </w:rPr>
            </w:pPr>
            <w:r w:rsidRPr="007E401C">
              <w:rPr>
                <w:rFonts w:asciiTheme="minorHAnsi" w:hAnsiTheme="minorHAnsi" w:cstheme="minorHAnsi"/>
                <w:sz w:val="20"/>
              </w:rPr>
              <w:t>V</w:t>
            </w:r>
            <w:r>
              <w:rPr>
                <w:rFonts w:asciiTheme="minorHAnsi" w:hAnsiTheme="minorHAnsi" w:cstheme="minorHAnsi"/>
                <w:sz w:val="20"/>
              </w:rPr>
              <w:t>D</w:t>
            </w:r>
          </w:p>
        </w:tc>
      </w:tr>
      <w:tr w:rsidR="00334A37" w:rsidRPr="009C394B" w14:paraId="7C376C27" w14:textId="77777777" w:rsidTr="00231ADC">
        <w:tc>
          <w:tcPr>
            <w:tcW w:w="6521" w:type="dxa"/>
            <w:tcBorders>
              <w:top w:val="single" w:sz="4" w:space="0" w:color="808080" w:themeColor="background1" w:themeShade="80"/>
              <w:bottom w:val="single" w:sz="4" w:space="0" w:color="808080" w:themeColor="background1" w:themeShade="80"/>
            </w:tcBorders>
            <w:shd w:val="clear" w:color="auto" w:fill="auto"/>
          </w:tcPr>
          <w:p w14:paraId="587DFBC3" w14:textId="36826021" w:rsidR="00334A37" w:rsidRPr="007E401C" w:rsidRDefault="00ED5D67" w:rsidP="00334A37">
            <w:pPr>
              <w:spacing w:line="240" w:lineRule="auto"/>
              <w:rPr>
                <w:rFonts w:asciiTheme="minorHAnsi" w:hAnsiTheme="minorHAnsi" w:cstheme="minorHAnsi"/>
                <w:sz w:val="20"/>
              </w:rPr>
            </w:pPr>
            <w:r w:rsidRPr="007E401C">
              <w:rPr>
                <w:rFonts w:asciiTheme="minorHAnsi" w:hAnsiTheme="minorHAnsi" w:cstheme="minorHAnsi"/>
                <w:sz w:val="20"/>
              </w:rPr>
              <w:t xml:space="preserve">výroba </w:t>
            </w:r>
            <w:r w:rsidR="00120068">
              <w:rPr>
                <w:rFonts w:asciiTheme="minorHAnsi" w:hAnsiTheme="minorHAnsi" w:cstheme="minorHAnsi"/>
                <w:sz w:val="20"/>
              </w:rPr>
              <w:t>zemědělská</w:t>
            </w:r>
          </w:p>
        </w:tc>
        <w:tc>
          <w:tcPr>
            <w:tcW w:w="3118" w:type="dxa"/>
            <w:tcBorders>
              <w:top w:val="single" w:sz="4" w:space="0" w:color="808080" w:themeColor="background1" w:themeShade="80"/>
              <w:bottom w:val="single" w:sz="4" w:space="0" w:color="808080" w:themeColor="background1" w:themeShade="80"/>
            </w:tcBorders>
            <w:shd w:val="clear" w:color="auto" w:fill="auto"/>
          </w:tcPr>
          <w:p w14:paraId="74304E44" w14:textId="3F119792" w:rsidR="00334A37" w:rsidRPr="007E401C" w:rsidRDefault="00334A37" w:rsidP="00334A37">
            <w:pPr>
              <w:spacing w:line="240" w:lineRule="auto"/>
              <w:rPr>
                <w:rFonts w:asciiTheme="minorHAnsi" w:hAnsiTheme="minorHAnsi" w:cstheme="minorHAnsi"/>
                <w:sz w:val="20"/>
              </w:rPr>
            </w:pPr>
            <w:r w:rsidRPr="007E401C">
              <w:rPr>
                <w:rFonts w:asciiTheme="minorHAnsi" w:hAnsiTheme="minorHAnsi" w:cstheme="minorHAnsi"/>
                <w:sz w:val="20"/>
              </w:rPr>
              <w:t>V</w:t>
            </w:r>
            <w:r w:rsidR="00120068">
              <w:rPr>
                <w:rFonts w:asciiTheme="minorHAnsi" w:hAnsiTheme="minorHAnsi" w:cstheme="minorHAnsi"/>
                <w:sz w:val="20"/>
              </w:rPr>
              <w:t>Z</w:t>
            </w:r>
          </w:p>
        </w:tc>
      </w:tr>
      <w:tr w:rsidR="00334A37" w:rsidRPr="009C394B" w14:paraId="58332AE3" w14:textId="77777777" w:rsidTr="00231ADC">
        <w:tc>
          <w:tcPr>
            <w:tcW w:w="6521" w:type="dxa"/>
            <w:tcBorders>
              <w:top w:val="single" w:sz="4" w:space="0" w:color="808080" w:themeColor="background1" w:themeShade="80"/>
              <w:bottom w:val="single" w:sz="4" w:space="0" w:color="808080" w:themeColor="background1" w:themeShade="80"/>
            </w:tcBorders>
            <w:shd w:val="clear" w:color="auto" w:fill="auto"/>
          </w:tcPr>
          <w:p w14:paraId="28865D8B" w14:textId="77777777" w:rsidR="00334A37" w:rsidRPr="007E401C" w:rsidRDefault="00334A37" w:rsidP="00334A37">
            <w:pPr>
              <w:spacing w:line="240" w:lineRule="auto"/>
              <w:rPr>
                <w:rFonts w:asciiTheme="minorHAnsi" w:hAnsiTheme="minorHAnsi" w:cstheme="minorHAnsi"/>
                <w:sz w:val="20"/>
              </w:rPr>
            </w:pPr>
            <w:r w:rsidRPr="007E401C">
              <w:rPr>
                <w:rFonts w:asciiTheme="minorHAnsi" w:hAnsiTheme="minorHAnsi" w:cstheme="minorHAnsi"/>
                <w:b/>
                <w:sz w:val="20"/>
              </w:rPr>
              <w:t>PLOCHY ZELENĚ</w:t>
            </w:r>
          </w:p>
        </w:tc>
        <w:tc>
          <w:tcPr>
            <w:tcW w:w="3118" w:type="dxa"/>
            <w:tcBorders>
              <w:top w:val="single" w:sz="4" w:space="0" w:color="808080" w:themeColor="background1" w:themeShade="80"/>
              <w:bottom w:val="single" w:sz="4" w:space="0" w:color="808080" w:themeColor="background1" w:themeShade="80"/>
            </w:tcBorders>
            <w:shd w:val="clear" w:color="auto" w:fill="auto"/>
          </w:tcPr>
          <w:p w14:paraId="45BF552B" w14:textId="77777777" w:rsidR="00334A37" w:rsidRPr="007E401C" w:rsidRDefault="00334A37" w:rsidP="00334A37">
            <w:pPr>
              <w:spacing w:line="240" w:lineRule="auto"/>
              <w:rPr>
                <w:rFonts w:asciiTheme="minorHAnsi" w:hAnsiTheme="minorHAnsi" w:cstheme="minorHAnsi"/>
                <w:sz w:val="20"/>
              </w:rPr>
            </w:pPr>
          </w:p>
        </w:tc>
      </w:tr>
      <w:tr w:rsidR="00F1519A" w:rsidRPr="009C394B" w14:paraId="41DECF14" w14:textId="77777777" w:rsidTr="00231ADC">
        <w:tc>
          <w:tcPr>
            <w:tcW w:w="6521" w:type="dxa"/>
            <w:tcBorders>
              <w:top w:val="single" w:sz="4" w:space="0" w:color="808080" w:themeColor="background1" w:themeShade="80"/>
              <w:bottom w:val="single" w:sz="4" w:space="0" w:color="808080" w:themeColor="background1" w:themeShade="80"/>
            </w:tcBorders>
            <w:shd w:val="clear" w:color="auto" w:fill="auto"/>
          </w:tcPr>
          <w:p w14:paraId="11C60CED" w14:textId="1ED453A7" w:rsidR="00F1519A" w:rsidRPr="007E401C" w:rsidRDefault="00F1519A" w:rsidP="00334A37">
            <w:pPr>
              <w:spacing w:line="240" w:lineRule="auto"/>
              <w:rPr>
                <w:rFonts w:asciiTheme="minorHAnsi" w:hAnsiTheme="minorHAnsi" w:cstheme="minorHAnsi"/>
                <w:sz w:val="20"/>
              </w:rPr>
            </w:pPr>
            <w:r w:rsidRPr="007E401C">
              <w:rPr>
                <w:rFonts w:asciiTheme="minorHAnsi" w:hAnsiTheme="minorHAnsi" w:cstheme="minorHAnsi"/>
                <w:sz w:val="20"/>
              </w:rPr>
              <w:t>zahrady obytné</w:t>
            </w:r>
          </w:p>
        </w:tc>
        <w:tc>
          <w:tcPr>
            <w:tcW w:w="3118" w:type="dxa"/>
            <w:tcBorders>
              <w:top w:val="single" w:sz="4" w:space="0" w:color="808080" w:themeColor="background1" w:themeShade="80"/>
              <w:bottom w:val="single" w:sz="4" w:space="0" w:color="808080" w:themeColor="background1" w:themeShade="80"/>
            </w:tcBorders>
            <w:shd w:val="clear" w:color="auto" w:fill="auto"/>
          </w:tcPr>
          <w:p w14:paraId="75EA8AE1" w14:textId="758A0CA9" w:rsidR="00F1519A" w:rsidRPr="007E401C" w:rsidRDefault="00F1519A" w:rsidP="00334A37">
            <w:pPr>
              <w:spacing w:line="240" w:lineRule="auto"/>
              <w:rPr>
                <w:rFonts w:asciiTheme="minorHAnsi" w:hAnsiTheme="minorHAnsi" w:cstheme="minorHAnsi"/>
                <w:sz w:val="20"/>
              </w:rPr>
            </w:pPr>
            <w:r w:rsidRPr="007E401C">
              <w:rPr>
                <w:rFonts w:asciiTheme="minorHAnsi" w:hAnsiTheme="minorHAnsi" w:cstheme="minorHAnsi"/>
                <w:sz w:val="20"/>
              </w:rPr>
              <w:t>ZO</w:t>
            </w:r>
          </w:p>
        </w:tc>
      </w:tr>
      <w:tr w:rsidR="00334A37" w:rsidRPr="009C394B" w14:paraId="71E8B5A5" w14:textId="77777777" w:rsidTr="00231ADC">
        <w:tc>
          <w:tcPr>
            <w:tcW w:w="6521" w:type="dxa"/>
            <w:tcBorders>
              <w:top w:val="single" w:sz="4" w:space="0" w:color="808080" w:themeColor="background1" w:themeShade="80"/>
              <w:bottom w:val="single" w:sz="4" w:space="0" w:color="808080" w:themeColor="background1" w:themeShade="80"/>
            </w:tcBorders>
            <w:shd w:val="clear" w:color="auto" w:fill="auto"/>
          </w:tcPr>
          <w:p w14:paraId="3E011F41" w14:textId="539430AE" w:rsidR="00334A37" w:rsidRPr="007E401C" w:rsidRDefault="00334A37" w:rsidP="00334A37">
            <w:pPr>
              <w:spacing w:line="240" w:lineRule="auto"/>
              <w:rPr>
                <w:rFonts w:asciiTheme="minorHAnsi" w:hAnsiTheme="minorHAnsi" w:cstheme="minorHAnsi"/>
                <w:sz w:val="20"/>
              </w:rPr>
            </w:pPr>
            <w:r w:rsidRPr="007E401C">
              <w:rPr>
                <w:rFonts w:asciiTheme="minorHAnsi" w:hAnsiTheme="minorHAnsi" w:cstheme="minorHAnsi"/>
                <w:sz w:val="20"/>
              </w:rPr>
              <w:t>zahrady a sady</w:t>
            </w:r>
          </w:p>
        </w:tc>
        <w:tc>
          <w:tcPr>
            <w:tcW w:w="3118" w:type="dxa"/>
            <w:tcBorders>
              <w:top w:val="single" w:sz="4" w:space="0" w:color="808080" w:themeColor="background1" w:themeShade="80"/>
              <w:bottom w:val="single" w:sz="4" w:space="0" w:color="808080" w:themeColor="background1" w:themeShade="80"/>
            </w:tcBorders>
            <w:shd w:val="clear" w:color="auto" w:fill="auto"/>
          </w:tcPr>
          <w:p w14:paraId="4C18E3D1" w14:textId="77777777" w:rsidR="00334A37" w:rsidRPr="007E401C" w:rsidRDefault="00334A37" w:rsidP="00334A37">
            <w:pPr>
              <w:spacing w:line="240" w:lineRule="auto"/>
              <w:rPr>
                <w:rFonts w:asciiTheme="minorHAnsi" w:hAnsiTheme="minorHAnsi" w:cstheme="minorHAnsi"/>
                <w:sz w:val="20"/>
              </w:rPr>
            </w:pPr>
            <w:r w:rsidRPr="007E401C">
              <w:rPr>
                <w:rFonts w:asciiTheme="minorHAnsi" w:hAnsiTheme="minorHAnsi" w:cstheme="minorHAnsi"/>
                <w:sz w:val="20"/>
              </w:rPr>
              <w:t>ZS</w:t>
            </w:r>
          </w:p>
        </w:tc>
      </w:tr>
      <w:tr w:rsidR="00334A37" w:rsidRPr="009C394B" w14:paraId="65923C44" w14:textId="77777777" w:rsidTr="00231ADC">
        <w:tc>
          <w:tcPr>
            <w:tcW w:w="6521" w:type="dxa"/>
            <w:tcBorders>
              <w:top w:val="single" w:sz="4" w:space="0" w:color="808080" w:themeColor="background1" w:themeShade="80"/>
              <w:bottom w:val="single" w:sz="4" w:space="0" w:color="808080" w:themeColor="background1" w:themeShade="80"/>
            </w:tcBorders>
            <w:shd w:val="clear" w:color="auto" w:fill="auto"/>
          </w:tcPr>
          <w:p w14:paraId="078D6A4A" w14:textId="5C25FAC9" w:rsidR="00334A37" w:rsidRPr="007E401C" w:rsidRDefault="00334A37" w:rsidP="00334A37">
            <w:pPr>
              <w:spacing w:line="240" w:lineRule="auto"/>
              <w:rPr>
                <w:rFonts w:asciiTheme="minorHAnsi" w:hAnsiTheme="minorHAnsi" w:cstheme="minorHAnsi"/>
                <w:b/>
                <w:sz w:val="20"/>
              </w:rPr>
            </w:pPr>
            <w:r w:rsidRPr="007E401C">
              <w:rPr>
                <w:rFonts w:asciiTheme="minorHAnsi" w:hAnsiTheme="minorHAnsi" w:cstheme="minorHAnsi"/>
                <w:b/>
                <w:sz w:val="20"/>
              </w:rPr>
              <w:t>PLOCHY VODNÍ A VODOHOSPODÁŘSKÉ</w:t>
            </w:r>
          </w:p>
        </w:tc>
        <w:tc>
          <w:tcPr>
            <w:tcW w:w="3118" w:type="dxa"/>
            <w:tcBorders>
              <w:top w:val="single" w:sz="4" w:space="0" w:color="808080" w:themeColor="background1" w:themeShade="80"/>
              <w:bottom w:val="single" w:sz="4" w:space="0" w:color="808080" w:themeColor="background1" w:themeShade="80"/>
            </w:tcBorders>
            <w:shd w:val="clear" w:color="auto" w:fill="auto"/>
          </w:tcPr>
          <w:p w14:paraId="5733495C" w14:textId="77777777" w:rsidR="00334A37" w:rsidRPr="007E401C" w:rsidRDefault="00334A37" w:rsidP="00334A37">
            <w:pPr>
              <w:spacing w:line="240" w:lineRule="auto"/>
              <w:rPr>
                <w:rFonts w:asciiTheme="minorHAnsi" w:hAnsiTheme="minorHAnsi" w:cstheme="minorHAnsi"/>
                <w:sz w:val="20"/>
              </w:rPr>
            </w:pPr>
          </w:p>
        </w:tc>
      </w:tr>
      <w:tr w:rsidR="00334A37" w:rsidRPr="009C394B" w14:paraId="454D030C" w14:textId="77777777" w:rsidTr="00231ADC">
        <w:tc>
          <w:tcPr>
            <w:tcW w:w="6521" w:type="dxa"/>
            <w:tcBorders>
              <w:top w:val="single" w:sz="4" w:space="0" w:color="808080" w:themeColor="background1" w:themeShade="80"/>
              <w:bottom w:val="single" w:sz="4" w:space="0" w:color="808080" w:themeColor="background1" w:themeShade="80"/>
            </w:tcBorders>
            <w:shd w:val="clear" w:color="auto" w:fill="auto"/>
          </w:tcPr>
          <w:p w14:paraId="361EE17C" w14:textId="77777777" w:rsidR="00334A37" w:rsidRPr="007E401C" w:rsidRDefault="00334A37" w:rsidP="00334A37">
            <w:pPr>
              <w:spacing w:line="240" w:lineRule="auto"/>
              <w:rPr>
                <w:rFonts w:asciiTheme="minorHAnsi" w:hAnsiTheme="minorHAnsi" w:cstheme="minorHAnsi"/>
                <w:sz w:val="20"/>
              </w:rPr>
            </w:pPr>
            <w:r w:rsidRPr="007E401C">
              <w:rPr>
                <w:rFonts w:asciiTheme="minorHAnsi" w:hAnsiTheme="minorHAnsi" w:cstheme="minorHAnsi"/>
                <w:sz w:val="20"/>
              </w:rPr>
              <w:t>vodní plochy a toky</w:t>
            </w:r>
          </w:p>
        </w:tc>
        <w:tc>
          <w:tcPr>
            <w:tcW w:w="3118" w:type="dxa"/>
            <w:tcBorders>
              <w:top w:val="single" w:sz="4" w:space="0" w:color="808080" w:themeColor="background1" w:themeShade="80"/>
              <w:bottom w:val="single" w:sz="4" w:space="0" w:color="808080" w:themeColor="background1" w:themeShade="80"/>
            </w:tcBorders>
            <w:shd w:val="clear" w:color="auto" w:fill="auto"/>
          </w:tcPr>
          <w:p w14:paraId="59BD1149" w14:textId="77777777" w:rsidR="00334A37" w:rsidRPr="007E401C" w:rsidRDefault="00334A37" w:rsidP="00334A37">
            <w:pPr>
              <w:spacing w:line="240" w:lineRule="auto"/>
              <w:rPr>
                <w:rFonts w:asciiTheme="minorHAnsi" w:hAnsiTheme="minorHAnsi" w:cstheme="minorHAnsi"/>
                <w:sz w:val="20"/>
              </w:rPr>
            </w:pPr>
            <w:r w:rsidRPr="007E401C">
              <w:rPr>
                <w:rFonts w:asciiTheme="minorHAnsi" w:hAnsiTheme="minorHAnsi" w:cstheme="minorHAnsi"/>
                <w:sz w:val="20"/>
              </w:rPr>
              <w:t>W</w:t>
            </w:r>
          </w:p>
        </w:tc>
      </w:tr>
      <w:tr w:rsidR="00334A37" w:rsidRPr="009C394B" w14:paraId="0542D008" w14:textId="77777777" w:rsidTr="00231ADC">
        <w:tc>
          <w:tcPr>
            <w:tcW w:w="6521" w:type="dxa"/>
            <w:tcBorders>
              <w:top w:val="single" w:sz="4" w:space="0" w:color="808080" w:themeColor="background1" w:themeShade="80"/>
              <w:bottom w:val="single" w:sz="4" w:space="0" w:color="808080" w:themeColor="background1" w:themeShade="80"/>
            </w:tcBorders>
            <w:shd w:val="clear" w:color="auto" w:fill="auto"/>
          </w:tcPr>
          <w:p w14:paraId="367AC1EB" w14:textId="77777777" w:rsidR="00334A37" w:rsidRPr="007E401C" w:rsidRDefault="00334A37" w:rsidP="00334A37">
            <w:pPr>
              <w:spacing w:line="240" w:lineRule="auto"/>
              <w:rPr>
                <w:rFonts w:asciiTheme="minorHAnsi" w:hAnsiTheme="minorHAnsi" w:cstheme="minorHAnsi"/>
                <w:b/>
                <w:sz w:val="20"/>
              </w:rPr>
            </w:pPr>
            <w:r w:rsidRPr="007E401C">
              <w:rPr>
                <w:rFonts w:asciiTheme="minorHAnsi" w:hAnsiTheme="minorHAnsi" w:cstheme="minorHAnsi"/>
                <w:b/>
                <w:sz w:val="20"/>
              </w:rPr>
              <w:t>PLOCHY ZEMĚDĚLSKÉ</w:t>
            </w:r>
          </w:p>
        </w:tc>
        <w:tc>
          <w:tcPr>
            <w:tcW w:w="3118" w:type="dxa"/>
            <w:tcBorders>
              <w:top w:val="single" w:sz="4" w:space="0" w:color="808080" w:themeColor="background1" w:themeShade="80"/>
              <w:bottom w:val="single" w:sz="4" w:space="0" w:color="808080" w:themeColor="background1" w:themeShade="80"/>
            </w:tcBorders>
            <w:shd w:val="clear" w:color="auto" w:fill="auto"/>
          </w:tcPr>
          <w:p w14:paraId="1E6E370E" w14:textId="77777777" w:rsidR="00334A37" w:rsidRPr="007E401C" w:rsidRDefault="00334A37" w:rsidP="00334A37">
            <w:pPr>
              <w:spacing w:line="240" w:lineRule="auto"/>
              <w:rPr>
                <w:rFonts w:asciiTheme="minorHAnsi" w:hAnsiTheme="minorHAnsi" w:cstheme="minorHAnsi"/>
                <w:sz w:val="20"/>
              </w:rPr>
            </w:pPr>
          </w:p>
        </w:tc>
      </w:tr>
      <w:tr w:rsidR="00334A37" w:rsidRPr="009C394B" w14:paraId="4CC3087A" w14:textId="77777777" w:rsidTr="00231ADC">
        <w:tc>
          <w:tcPr>
            <w:tcW w:w="6521" w:type="dxa"/>
            <w:tcBorders>
              <w:top w:val="single" w:sz="4" w:space="0" w:color="808080" w:themeColor="background1" w:themeShade="80"/>
              <w:bottom w:val="single" w:sz="4" w:space="0" w:color="808080" w:themeColor="background1" w:themeShade="80"/>
            </w:tcBorders>
            <w:shd w:val="clear" w:color="auto" w:fill="auto"/>
          </w:tcPr>
          <w:p w14:paraId="6F33825E" w14:textId="2E782204" w:rsidR="00334A37" w:rsidRPr="007E401C" w:rsidRDefault="00334A37" w:rsidP="00334A37">
            <w:pPr>
              <w:spacing w:line="240" w:lineRule="auto"/>
              <w:rPr>
                <w:rFonts w:asciiTheme="minorHAnsi" w:hAnsiTheme="minorHAnsi" w:cstheme="minorHAnsi"/>
                <w:sz w:val="20"/>
              </w:rPr>
            </w:pPr>
            <w:r w:rsidRPr="007E401C">
              <w:rPr>
                <w:rFonts w:asciiTheme="minorHAnsi" w:hAnsiTheme="minorHAnsi" w:cstheme="minorHAnsi"/>
                <w:sz w:val="20"/>
              </w:rPr>
              <w:t>zemědělská půda</w:t>
            </w:r>
          </w:p>
        </w:tc>
        <w:tc>
          <w:tcPr>
            <w:tcW w:w="3118" w:type="dxa"/>
            <w:tcBorders>
              <w:top w:val="single" w:sz="4" w:space="0" w:color="808080" w:themeColor="background1" w:themeShade="80"/>
              <w:bottom w:val="single" w:sz="4" w:space="0" w:color="808080" w:themeColor="background1" w:themeShade="80"/>
            </w:tcBorders>
            <w:shd w:val="clear" w:color="auto" w:fill="auto"/>
          </w:tcPr>
          <w:p w14:paraId="261D4A95" w14:textId="77777777" w:rsidR="00334A37" w:rsidRPr="007E401C" w:rsidRDefault="00334A37" w:rsidP="00334A37">
            <w:pPr>
              <w:spacing w:line="240" w:lineRule="auto"/>
              <w:rPr>
                <w:rFonts w:asciiTheme="minorHAnsi" w:hAnsiTheme="minorHAnsi" w:cstheme="minorHAnsi"/>
                <w:sz w:val="20"/>
              </w:rPr>
            </w:pPr>
            <w:r w:rsidRPr="007E401C">
              <w:rPr>
                <w:rFonts w:asciiTheme="minorHAnsi" w:hAnsiTheme="minorHAnsi" w:cstheme="minorHAnsi"/>
                <w:sz w:val="20"/>
              </w:rPr>
              <w:t>NZ</w:t>
            </w:r>
          </w:p>
        </w:tc>
      </w:tr>
      <w:tr w:rsidR="00F1519A" w:rsidRPr="009C394B" w14:paraId="11EB6B89" w14:textId="77777777" w:rsidTr="00231ADC">
        <w:tc>
          <w:tcPr>
            <w:tcW w:w="6521" w:type="dxa"/>
            <w:tcBorders>
              <w:top w:val="single" w:sz="4" w:space="0" w:color="808080" w:themeColor="background1" w:themeShade="80"/>
              <w:bottom w:val="single" w:sz="4" w:space="0" w:color="808080" w:themeColor="background1" w:themeShade="80"/>
            </w:tcBorders>
            <w:shd w:val="clear" w:color="auto" w:fill="auto"/>
          </w:tcPr>
          <w:p w14:paraId="38DA6516" w14:textId="679669F8" w:rsidR="00F1519A" w:rsidRPr="007E401C" w:rsidRDefault="00F1519A" w:rsidP="00334A37">
            <w:pPr>
              <w:spacing w:line="240" w:lineRule="auto"/>
              <w:rPr>
                <w:rFonts w:asciiTheme="minorHAnsi" w:hAnsiTheme="minorHAnsi" w:cstheme="minorHAnsi"/>
                <w:sz w:val="20"/>
              </w:rPr>
            </w:pPr>
            <w:r w:rsidRPr="007E401C">
              <w:rPr>
                <w:rFonts w:asciiTheme="minorHAnsi" w:hAnsiTheme="minorHAnsi" w:cstheme="minorHAnsi"/>
                <w:sz w:val="20"/>
              </w:rPr>
              <w:t>zemědělská půda – louky</w:t>
            </w:r>
            <w:r w:rsidR="00A1420F" w:rsidRPr="007E401C">
              <w:rPr>
                <w:rFonts w:asciiTheme="minorHAnsi" w:hAnsiTheme="minorHAnsi" w:cstheme="minorHAnsi"/>
                <w:sz w:val="20"/>
              </w:rPr>
              <w:t>, pastviny</w:t>
            </w:r>
            <w:r w:rsidRPr="007E401C">
              <w:rPr>
                <w:rFonts w:asciiTheme="minorHAnsi" w:hAnsiTheme="minorHAnsi" w:cstheme="minorHAnsi"/>
                <w:sz w:val="20"/>
              </w:rPr>
              <w:t xml:space="preserve"> a extenzivní sady</w:t>
            </w:r>
          </w:p>
        </w:tc>
        <w:tc>
          <w:tcPr>
            <w:tcW w:w="3118" w:type="dxa"/>
            <w:tcBorders>
              <w:top w:val="single" w:sz="4" w:space="0" w:color="808080" w:themeColor="background1" w:themeShade="80"/>
              <w:bottom w:val="single" w:sz="4" w:space="0" w:color="808080" w:themeColor="background1" w:themeShade="80"/>
            </w:tcBorders>
            <w:shd w:val="clear" w:color="auto" w:fill="auto"/>
          </w:tcPr>
          <w:p w14:paraId="2D64DFD3" w14:textId="06C26E48" w:rsidR="00F1519A" w:rsidRPr="007E401C" w:rsidRDefault="00F1519A" w:rsidP="00334A37">
            <w:pPr>
              <w:spacing w:line="240" w:lineRule="auto"/>
              <w:rPr>
                <w:rFonts w:asciiTheme="minorHAnsi" w:hAnsiTheme="minorHAnsi" w:cstheme="minorHAnsi"/>
                <w:sz w:val="20"/>
              </w:rPr>
            </w:pPr>
            <w:proofErr w:type="spellStart"/>
            <w:r w:rsidRPr="007E401C">
              <w:rPr>
                <w:rFonts w:asciiTheme="minorHAnsi" w:hAnsiTheme="minorHAnsi" w:cstheme="minorHAnsi"/>
                <w:sz w:val="20"/>
              </w:rPr>
              <w:t>NZt</w:t>
            </w:r>
            <w:proofErr w:type="spellEnd"/>
          </w:p>
        </w:tc>
      </w:tr>
      <w:tr w:rsidR="00334A37" w:rsidRPr="009C394B" w14:paraId="3A0EF73E" w14:textId="77777777" w:rsidTr="00231ADC">
        <w:tc>
          <w:tcPr>
            <w:tcW w:w="6521" w:type="dxa"/>
            <w:tcBorders>
              <w:top w:val="single" w:sz="4" w:space="0" w:color="808080" w:themeColor="background1" w:themeShade="80"/>
              <w:bottom w:val="single" w:sz="4" w:space="0" w:color="808080" w:themeColor="background1" w:themeShade="80"/>
            </w:tcBorders>
            <w:shd w:val="clear" w:color="auto" w:fill="auto"/>
          </w:tcPr>
          <w:p w14:paraId="7128FBB2" w14:textId="77777777" w:rsidR="00334A37" w:rsidRPr="007E401C" w:rsidRDefault="00334A37" w:rsidP="00334A37">
            <w:pPr>
              <w:spacing w:line="240" w:lineRule="auto"/>
              <w:rPr>
                <w:rFonts w:asciiTheme="minorHAnsi" w:hAnsiTheme="minorHAnsi" w:cstheme="minorHAnsi"/>
                <w:b/>
                <w:sz w:val="20"/>
              </w:rPr>
            </w:pPr>
            <w:r w:rsidRPr="007E401C">
              <w:rPr>
                <w:rFonts w:asciiTheme="minorHAnsi" w:hAnsiTheme="minorHAnsi" w:cstheme="minorHAnsi"/>
                <w:b/>
                <w:sz w:val="20"/>
              </w:rPr>
              <w:t>PLOCHY LESNÍ</w:t>
            </w:r>
          </w:p>
        </w:tc>
        <w:tc>
          <w:tcPr>
            <w:tcW w:w="3118" w:type="dxa"/>
            <w:tcBorders>
              <w:top w:val="single" w:sz="4" w:space="0" w:color="808080" w:themeColor="background1" w:themeShade="80"/>
              <w:bottom w:val="single" w:sz="4" w:space="0" w:color="808080" w:themeColor="background1" w:themeShade="80"/>
            </w:tcBorders>
            <w:shd w:val="clear" w:color="auto" w:fill="auto"/>
          </w:tcPr>
          <w:p w14:paraId="4C4CD187" w14:textId="77777777" w:rsidR="00334A37" w:rsidRPr="007E401C" w:rsidRDefault="00334A37" w:rsidP="00334A37">
            <w:pPr>
              <w:spacing w:line="240" w:lineRule="auto"/>
              <w:rPr>
                <w:rFonts w:asciiTheme="minorHAnsi" w:hAnsiTheme="minorHAnsi" w:cstheme="minorHAnsi"/>
                <w:sz w:val="20"/>
              </w:rPr>
            </w:pPr>
          </w:p>
        </w:tc>
      </w:tr>
      <w:tr w:rsidR="00120068" w:rsidRPr="009C394B" w14:paraId="453FB7F2" w14:textId="77777777" w:rsidTr="006D7DDC">
        <w:tc>
          <w:tcPr>
            <w:tcW w:w="6521" w:type="dxa"/>
            <w:tcBorders>
              <w:top w:val="single" w:sz="4" w:space="0" w:color="808080" w:themeColor="background1" w:themeShade="80"/>
              <w:bottom w:val="single" w:sz="4" w:space="0" w:color="808080" w:themeColor="background1" w:themeShade="80"/>
            </w:tcBorders>
            <w:shd w:val="clear" w:color="auto" w:fill="auto"/>
          </w:tcPr>
          <w:p w14:paraId="64B03EC8" w14:textId="77777777" w:rsidR="00120068" w:rsidRPr="007E401C" w:rsidRDefault="00120068" w:rsidP="006D7DDC">
            <w:pPr>
              <w:spacing w:line="240" w:lineRule="auto"/>
              <w:rPr>
                <w:rFonts w:asciiTheme="minorHAnsi" w:hAnsiTheme="minorHAnsi" w:cstheme="minorHAnsi"/>
                <w:sz w:val="20"/>
              </w:rPr>
            </w:pPr>
            <w:r>
              <w:rPr>
                <w:rFonts w:asciiTheme="minorHAnsi" w:hAnsiTheme="minorHAnsi" w:cstheme="minorHAnsi"/>
                <w:sz w:val="20"/>
              </w:rPr>
              <w:t>l</w:t>
            </w:r>
            <w:r w:rsidRPr="007E401C">
              <w:rPr>
                <w:rFonts w:asciiTheme="minorHAnsi" w:hAnsiTheme="minorHAnsi" w:cstheme="minorHAnsi"/>
                <w:sz w:val="20"/>
              </w:rPr>
              <w:t>es</w:t>
            </w:r>
          </w:p>
        </w:tc>
        <w:tc>
          <w:tcPr>
            <w:tcW w:w="3118" w:type="dxa"/>
            <w:tcBorders>
              <w:top w:val="single" w:sz="4" w:space="0" w:color="808080" w:themeColor="background1" w:themeShade="80"/>
              <w:bottom w:val="single" w:sz="4" w:space="0" w:color="808080" w:themeColor="background1" w:themeShade="80"/>
            </w:tcBorders>
            <w:shd w:val="clear" w:color="auto" w:fill="auto"/>
          </w:tcPr>
          <w:p w14:paraId="5865677B" w14:textId="77777777" w:rsidR="00120068" w:rsidRPr="007E401C" w:rsidRDefault="00120068" w:rsidP="006D7DDC">
            <w:pPr>
              <w:spacing w:line="240" w:lineRule="auto"/>
              <w:rPr>
                <w:rFonts w:asciiTheme="minorHAnsi" w:hAnsiTheme="minorHAnsi" w:cstheme="minorHAnsi"/>
                <w:sz w:val="20"/>
              </w:rPr>
            </w:pPr>
            <w:r w:rsidRPr="007E401C">
              <w:rPr>
                <w:rFonts w:asciiTheme="minorHAnsi" w:hAnsiTheme="minorHAnsi" w:cstheme="minorHAnsi"/>
                <w:sz w:val="20"/>
              </w:rPr>
              <w:t>NL</w:t>
            </w:r>
          </w:p>
        </w:tc>
      </w:tr>
      <w:tr w:rsidR="00334A37" w:rsidRPr="009C394B" w14:paraId="02E2584D" w14:textId="77777777" w:rsidTr="00231ADC">
        <w:tc>
          <w:tcPr>
            <w:tcW w:w="6521" w:type="dxa"/>
            <w:tcBorders>
              <w:top w:val="single" w:sz="4" w:space="0" w:color="808080" w:themeColor="background1" w:themeShade="80"/>
              <w:bottom w:val="single" w:sz="4" w:space="0" w:color="808080" w:themeColor="background1" w:themeShade="80"/>
            </w:tcBorders>
            <w:shd w:val="clear" w:color="auto" w:fill="auto"/>
          </w:tcPr>
          <w:p w14:paraId="6B2FDF23" w14:textId="3CF6C862" w:rsidR="00334A37" w:rsidRPr="007E401C" w:rsidRDefault="005C0577" w:rsidP="00334A37">
            <w:pPr>
              <w:spacing w:line="240" w:lineRule="auto"/>
              <w:rPr>
                <w:rFonts w:asciiTheme="minorHAnsi" w:hAnsiTheme="minorHAnsi" w:cstheme="minorHAnsi"/>
                <w:sz w:val="20"/>
              </w:rPr>
            </w:pPr>
            <w:r>
              <w:rPr>
                <w:rFonts w:asciiTheme="minorHAnsi" w:hAnsiTheme="minorHAnsi" w:cstheme="minorHAnsi"/>
                <w:sz w:val="20"/>
              </w:rPr>
              <w:t>l</w:t>
            </w:r>
            <w:r w:rsidR="00334A37" w:rsidRPr="007E401C">
              <w:rPr>
                <w:rFonts w:asciiTheme="minorHAnsi" w:hAnsiTheme="minorHAnsi" w:cstheme="minorHAnsi"/>
                <w:sz w:val="20"/>
              </w:rPr>
              <w:t>es</w:t>
            </w:r>
            <w:r w:rsidR="00120068">
              <w:rPr>
                <w:rFonts w:asciiTheme="minorHAnsi" w:hAnsiTheme="minorHAnsi" w:cstheme="minorHAnsi"/>
                <w:sz w:val="20"/>
              </w:rPr>
              <w:t xml:space="preserve"> rekreační</w:t>
            </w:r>
          </w:p>
        </w:tc>
        <w:tc>
          <w:tcPr>
            <w:tcW w:w="3118" w:type="dxa"/>
            <w:tcBorders>
              <w:top w:val="single" w:sz="4" w:space="0" w:color="808080" w:themeColor="background1" w:themeShade="80"/>
              <w:bottom w:val="single" w:sz="4" w:space="0" w:color="808080" w:themeColor="background1" w:themeShade="80"/>
            </w:tcBorders>
            <w:shd w:val="clear" w:color="auto" w:fill="auto"/>
          </w:tcPr>
          <w:p w14:paraId="269024D9" w14:textId="62721B7C" w:rsidR="00334A37" w:rsidRPr="007E401C" w:rsidRDefault="00334A37" w:rsidP="00334A37">
            <w:pPr>
              <w:spacing w:line="240" w:lineRule="auto"/>
              <w:rPr>
                <w:rFonts w:asciiTheme="minorHAnsi" w:hAnsiTheme="minorHAnsi" w:cstheme="minorHAnsi"/>
                <w:sz w:val="20"/>
              </w:rPr>
            </w:pPr>
            <w:proofErr w:type="spellStart"/>
            <w:r w:rsidRPr="007E401C">
              <w:rPr>
                <w:rFonts w:asciiTheme="minorHAnsi" w:hAnsiTheme="minorHAnsi" w:cstheme="minorHAnsi"/>
                <w:sz w:val="20"/>
              </w:rPr>
              <w:t>NL</w:t>
            </w:r>
            <w:r w:rsidR="00120068">
              <w:rPr>
                <w:rFonts w:asciiTheme="minorHAnsi" w:hAnsiTheme="minorHAnsi" w:cstheme="minorHAnsi"/>
                <w:sz w:val="20"/>
              </w:rPr>
              <w:t>r</w:t>
            </w:r>
            <w:proofErr w:type="spellEnd"/>
          </w:p>
        </w:tc>
      </w:tr>
      <w:tr w:rsidR="00334A37" w:rsidRPr="009C394B" w14:paraId="5905A896" w14:textId="77777777" w:rsidTr="00231ADC">
        <w:tc>
          <w:tcPr>
            <w:tcW w:w="6521" w:type="dxa"/>
            <w:tcBorders>
              <w:top w:val="single" w:sz="4" w:space="0" w:color="808080" w:themeColor="background1" w:themeShade="80"/>
              <w:bottom w:val="single" w:sz="4" w:space="0" w:color="808080" w:themeColor="background1" w:themeShade="80"/>
            </w:tcBorders>
            <w:shd w:val="clear" w:color="auto" w:fill="auto"/>
          </w:tcPr>
          <w:p w14:paraId="40622FAE" w14:textId="77777777" w:rsidR="00334A37" w:rsidRPr="007E401C" w:rsidRDefault="00334A37" w:rsidP="00334A37">
            <w:pPr>
              <w:spacing w:line="240" w:lineRule="auto"/>
              <w:rPr>
                <w:rFonts w:asciiTheme="minorHAnsi" w:hAnsiTheme="minorHAnsi" w:cstheme="minorHAnsi"/>
                <w:b/>
                <w:sz w:val="20"/>
              </w:rPr>
            </w:pPr>
            <w:r w:rsidRPr="007E401C">
              <w:rPr>
                <w:rFonts w:asciiTheme="minorHAnsi" w:hAnsiTheme="minorHAnsi" w:cstheme="minorHAnsi"/>
                <w:b/>
                <w:sz w:val="20"/>
              </w:rPr>
              <w:t>PLOCHY PŘÍRODNÍ</w:t>
            </w:r>
          </w:p>
        </w:tc>
        <w:tc>
          <w:tcPr>
            <w:tcW w:w="3118" w:type="dxa"/>
            <w:tcBorders>
              <w:top w:val="single" w:sz="4" w:space="0" w:color="808080" w:themeColor="background1" w:themeShade="80"/>
              <w:bottom w:val="single" w:sz="4" w:space="0" w:color="808080" w:themeColor="background1" w:themeShade="80"/>
            </w:tcBorders>
            <w:shd w:val="clear" w:color="auto" w:fill="auto"/>
          </w:tcPr>
          <w:p w14:paraId="11CBF86A" w14:textId="77777777" w:rsidR="00334A37" w:rsidRPr="007E401C" w:rsidRDefault="00334A37" w:rsidP="00334A37">
            <w:pPr>
              <w:spacing w:line="240" w:lineRule="auto"/>
              <w:rPr>
                <w:rFonts w:asciiTheme="minorHAnsi" w:hAnsiTheme="minorHAnsi" w:cstheme="minorHAnsi"/>
                <w:sz w:val="20"/>
              </w:rPr>
            </w:pPr>
          </w:p>
        </w:tc>
      </w:tr>
      <w:tr w:rsidR="00334A37" w:rsidRPr="009C394B" w14:paraId="4C73F2EC" w14:textId="77777777" w:rsidTr="00231ADC">
        <w:tc>
          <w:tcPr>
            <w:tcW w:w="6521" w:type="dxa"/>
            <w:tcBorders>
              <w:top w:val="single" w:sz="4" w:space="0" w:color="808080" w:themeColor="background1" w:themeShade="80"/>
              <w:bottom w:val="single" w:sz="4" w:space="0" w:color="808080" w:themeColor="background1" w:themeShade="80"/>
            </w:tcBorders>
            <w:shd w:val="clear" w:color="auto" w:fill="auto"/>
          </w:tcPr>
          <w:p w14:paraId="49217788" w14:textId="77777777" w:rsidR="00334A37" w:rsidRPr="007E401C" w:rsidRDefault="00334A37" w:rsidP="00334A37">
            <w:pPr>
              <w:spacing w:line="240" w:lineRule="auto"/>
              <w:rPr>
                <w:rFonts w:asciiTheme="minorHAnsi" w:hAnsiTheme="minorHAnsi" w:cstheme="minorHAnsi"/>
                <w:sz w:val="20"/>
              </w:rPr>
            </w:pPr>
            <w:r w:rsidRPr="007E401C">
              <w:rPr>
                <w:rFonts w:asciiTheme="minorHAnsi" w:hAnsiTheme="minorHAnsi" w:cstheme="minorHAnsi"/>
                <w:sz w:val="20"/>
              </w:rPr>
              <w:t>krajinná zeleň</w:t>
            </w:r>
          </w:p>
        </w:tc>
        <w:tc>
          <w:tcPr>
            <w:tcW w:w="3118" w:type="dxa"/>
            <w:tcBorders>
              <w:top w:val="single" w:sz="4" w:space="0" w:color="808080" w:themeColor="background1" w:themeShade="80"/>
              <w:bottom w:val="single" w:sz="4" w:space="0" w:color="808080" w:themeColor="background1" w:themeShade="80"/>
            </w:tcBorders>
            <w:shd w:val="clear" w:color="auto" w:fill="auto"/>
          </w:tcPr>
          <w:p w14:paraId="23F36B9C" w14:textId="77777777" w:rsidR="00334A37" w:rsidRPr="007E401C" w:rsidRDefault="00334A37" w:rsidP="00334A37">
            <w:pPr>
              <w:spacing w:line="240" w:lineRule="auto"/>
              <w:rPr>
                <w:rFonts w:asciiTheme="minorHAnsi" w:hAnsiTheme="minorHAnsi" w:cstheme="minorHAnsi"/>
                <w:sz w:val="20"/>
              </w:rPr>
            </w:pPr>
            <w:r w:rsidRPr="007E401C">
              <w:rPr>
                <w:rFonts w:asciiTheme="minorHAnsi" w:hAnsiTheme="minorHAnsi" w:cstheme="minorHAnsi"/>
                <w:sz w:val="20"/>
              </w:rPr>
              <w:t>NK</w:t>
            </w:r>
          </w:p>
        </w:tc>
      </w:tr>
      <w:tr w:rsidR="00684FFF" w:rsidRPr="009C394B" w14:paraId="6CB4AA82" w14:textId="77777777" w:rsidTr="00231ADC">
        <w:tc>
          <w:tcPr>
            <w:tcW w:w="6521" w:type="dxa"/>
            <w:tcBorders>
              <w:top w:val="single" w:sz="4" w:space="0" w:color="808080" w:themeColor="background1" w:themeShade="80"/>
              <w:bottom w:val="single" w:sz="4" w:space="0" w:color="808080" w:themeColor="background1" w:themeShade="80"/>
            </w:tcBorders>
            <w:shd w:val="clear" w:color="auto" w:fill="auto"/>
          </w:tcPr>
          <w:p w14:paraId="3A5CCE02" w14:textId="775AA837" w:rsidR="00684FFF" w:rsidRPr="007E401C" w:rsidRDefault="00684FFF" w:rsidP="00291939">
            <w:pPr>
              <w:keepNext/>
              <w:spacing w:line="240" w:lineRule="auto"/>
              <w:rPr>
                <w:rFonts w:asciiTheme="minorHAnsi" w:hAnsiTheme="minorHAnsi" w:cstheme="minorHAnsi"/>
                <w:sz w:val="20"/>
              </w:rPr>
            </w:pPr>
            <w:r w:rsidRPr="007E401C">
              <w:rPr>
                <w:rFonts w:asciiTheme="minorHAnsi" w:hAnsiTheme="minorHAnsi" w:cstheme="minorHAnsi"/>
                <w:b/>
                <w:sz w:val="20"/>
              </w:rPr>
              <w:t>PLOCHY SMÍŠENÉ NEZASTAVĚNÉHO ÚZEMÍ</w:t>
            </w:r>
          </w:p>
        </w:tc>
        <w:tc>
          <w:tcPr>
            <w:tcW w:w="3118" w:type="dxa"/>
            <w:tcBorders>
              <w:top w:val="single" w:sz="4" w:space="0" w:color="808080" w:themeColor="background1" w:themeShade="80"/>
              <w:bottom w:val="single" w:sz="4" w:space="0" w:color="808080" w:themeColor="background1" w:themeShade="80"/>
            </w:tcBorders>
            <w:shd w:val="clear" w:color="auto" w:fill="auto"/>
          </w:tcPr>
          <w:p w14:paraId="15580496" w14:textId="77777777" w:rsidR="00684FFF" w:rsidRPr="007E401C" w:rsidRDefault="00684FFF" w:rsidP="00291939">
            <w:pPr>
              <w:keepNext/>
              <w:spacing w:line="240" w:lineRule="auto"/>
              <w:rPr>
                <w:rFonts w:asciiTheme="minorHAnsi" w:hAnsiTheme="minorHAnsi" w:cstheme="minorHAnsi"/>
                <w:sz w:val="20"/>
              </w:rPr>
            </w:pPr>
          </w:p>
        </w:tc>
      </w:tr>
      <w:tr w:rsidR="00684FFF" w:rsidRPr="009C394B" w14:paraId="73A1D2EE" w14:textId="77777777" w:rsidTr="00231ADC">
        <w:tc>
          <w:tcPr>
            <w:tcW w:w="6521" w:type="dxa"/>
            <w:tcBorders>
              <w:top w:val="single" w:sz="4" w:space="0" w:color="808080" w:themeColor="background1" w:themeShade="80"/>
              <w:bottom w:val="single" w:sz="4" w:space="0" w:color="808080" w:themeColor="background1" w:themeShade="80"/>
            </w:tcBorders>
            <w:shd w:val="clear" w:color="auto" w:fill="auto"/>
          </w:tcPr>
          <w:p w14:paraId="2BA1DC90" w14:textId="4E732AAD" w:rsidR="00684FFF" w:rsidRPr="007E401C" w:rsidRDefault="00684FFF" w:rsidP="00334A37">
            <w:pPr>
              <w:spacing w:line="240" w:lineRule="auto"/>
              <w:rPr>
                <w:rFonts w:asciiTheme="minorHAnsi" w:hAnsiTheme="minorHAnsi" w:cstheme="minorHAnsi"/>
                <w:sz w:val="20"/>
              </w:rPr>
            </w:pPr>
            <w:r w:rsidRPr="007E401C">
              <w:rPr>
                <w:rFonts w:asciiTheme="minorHAnsi" w:hAnsiTheme="minorHAnsi" w:cstheme="minorHAnsi"/>
                <w:sz w:val="20"/>
              </w:rPr>
              <w:t xml:space="preserve">plochy smíšené nezastavěného území – </w:t>
            </w:r>
            <w:r w:rsidR="00E25C8E">
              <w:rPr>
                <w:rFonts w:asciiTheme="minorHAnsi" w:hAnsiTheme="minorHAnsi" w:cstheme="minorHAnsi"/>
                <w:sz w:val="20"/>
              </w:rPr>
              <w:t>sady</w:t>
            </w:r>
            <w:r w:rsidR="00CF05F9">
              <w:rPr>
                <w:rFonts w:asciiTheme="minorHAnsi" w:hAnsiTheme="minorHAnsi" w:cstheme="minorHAnsi"/>
                <w:sz w:val="20"/>
              </w:rPr>
              <w:t xml:space="preserve"> a </w:t>
            </w:r>
            <w:proofErr w:type="spellStart"/>
            <w:r w:rsidR="00CF05F9">
              <w:rPr>
                <w:rFonts w:asciiTheme="minorHAnsi" w:hAnsiTheme="minorHAnsi" w:cstheme="minorHAnsi"/>
                <w:sz w:val="20"/>
              </w:rPr>
              <w:t>záhumenní</w:t>
            </w:r>
            <w:proofErr w:type="spellEnd"/>
            <w:r w:rsidR="00CF05F9">
              <w:rPr>
                <w:rFonts w:asciiTheme="minorHAnsi" w:hAnsiTheme="minorHAnsi" w:cstheme="minorHAnsi"/>
                <w:sz w:val="20"/>
              </w:rPr>
              <w:t xml:space="preserve"> zahrady</w:t>
            </w:r>
          </w:p>
        </w:tc>
        <w:tc>
          <w:tcPr>
            <w:tcW w:w="3118" w:type="dxa"/>
            <w:tcBorders>
              <w:top w:val="single" w:sz="4" w:space="0" w:color="808080" w:themeColor="background1" w:themeShade="80"/>
              <w:bottom w:val="single" w:sz="4" w:space="0" w:color="808080" w:themeColor="background1" w:themeShade="80"/>
            </w:tcBorders>
            <w:shd w:val="clear" w:color="auto" w:fill="auto"/>
          </w:tcPr>
          <w:p w14:paraId="7B973A3B" w14:textId="26EE7623" w:rsidR="00684FFF" w:rsidRPr="007E401C" w:rsidRDefault="00684FFF" w:rsidP="00334A37">
            <w:pPr>
              <w:spacing w:line="240" w:lineRule="auto"/>
              <w:rPr>
                <w:rFonts w:asciiTheme="minorHAnsi" w:hAnsiTheme="minorHAnsi" w:cstheme="minorHAnsi"/>
                <w:sz w:val="20"/>
              </w:rPr>
            </w:pPr>
            <w:proofErr w:type="spellStart"/>
            <w:r w:rsidRPr="007E401C">
              <w:rPr>
                <w:rFonts w:asciiTheme="minorHAnsi" w:hAnsiTheme="minorHAnsi" w:cstheme="minorHAnsi"/>
                <w:sz w:val="20"/>
              </w:rPr>
              <w:t>NS</w:t>
            </w:r>
            <w:r w:rsidR="00E25C8E">
              <w:rPr>
                <w:rFonts w:asciiTheme="minorHAnsi" w:hAnsiTheme="minorHAnsi" w:cstheme="minorHAnsi"/>
                <w:sz w:val="20"/>
              </w:rPr>
              <w:t>s</w:t>
            </w:r>
            <w:proofErr w:type="spellEnd"/>
          </w:p>
        </w:tc>
      </w:tr>
    </w:tbl>
    <w:bookmarkEnd w:id="32"/>
    <w:p w14:paraId="6B8786C7" w14:textId="3462BB66" w:rsidR="00E25C8E" w:rsidRDefault="00E25C8E" w:rsidP="00E42C62">
      <w:pPr>
        <w:keepNext/>
        <w:numPr>
          <w:ilvl w:val="0"/>
          <w:numId w:val="7"/>
        </w:numPr>
        <w:spacing w:before="120" w:after="120" w:line="240" w:lineRule="auto"/>
        <w:ind w:left="737" w:hanging="737"/>
        <w:rPr>
          <w:rFonts w:asciiTheme="minorHAnsi" w:hAnsiTheme="minorHAnsi"/>
          <w:sz w:val="20"/>
          <w:szCs w:val="20"/>
        </w:rPr>
      </w:pPr>
      <w:r w:rsidRPr="00CE7902">
        <w:rPr>
          <w:rFonts w:asciiTheme="minorHAnsi" w:hAnsiTheme="minorHAnsi"/>
          <w:sz w:val="20"/>
          <w:szCs w:val="20"/>
        </w:rPr>
        <w:lastRenderedPageBreak/>
        <w:t>Stanovují se následující koridory dle převládajícího způsobu využití</w:t>
      </w:r>
      <w:r w:rsidR="003617F1">
        <w:rPr>
          <w:rFonts w:asciiTheme="minorHAnsi" w:hAnsiTheme="minorHAnsi"/>
          <w:sz w:val="20"/>
          <w:szCs w:val="20"/>
        </w:rPr>
        <w:t>:</w:t>
      </w:r>
    </w:p>
    <w:tbl>
      <w:tblPr>
        <w:tblW w:w="9639" w:type="dxa"/>
        <w:tblInd w:w="57" w:type="dxa"/>
        <w:tblBorders>
          <w:bottom w:val="single" w:sz="4" w:space="0" w:color="auto"/>
          <w:insideH w:val="single" w:sz="4" w:space="0" w:color="auto"/>
        </w:tblBorders>
        <w:tblCellMar>
          <w:top w:w="57" w:type="dxa"/>
          <w:left w:w="57" w:type="dxa"/>
          <w:bottom w:w="57" w:type="dxa"/>
          <w:right w:w="57" w:type="dxa"/>
        </w:tblCellMar>
        <w:tblLook w:val="01E0" w:firstRow="1" w:lastRow="1" w:firstColumn="1" w:lastColumn="1" w:noHBand="0" w:noVBand="0"/>
      </w:tblPr>
      <w:tblGrid>
        <w:gridCol w:w="6521"/>
        <w:gridCol w:w="3118"/>
      </w:tblGrid>
      <w:tr w:rsidR="003617F1" w:rsidRPr="009C394B" w14:paraId="5D0292C2" w14:textId="77777777" w:rsidTr="008D13BE">
        <w:trPr>
          <w:tblHeader/>
        </w:trPr>
        <w:tc>
          <w:tcPr>
            <w:tcW w:w="6521" w:type="dxa"/>
            <w:tcBorders>
              <w:top w:val="nil"/>
              <w:bottom w:val="nil"/>
            </w:tcBorders>
            <w:shd w:val="clear" w:color="auto" w:fill="FBD4B4" w:themeFill="accent6" w:themeFillTint="66"/>
          </w:tcPr>
          <w:p w14:paraId="33D92312" w14:textId="2C19B955" w:rsidR="003617F1" w:rsidRPr="007E401C" w:rsidRDefault="003617F1" w:rsidP="008D13BE">
            <w:pPr>
              <w:spacing w:line="240" w:lineRule="auto"/>
              <w:rPr>
                <w:rFonts w:asciiTheme="minorHAnsi" w:hAnsiTheme="minorHAnsi" w:cstheme="minorHAnsi"/>
                <w:b/>
                <w:color w:val="FFFFFF"/>
                <w:sz w:val="18"/>
              </w:rPr>
            </w:pPr>
            <w:r w:rsidRPr="007E401C">
              <w:rPr>
                <w:rFonts w:asciiTheme="minorHAnsi" w:hAnsiTheme="minorHAnsi" w:cstheme="minorHAnsi"/>
                <w:b/>
                <w:i/>
                <w:sz w:val="18"/>
              </w:rPr>
              <w:t xml:space="preserve">druh </w:t>
            </w:r>
            <w:r>
              <w:rPr>
                <w:rFonts w:asciiTheme="minorHAnsi" w:hAnsiTheme="minorHAnsi" w:cstheme="minorHAnsi"/>
                <w:b/>
                <w:i/>
                <w:sz w:val="18"/>
              </w:rPr>
              <w:t>koridoru</w:t>
            </w:r>
            <w:r w:rsidRPr="007E401C">
              <w:rPr>
                <w:rFonts w:asciiTheme="minorHAnsi" w:hAnsiTheme="minorHAnsi" w:cstheme="minorHAnsi"/>
                <w:b/>
                <w:i/>
                <w:sz w:val="18"/>
              </w:rPr>
              <w:t xml:space="preserve"> s rozdílným způsobem využití </w:t>
            </w:r>
          </w:p>
        </w:tc>
        <w:tc>
          <w:tcPr>
            <w:tcW w:w="3118" w:type="dxa"/>
            <w:tcBorders>
              <w:top w:val="nil"/>
              <w:bottom w:val="nil"/>
            </w:tcBorders>
            <w:shd w:val="clear" w:color="auto" w:fill="FBD4B4" w:themeFill="accent6" w:themeFillTint="66"/>
          </w:tcPr>
          <w:p w14:paraId="2C233059" w14:textId="77777777" w:rsidR="003617F1" w:rsidRPr="007E401C" w:rsidRDefault="003617F1" w:rsidP="008D13BE">
            <w:pPr>
              <w:spacing w:line="240" w:lineRule="auto"/>
              <w:rPr>
                <w:rFonts w:asciiTheme="minorHAnsi" w:hAnsiTheme="minorHAnsi" w:cstheme="minorHAnsi"/>
                <w:b/>
                <w:color w:val="FFFFFF"/>
                <w:sz w:val="18"/>
              </w:rPr>
            </w:pPr>
          </w:p>
        </w:tc>
      </w:tr>
      <w:tr w:rsidR="003617F1" w:rsidRPr="009C394B" w14:paraId="7A44A829" w14:textId="77777777" w:rsidTr="008D13BE">
        <w:trPr>
          <w:tblHeader/>
        </w:trPr>
        <w:tc>
          <w:tcPr>
            <w:tcW w:w="6521" w:type="dxa"/>
            <w:tcBorders>
              <w:top w:val="nil"/>
              <w:bottom w:val="single" w:sz="4" w:space="0" w:color="808080" w:themeColor="background1" w:themeShade="80"/>
            </w:tcBorders>
            <w:shd w:val="clear" w:color="auto" w:fill="FBD4B4" w:themeFill="accent6" w:themeFillTint="66"/>
          </w:tcPr>
          <w:p w14:paraId="46C500CE" w14:textId="5C2AF8AF" w:rsidR="003617F1" w:rsidRPr="007E401C" w:rsidRDefault="003617F1" w:rsidP="008D13BE">
            <w:pPr>
              <w:spacing w:line="240" w:lineRule="auto"/>
              <w:jc w:val="left"/>
              <w:rPr>
                <w:rFonts w:asciiTheme="minorHAnsi" w:hAnsiTheme="minorHAnsi" w:cstheme="minorHAnsi"/>
                <w:b/>
                <w:color w:val="FFFFFF"/>
                <w:sz w:val="18"/>
              </w:rPr>
            </w:pPr>
            <w:r w:rsidRPr="007E401C">
              <w:rPr>
                <w:rFonts w:asciiTheme="minorHAnsi" w:hAnsiTheme="minorHAnsi" w:cstheme="minorHAnsi"/>
                <w:i/>
                <w:sz w:val="18"/>
              </w:rPr>
              <w:t xml:space="preserve">typ </w:t>
            </w:r>
            <w:r>
              <w:rPr>
                <w:rFonts w:asciiTheme="minorHAnsi" w:hAnsiTheme="minorHAnsi" w:cstheme="minorHAnsi"/>
                <w:i/>
                <w:sz w:val="18"/>
              </w:rPr>
              <w:t>koridoru</w:t>
            </w:r>
            <w:r w:rsidRPr="007E401C">
              <w:rPr>
                <w:rFonts w:asciiTheme="minorHAnsi" w:hAnsiTheme="minorHAnsi" w:cstheme="minorHAnsi"/>
                <w:i/>
                <w:sz w:val="18"/>
              </w:rPr>
              <w:t xml:space="preserve"> s rozdílným způsobem využití </w:t>
            </w:r>
          </w:p>
        </w:tc>
        <w:tc>
          <w:tcPr>
            <w:tcW w:w="3118" w:type="dxa"/>
            <w:tcBorders>
              <w:top w:val="nil"/>
              <w:bottom w:val="single" w:sz="4" w:space="0" w:color="808080" w:themeColor="background1" w:themeShade="80"/>
            </w:tcBorders>
            <w:shd w:val="clear" w:color="auto" w:fill="FBD4B4" w:themeFill="accent6" w:themeFillTint="66"/>
          </w:tcPr>
          <w:p w14:paraId="0EBCC0FF" w14:textId="6A173D4F" w:rsidR="003617F1" w:rsidRPr="007E401C" w:rsidRDefault="003617F1" w:rsidP="008D13BE">
            <w:pPr>
              <w:spacing w:line="240" w:lineRule="auto"/>
              <w:jc w:val="left"/>
              <w:rPr>
                <w:rFonts w:asciiTheme="minorHAnsi" w:hAnsiTheme="minorHAnsi" w:cstheme="minorHAnsi"/>
                <w:b/>
                <w:color w:val="FFFFFF"/>
                <w:sz w:val="18"/>
              </w:rPr>
            </w:pPr>
            <w:r w:rsidRPr="007E401C">
              <w:rPr>
                <w:rFonts w:asciiTheme="minorHAnsi" w:hAnsiTheme="minorHAnsi" w:cstheme="minorHAnsi"/>
                <w:i/>
                <w:sz w:val="18"/>
              </w:rPr>
              <w:t xml:space="preserve">kód rozdílného způsobu využití </w:t>
            </w:r>
            <w:r>
              <w:rPr>
                <w:rFonts w:asciiTheme="minorHAnsi" w:hAnsiTheme="minorHAnsi" w:cstheme="minorHAnsi"/>
                <w:i/>
                <w:sz w:val="18"/>
              </w:rPr>
              <w:t>koridoru</w:t>
            </w:r>
          </w:p>
        </w:tc>
      </w:tr>
      <w:tr w:rsidR="003617F1" w:rsidRPr="009C394B" w14:paraId="1A9210E6" w14:textId="77777777" w:rsidTr="008D13BE">
        <w:tc>
          <w:tcPr>
            <w:tcW w:w="6521" w:type="dxa"/>
            <w:tcBorders>
              <w:top w:val="single" w:sz="4" w:space="0" w:color="808080" w:themeColor="background1" w:themeShade="80"/>
              <w:bottom w:val="single" w:sz="4" w:space="0" w:color="808080" w:themeColor="background1" w:themeShade="80"/>
            </w:tcBorders>
            <w:shd w:val="clear" w:color="auto" w:fill="auto"/>
          </w:tcPr>
          <w:p w14:paraId="36F42F92" w14:textId="04EF513D" w:rsidR="003617F1" w:rsidRPr="007E401C" w:rsidRDefault="003617F1" w:rsidP="008D13BE">
            <w:pPr>
              <w:spacing w:line="240" w:lineRule="auto"/>
              <w:rPr>
                <w:rFonts w:asciiTheme="minorHAnsi" w:hAnsiTheme="minorHAnsi" w:cstheme="minorHAnsi"/>
                <w:b/>
                <w:sz w:val="20"/>
              </w:rPr>
            </w:pPr>
            <w:r>
              <w:rPr>
                <w:rFonts w:asciiTheme="minorHAnsi" w:hAnsiTheme="minorHAnsi" w:cstheme="minorHAnsi"/>
                <w:b/>
                <w:sz w:val="20"/>
              </w:rPr>
              <w:t>KORIDORY PRO UMÍSTĚNÍ VEDENÍ DOPRAVNÍ INFRASTRUKTURY</w:t>
            </w:r>
          </w:p>
        </w:tc>
        <w:tc>
          <w:tcPr>
            <w:tcW w:w="3118" w:type="dxa"/>
            <w:tcBorders>
              <w:top w:val="single" w:sz="4" w:space="0" w:color="808080" w:themeColor="background1" w:themeShade="80"/>
              <w:bottom w:val="single" w:sz="4" w:space="0" w:color="808080" w:themeColor="background1" w:themeShade="80"/>
            </w:tcBorders>
            <w:shd w:val="clear" w:color="auto" w:fill="auto"/>
          </w:tcPr>
          <w:p w14:paraId="50D1C57C" w14:textId="77777777" w:rsidR="003617F1" w:rsidRPr="007E401C" w:rsidRDefault="003617F1" w:rsidP="008D13BE">
            <w:pPr>
              <w:spacing w:line="240" w:lineRule="auto"/>
              <w:rPr>
                <w:rFonts w:asciiTheme="minorHAnsi" w:hAnsiTheme="minorHAnsi" w:cstheme="minorHAnsi"/>
                <w:sz w:val="20"/>
              </w:rPr>
            </w:pPr>
          </w:p>
        </w:tc>
      </w:tr>
      <w:tr w:rsidR="003617F1" w:rsidRPr="009C394B" w14:paraId="63B4B10F" w14:textId="77777777" w:rsidTr="008D13BE">
        <w:tc>
          <w:tcPr>
            <w:tcW w:w="6521" w:type="dxa"/>
            <w:tcBorders>
              <w:top w:val="single" w:sz="4" w:space="0" w:color="808080" w:themeColor="background1" w:themeShade="80"/>
              <w:bottom w:val="single" w:sz="4" w:space="0" w:color="808080" w:themeColor="background1" w:themeShade="80"/>
            </w:tcBorders>
            <w:shd w:val="clear" w:color="auto" w:fill="auto"/>
          </w:tcPr>
          <w:p w14:paraId="709EFBC7" w14:textId="384FA6DD" w:rsidR="003617F1" w:rsidRPr="00C853C6" w:rsidRDefault="003617F1" w:rsidP="008D13BE">
            <w:pPr>
              <w:spacing w:line="240" w:lineRule="auto"/>
              <w:rPr>
                <w:rFonts w:asciiTheme="minorHAnsi" w:hAnsiTheme="minorHAnsi" w:cstheme="minorHAnsi"/>
                <w:sz w:val="20"/>
              </w:rPr>
            </w:pPr>
            <w:r>
              <w:rPr>
                <w:rFonts w:asciiTheme="minorHAnsi" w:hAnsiTheme="minorHAnsi" w:cstheme="minorHAnsi"/>
                <w:sz w:val="20"/>
              </w:rPr>
              <w:t>koridor dopravy silniční</w:t>
            </w:r>
          </w:p>
        </w:tc>
        <w:tc>
          <w:tcPr>
            <w:tcW w:w="3118" w:type="dxa"/>
            <w:tcBorders>
              <w:top w:val="single" w:sz="4" w:space="0" w:color="808080" w:themeColor="background1" w:themeShade="80"/>
              <w:bottom w:val="single" w:sz="4" w:space="0" w:color="808080" w:themeColor="background1" w:themeShade="80"/>
            </w:tcBorders>
            <w:shd w:val="clear" w:color="auto" w:fill="auto"/>
          </w:tcPr>
          <w:p w14:paraId="1E2DF24A" w14:textId="63D33450" w:rsidR="003617F1" w:rsidRPr="007E401C" w:rsidRDefault="003617F1" w:rsidP="008D13BE">
            <w:pPr>
              <w:spacing w:line="240" w:lineRule="auto"/>
              <w:rPr>
                <w:rFonts w:asciiTheme="minorHAnsi" w:hAnsiTheme="minorHAnsi" w:cstheme="minorHAnsi"/>
                <w:sz w:val="20"/>
              </w:rPr>
            </w:pPr>
            <w:proofErr w:type="spellStart"/>
            <w:proofErr w:type="gramStart"/>
            <w:r>
              <w:rPr>
                <w:rFonts w:asciiTheme="minorHAnsi" w:hAnsiTheme="minorHAnsi" w:cstheme="minorHAnsi"/>
                <w:sz w:val="20"/>
              </w:rPr>
              <w:t>DS.k</w:t>
            </w:r>
            <w:proofErr w:type="spellEnd"/>
            <w:proofErr w:type="gramEnd"/>
          </w:p>
        </w:tc>
      </w:tr>
      <w:tr w:rsidR="00120068" w:rsidRPr="009C394B" w14:paraId="005F427B" w14:textId="77777777" w:rsidTr="006D7DDC">
        <w:tc>
          <w:tcPr>
            <w:tcW w:w="6521" w:type="dxa"/>
            <w:tcBorders>
              <w:top w:val="single" w:sz="4" w:space="0" w:color="808080" w:themeColor="background1" w:themeShade="80"/>
              <w:bottom w:val="single" w:sz="4" w:space="0" w:color="808080" w:themeColor="background1" w:themeShade="80"/>
            </w:tcBorders>
            <w:shd w:val="clear" w:color="auto" w:fill="auto"/>
          </w:tcPr>
          <w:p w14:paraId="37C76472" w14:textId="00A59BD5" w:rsidR="00120068" w:rsidRPr="009C394B" w:rsidRDefault="00120068" w:rsidP="006D7DDC">
            <w:pPr>
              <w:spacing w:line="240" w:lineRule="auto"/>
              <w:rPr>
                <w:rFonts w:asciiTheme="minorHAnsi" w:hAnsiTheme="minorHAnsi" w:cstheme="minorHAnsi"/>
                <w:color w:val="000000"/>
                <w:sz w:val="20"/>
              </w:rPr>
            </w:pPr>
            <w:r>
              <w:rPr>
                <w:rFonts w:asciiTheme="minorHAnsi" w:hAnsiTheme="minorHAnsi" w:cstheme="minorHAnsi"/>
                <w:color w:val="000000"/>
                <w:sz w:val="20"/>
              </w:rPr>
              <w:t>koridor dopravy železniční</w:t>
            </w:r>
          </w:p>
        </w:tc>
        <w:tc>
          <w:tcPr>
            <w:tcW w:w="3118" w:type="dxa"/>
            <w:tcBorders>
              <w:top w:val="single" w:sz="4" w:space="0" w:color="808080" w:themeColor="background1" w:themeShade="80"/>
              <w:bottom w:val="single" w:sz="4" w:space="0" w:color="808080" w:themeColor="background1" w:themeShade="80"/>
            </w:tcBorders>
            <w:shd w:val="clear" w:color="auto" w:fill="auto"/>
          </w:tcPr>
          <w:p w14:paraId="776532EA" w14:textId="02C2EDF4" w:rsidR="00120068" w:rsidRPr="007E401C" w:rsidRDefault="00120068" w:rsidP="006D7DDC">
            <w:pPr>
              <w:spacing w:line="240" w:lineRule="auto"/>
              <w:rPr>
                <w:rFonts w:asciiTheme="minorHAnsi" w:hAnsiTheme="minorHAnsi" w:cstheme="minorHAnsi"/>
                <w:sz w:val="20"/>
              </w:rPr>
            </w:pPr>
            <w:proofErr w:type="spellStart"/>
            <w:proofErr w:type="gramStart"/>
            <w:r>
              <w:rPr>
                <w:rFonts w:asciiTheme="minorHAnsi" w:hAnsiTheme="minorHAnsi" w:cstheme="minorHAnsi"/>
                <w:sz w:val="20"/>
              </w:rPr>
              <w:t>DZ.k</w:t>
            </w:r>
            <w:proofErr w:type="spellEnd"/>
            <w:proofErr w:type="gramEnd"/>
          </w:p>
        </w:tc>
      </w:tr>
      <w:tr w:rsidR="003617F1" w:rsidRPr="009C394B" w14:paraId="5C52D879" w14:textId="77777777" w:rsidTr="008D13BE">
        <w:tc>
          <w:tcPr>
            <w:tcW w:w="6521" w:type="dxa"/>
            <w:tcBorders>
              <w:top w:val="single" w:sz="4" w:space="0" w:color="808080" w:themeColor="background1" w:themeShade="80"/>
              <w:bottom w:val="single" w:sz="4" w:space="0" w:color="808080" w:themeColor="background1" w:themeShade="80"/>
            </w:tcBorders>
            <w:shd w:val="clear" w:color="auto" w:fill="auto"/>
          </w:tcPr>
          <w:p w14:paraId="25F984C9" w14:textId="6A94E1D3" w:rsidR="003617F1" w:rsidRPr="009C394B" w:rsidRDefault="003617F1" w:rsidP="008D13BE">
            <w:pPr>
              <w:spacing w:line="240" w:lineRule="auto"/>
              <w:rPr>
                <w:rFonts w:asciiTheme="minorHAnsi" w:hAnsiTheme="minorHAnsi" w:cstheme="minorHAnsi"/>
                <w:color w:val="000000"/>
                <w:sz w:val="20"/>
              </w:rPr>
            </w:pPr>
            <w:r>
              <w:rPr>
                <w:rFonts w:asciiTheme="minorHAnsi" w:hAnsiTheme="minorHAnsi" w:cstheme="minorHAnsi"/>
                <w:color w:val="000000"/>
                <w:sz w:val="20"/>
              </w:rPr>
              <w:t>koridor dopravy</w:t>
            </w:r>
            <w:r w:rsidR="00120068">
              <w:rPr>
                <w:rFonts w:asciiTheme="minorHAnsi" w:hAnsiTheme="minorHAnsi" w:cstheme="minorHAnsi"/>
                <w:color w:val="000000"/>
                <w:sz w:val="20"/>
              </w:rPr>
              <w:t xml:space="preserve"> cyklistické</w:t>
            </w:r>
          </w:p>
        </w:tc>
        <w:tc>
          <w:tcPr>
            <w:tcW w:w="3118" w:type="dxa"/>
            <w:tcBorders>
              <w:top w:val="single" w:sz="4" w:space="0" w:color="808080" w:themeColor="background1" w:themeShade="80"/>
              <w:bottom w:val="single" w:sz="4" w:space="0" w:color="808080" w:themeColor="background1" w:themeShade="80"/>
            </w:tcBorders>
            <w:shd w:val="clear" w:color="auto" w:fill="auto"/>
          </w:tcPr>
          <w:p w14:paraId="7067E1EB" w14:textId="0CE88022" w:rsidR="003617F1" w:rsidRPr="007E401C" w:rsidRDefault="003617F1" w:rsidP="008D13BE">
            <w:pPr>
              <w:spacing w:line="240" w:lineRule="auto"/>
              <w:rPr>
                <w:rFonts w:asciiTheme="minorHAnsi" w:hAnsiTheme="minorHAnsi" w:cstheme="minorHAnsi"/>
                <w:sz w:val="20"/>
              </w:rPr>
            </w:pPr>
            <w:proofErr w:type="spellStart"/>
            <w:r>
              <w:rPr>
                <w:rFonts w:asciiTheme="minorHAnsi" w:hAnsiTheme="minorHAnsi" w:cstheme="minorHAnsi"/>
                <w:sz w:val="20"/>
              </w:rPr>
              <w:t>DC.k</w:t>
            </w:r>
            <w:proofErr w:type="spellEnd"/>
          </w:p>
        </w:tc>
      </w:tr>
      <w:tr w:rsidR="003617F1" w:rsidRPr="009C394B" w14:paraId="1E9902A3" w14:textId="77777777" w:rsidTr="008D13BE">
        <w:tc>
          <w:tcPr>
            <w:tcW w:w="6521" w:type="dxa"/>
            <w:tcBorders>
              <w:top w:val="single" w:sz="4" w:space="0" w:color="808080" w:themeColor="background1" w:themeShade="80"/>
              <w:bottom w:val="single" w:sz="4" w:space="0" w:color="808080" w:themeColor="background1" w:themeShade="80"/>
            </w:tcBorders>
            <w:shd w:val="clear" w:color="auto" w:fill="auto"/>
          </w:tcPr>
          <w:p w14:paraId="7402FB09" w14:textId="6DE9123C" w:rsidR="003617F1" w:rsidRPr="007E401C" w:rsidRDefault="003617F1" w:rsidP="008D13BE">
            <w:pPr>
              <w:spacing w:line="240" w:lineRule="auto"/>
              <w:rPr>
                <w:rFonts w:asciiTheme="minorHAnsi" w:hAnsiTheme="minorHAnsi" w:cstheme="minorHAnsi"/>
                <w:b/>
                <w:sz w:val="20"/>
              </w:rPr>
            </w:pPr>
            <w:r>
              <w:rPr>
                <w:rFonts w:asciiTheme="minorHAnsi" w:hAnsiTheme="minorHAnsi" w:cstheme="minorHAnsi"/>
                <w:b/>
                <w:sz w:val="20"/>
              </w:rPr>
              <w:t>KORIDORY PRO UMÍSTĚNÍ VEDENÍ TECHNICKÉ INFRASTRUKTURY</w:t>
            </w:r>
          </w:p>
        </w:tc>
        <w:tc>
          <w:tcPr>
            <w:tcW w:w="3118" w:type="dxa"/>
            <w:tcBorders>
              <w:top w:val="single" w:sz="4" w:space="0" w:color="808080" w:themeColor="background1" w:themeShade="80"/>
              <w:bottom w:val="single" w:sz="4" w:space="0" w:color="808080" w:themeColor="background1" w:themeShade="80"/>
            </w:tcBorders>
            <w:shd w:val="clear" w:color="auto" w:fill="auto"/>
          </w:tcPr>
          <w:p w14:paraId="31658480" w14:textId="77777777" w:rsidR="003617F1" w:rsidRPr="007E401C" w:rsidRDefault="003617F1" w:rsidP="008D13BE">
            <w:pPr>
              <w:spacing w:line="240" w:lineRule="auto"/>
              <w:rPr>
                <w:rFonts w:asciiTheme="minorHAnsi" w:hAnsiTheme="minorHAnsi" w:cstheme="minorHAnsi"/>
                <w:sz w:val="20"/>
              </w:rPr>
            </w:pPr>
          </w:p>
        </w:tc>
      </w:tr>
      <w:tr w:rsidR="003617F1" w:rsidRPr="009C394B" w14:paraId="190D7269" w14:textId="77777777" w:rsidTr="008D13BE">
        <w:tc>
          <w:tcPr>
            <w:tcW w:w="6521" w:type="dxa"/>
            <w:tcBorders>
              <w:top w:val="single" w:sz="4" w:space="0" w:color="808080" w:themeColor="background1" w:themeShade="80"/>
              <w:bottom w:val="single" w:sz="4" w:space="0" w:color="808080" w:themeColor="background1" w:themeShade="80"/>
            </w:tcBorders>
            <w:shd w:val="clear" w:color="auto" w:fill="auto"/>
          </w:tcPr>
          <w:p w14:paraId="6F06DC69" w14:textId="616832E6" w:rsidR="003617F1" w:rsidRPr="007E401C" w:rsidRDefault="003617F1" w:rsidP="008D13BE">
            <w:pPr>
              <w:spacing w:line="240" w:lineRule="auto"/>
              <w:rPr>
                <w:rFonts w:asciiTheme="minorHAnsi" w:hAnsiTheme="minorHAnsi" w:cstheme="minorHAnsi"/>
                <w:sz w:val="20"/>
              </w:rPr>
            </w:pPr>
            <w:r>
              <w:rPr>
                <w:rFonts w:asciiTheme="minorHAnsi" w:hAnsiTheme="minorHAnsi" w:cstheme="minorHAnsi"/>
                <w:sz w:val="20"/>
              </w:rPr>
              <w:t>koridor technické infrastruktury</w:t>
            </w:r>
          </w:p>
        </w:tc>
        <w:tc>
          <w:tcPr>
            <w:tcW w:w="3118" w:type="dxa"/>
            <w:tcBorders>
              <w:top w:val="single" w:sz="4" w:space="0" w:color="808080" w:themeColor="background1" w:themeShade="80"/>
              <w:bottom w:val="single" w:sz="4" w:space="0" w:color="808080" w:themeColor="background1" w:themeShade="80"/>
            </w:tcBorders>
            <w:shd w:val="clear" w:color="auto" w:fill="auto"/>
          </w:tcPr>
          <w:p w14:paraId="7542A6FF" w14:textId="429B6EB9" w:rsidR="003617F1" w:rsidRPr="007E401C" w:rsidRDefault="003617F1" w:rsidP="008D13BE">
            <w:pPr>
              <w:spacing w:line="240" w:lineRule="auto"/>
              <w:rPr>
                <w:rFonts w:asciiTheme="minorHAnsi" w:hAnsiTheme="minorHAnsi" w:cstheme="minorHAnsi"/>
                <w:sz w:val="20"/>
              </w:rPr>
            </w:pPr>
            <w:proofErr w:type="spellStart"/>
            <w:proofErr w:type="gramStart"/>
            <w:r>
              <w:rPr>
                <w:rFonts w:asciiTheme="minorHAnsi" w:hAnsiTheme="minorHAnsi" w:cstheme="minorHAnsi"/>
                <w:sz w:val="20"/>
              </w:rPr>
              <w:t>TI.k</w:t>
            </w:r>
            <w:proofErr w:type="spellEnd"/>
            <w:proofErr w:type="gramEnd"/>
          </w:p>
        </w:tc>
      </w:tr>
    </w:tbl>
    <w:p w14:paraId="482EFAEA" w14:textId="43AD855F" w:rsidR="00CE7902" w:rsidRPr="002C5A3A" w:rsidRDefault="00CE7902" w:rsidP="00115F53">
      <w:pPr>
        <w:numPr>
          <w:ilvl w:val="0"/>
          <w:numId w:val="7"/>
        </w:numPr>
        <w:spacing w:before="120" w:after="240" w:line="240" w:lineRule="auto"/>
        <w:ind w:left="737" w:hanging="737"/>
        <w:rPr>
          <w:rFonts w:asciiTheme="minorHAnsi" w:hAnsiTheme="minorHAnsi" w:cstheme="minorHAnsi"/>
          <w:sz w:val="20"/>
          <w:szCs w:val="20"/>
        </w:rPr>
      </w:pPr>
      <w:r w:rsidRPr="002C5A3A">
        <w:rPr>
          <w:rFonts w:asciiTheme="minorHAnsi" w:hAnsiTheme="minorHAnsi" w:cstheme="minorHAnsi"/>
          <w:sz w:val="20"/>
          <w:szCs w:val="20"/>
        </w:rPr>
        <w:t xml:space="preserve">Stanovují se podrobné podmínky využití jednotlivých typů ploch s rozdílným způsobem využití a jednotlivých koridorů, které jsou obsaženy v kapitole </w:t>
      </w:r>
      <w:r w:rsidRPr="002C5A3A">
        <w:rPr>
          <w:rFonts w:asciiTheme="minorHAnsi" w:hAnsiTheme="minorHAnsi" w:cstheme="minorHAnsi"/>
          <w:i/>
          <w:sz w:val="20"/>
          <w:szCs w:val="20"/>
        </w:rPr>
        <w:t>F.1 Podmínky pro využití ploch s rozdílným způsobem využití.</w:t>
      </w:r>
      <w:r w:rsidRPr="002C5A3A">
        <w:rPr>
          <w:rFonts w:asciiTheme="minorHAnsi" w:hAnsiTheme="minorHAnsi" w:cstheme="minorHAnsi"/>
          <w:sz w:val="20"/>
          <w:szCs w:val="20"/>
        </w:rPr>
        <w:t xml:space="preserve"> </w:t>
      </w:r>
    </w:p>
    <w:p w14:paraId="4D5CCFBA" w14:textId="77777777" w:rsidR="00CE7902" w:rsidRPr="002C5A3A" w:rsidRDefault="00CE7902" w:rsidP="00AC3D56">
      <w:pPr>
        <w:pStyle w:val="Nadpis3"/>
        <w:rPr>
          <w:rFonts w:cstheme="minorHAnsi"/>
        </w:rPr>
      </w:pPr>
      <w:bookmarkStart w:id="33" w:name="_Toc56515346"/>
      <w:bookmarkEnd w:id="31"/>
      <w:r w:rsidRPr="002C5A3A">
        <w:rPr>
          <w:rFonts w:cstheme="minorHAnsi"/>
        </w:rPr>
        <w:t>Vymezení ploch změn (vymezení zastavitelných ploch, ploch přestavby a ploch změn v krajině)</w:t>
      </w:r>
      <w:bookmarkEnd w:id="33"/>
    </w:p>
    <w:p w14:paraId="7C9A01E9" w14:textId="269221BE" w:rsidR="00CE7902" w:rsidRPr="002C5A3A" w:rsidRDefault="00CE7902" w:rsidP="00115F53">
      <w:pPr>
        <w:numPr>
          <w:ilvl w:val="0"/>
          <w:numId w:val="7"/>
        </w:numPr>
        <w:spacing w:before="120" w:after="120" w:line="240" w:lineRule="auto"/>
        <w:ind w:left="737" w:hanging="737"/>
        <w:rPr>
          <w:rStyle w:val="NvrhP-text"/>
          <w:rFonts w:asciiTheme="minorHAnsi" w:hAnsiTheme="minorHAnsi" w:cstheme="minorHAnsi"/>
          <w:sz w:val="20"/>
          <w:szCs w:val="20"/>
        </w:rPr>
      </w:pPr>
      <w:r w:rsidRPr="002C5A3A">
        <w:rPr>
          <w:rStyle w:val="NvrhP-text"/>
          <w:rFonts w:asciiTheme="minorHAnsi" w:hAnsiTheme="minorHAnsi" w:cstheme="minorHAnsi"/>
          <w:sz w:val="20"/>
          <w:szCs w:val="20"/>
        </w:rPr>
        <w:t xml:space="preserve">Vymezují se následující plochy změn </w:t>
      </w:r>
      <w:r w:rsidRPr="002C5A3A">
        <w:rPr>
          <w:rStyle w:val="NvrhP-text"/>
          <w:rFonts w:asciiTheme="minorHAnsi" w:hAnsiTheme="minorHAnsi" w:cstheme="minorHAnsi"/>
          <w:b/>
          <w:sz w:val="20"/>
          <w:szCs w:val="20"/>
        </w:rPr>
        <w:t>bydlení</w:t>
      </w:r>
      <w:r w:rsidRPr="002C5A3A">
        <w:rPr>
          <w:rStyle w:val="NvrhP-text"/>
          <w:rFonts w:asciiTheme="minorHAnsi" w:hAnsiTheme="minorHAnsi" w:cstheme="minorHAnsi"/>
          <w:sz w:val="20"/>
          <w:szCs w:val="20"/>
        </w:rPr>
        <w:t>:</w:t>
      </w:r>
    </w:p>
    <w:tbl>
      <w:tblPr>
        <w:tblW w:w="9580" w:type="dxa"/>
        <w:tblInd w:w="57" w:type="dxa"/>
        <w:tblBorders>
          <w:bottom w:val="single" w:sz="4" w:space="0" w:color="auto"/>
          <w:insideH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766"/>
        <w:gridCol w:w="993"/>
        <w:gridCol w:w="4847"/>
        <w:gridCol w:w="1843"/>
        <w:gridCol w:w="1131"/>
      </w:tblGrid>
      <w:tr w:rsidR="00CE7902" w:rsidRPr="002E1C66" w14:paraId="68649211" w14:textId="77777777" w:rsidTr="002E1C66">
        <w:trPr>
          <w:tblHeader/>
        </w:trPr>
        <w:tc>
          <w:tcPr>
            <w:tcW w:w="766" w:type="dxa"/>
            <w:tcBorders>
              <w:bottom w:val="single" w:sz="4" w:space="0" w:color="808080" w:themeColor="background1" w:themeShade="80"/>
            </w:tcBorders>
            <w:shd w:val="clear" w:color="auto" w:fill="FBD4B4" w:themeFill="accent6" w:themeFillTint="66"/>
            <w:vAlign w:val="bottom"/>
          </w:tcPr>
          <w:p w14:paraId="3B4844B3" w14:textId="77777777" w:rsidR="00CE7902" w:rsidRPr="002E1C66" w:rsidRDefault="00CE7902" w:rsidP="00CE7902">
            <w:pPr>
              <w:keepNext/>
              <w:spacing w:line="240" w:lineRule="auto"/>
              <w:jc w:val="left"/>
              <w:rPr>
                <w:rStyle w:val="NvrhP-text"/>
                <w:rFonts w:asciiTheme="minorHAnsi" w:hAnsiTheme="minorHAnsi" w:cstheme="minorHAnsi"/>
                <w:i/>
                <w:sz w:val="18"/>
                <w:szCs w:val="18"/>
                <w:lang w:eastAsia="en-US"/>
              </w:rPr>
            </w:pPr>
            <w:proofErr w:type="spellStart"/>
            <w:r w:rsidRPr="002E1C66">
              <w:rPr>
                <w:rStyle w:val="NvrhP-text"/>
                <w:rFonts w:asciiTheme="minorHAnsi" w:hAnsiTheme="minorHAnsi" w:cstheme="minorHAnsi"/>
                <w:i/>
                <w:sz w:val="18"/>
                <w:szCs w:val="18"/>
                <w:lang w:eastAsia="en-US"/>
              </w:rPr>
              <w:t>ozn</w:t>
            </w:r>
            <w:proofErr w:type="spellEnd"/>
            <w:r w:rsidRPr="002E1C66">
              <w:rPr>
                <w:rStyle w:val="NvrhP-text"/>
                <w:rFonts w:asciiTheme="minorHAnsi" w:hAnsiTheme="minorHAnsi" w:cstheme="minorHAnsi"/>
                <w:i/>
                <w:sz w:val="18"/>
                <w:szCs w:val="18"/>
                <w:lang w:eastAsia="en-US"/>
              </w:rPr>
              <w:t>. plochy</w:t>
            </w:r>
          </w:p>
        </w:tc>
        <w:tc>
          <w:tcPr>
            <w:tcW w:w="993" w:type="dxa"/>
            <w:tcBorders>
              <w:bottom w:val="single" w:sz="4" w:space="0" w:color="808080" w:themeColor="background1" w:themeShade="80"/>
            </w:tcBorders>
            <w:shd w:val="clear" w:color="auto" w:fill="FBD4B4" w:themeFill="accent6" w:themeFillTint="66"/>
            <w:vAlign w:val="bottom"/>
          </w:tcPr>
          <w:p w14:paraId="5E806702" w14:textId="77777777" w:rsidR="00CE7902" w:rsidRPr="002E1C66" w:rsidRDefault="00CE7902" w:rsidP="00CE7902">
            <w:pPr>
              <w:keepNext/>
              <w:spacing w:line="240" w:lineRule="auto"/>
              <w:jc w:val="left"/>
              <w:rPr>
                <w:rStyle w:val="NvrhP-text"/>
                <w:rFonts w:asciiTheme="minorHAnsi" w:hAnsiTheme="minorHAnsi" w:cstheme="minorHAnsi"/>
                <w:i/>
                <w:sz w:val="18"/>
                <w:szCs w:val="18"/>
                <w:lang w:eastAsia="en-US"/>
              </w:rPr>
            </w:pPr>
            <w:r w:rsidRPr="002E1C66">
              <w:rPr>
                <w:rStyle w:val="NvrhP-text"/>
                <w:rFonts w:asciiTheme="minorHAnsi" w:hAnsiTheme="minorHAnsi" w:cstheme="minorHAnsi"/>
                <w:i/>
                <w:sz w:val="18"/>
                <w:szCs w:val="18"/>
                <w:lang w:eastAsia="en-US"/>
              </w:rPr>
              <w:t>kód využití</w:t>
            </w:r>
          </w:p>
        </w:tc>
        <w:tc>
          <w:tcPr>
            <w:tcW w:w="4847" w:type="dxa"/>
            <w:tcBorders>
              <w:bottom w:val="single" w:sz="4" w:space="0" w:color="808080" w:themeColor="background1" w:themeShade="80"/>
            </w:tcBorders>
            <w:shd w:val="clear" w:color="auto" w:fill="FBD4B4" w:themeFill="accent6" w:themeFillTint="66"/>
            <w:vAlign w:val="bottom"/>
          </w:tcPr>
          <w:p w14:paraId="7EFCABB6" w14:textId="77777777" w:rsidR="00CE7902" w:rsidRPr="002E1C66" w:rsidRDefault="00CE7902" w:rsidP="00CE7902">
            <w:pPr>
              <w:keepNext/>
              <w:spacing w:line="240" w:lineRule="auto"/>
              <w:jc w:val="left"/>
              <w:rPr>
                <w:rStyle w:val="NvrhP-text"/>
                <w:rFonts w:asciiTheme="minorHAnsi" w:hAnsiTheme="minorHAnsi" w:cstheme="minorHAnsi"/>
                <w:i/>
                <w:sz w:val="18"/>
                <w:szCs w:val="18"/>
                <w:lang w:eastAsia="en-US"/>
              </w:rPr>
            </w:pPr>
            <w:r w:rsidRPr="002E1C66">
              <w:rPr>
                <w:rStyle w:val="NvrhP-text"/>
                <w:rFonts w:asciiTheme="minorHAnsi" w:hAnsiTheme="minorHAnsi" w:cstheme="minorHAnsi"/>
                <w:i/>
                <w:sz w:val="18"/>
                <w:szCs w:val="18"/>
                <w:lang w:eastAsia="en-US"/>
              </w:rPr>
              <w:t>typ plochy s rozdílným způsobem využití</w:t>
            </w:r>
          </w:p>
        </w:tc>
        <w:tc>
          <w:tcPr>
            <w:tcW w:w="1843" w:type="dxa"/>
            <w:tcBorders>
              <w:bottom w:val="single" w:sz="4" w:space="0" w:color="808080" w:themeColor="background1" w:themeShade="80"/>
            </w:tcBorders>
            <w:shd w:val="clear" w:color="auto" w:fill="FBD4B4" w:themeFill="accent6" w:themeFillTint="66"/>
            <w:vAlign w:val="bottom"/>
          </w:tcPr>
          <w:p w14:paraId="3E546C37" w14:textId="77777777" w:rsidR="00CE7902" w:rsidRPr="002E1C66" w:rsidRDefault="00CE7902" w:rsidP="00CE7902">
            <w:pPr>
              <w:keepNext/>
              <w:spacing w:line="240" w:lineRule="auto"/>
              <w:jc w:val="left"/>
              <w:rPr>
                <w:rStyle w:val="NvrhP-text"/>
                <w:rFonts w:asciiTheme="minorHAnsi" w:hAnsiTheme="minorHAnsi" w:cstheme="minorHAnsi"/>
                <w:i/>
                <w:sz w:val="18"/>
                <w:szCs w:val="18"/>
                <w:lang w:eastAsia="en-US"/>
              </w:rPr>
            </w:pPr>
            <w:r w:rsidRPr="002E1C66">
              <w:rPr>
                <w:rStyle w:val="NvrhP-text"/>
                <w:rFonts w:asciiTheme="minorHAnsi" w:hAnsiTheme="minorHAnsi" w:cstheme="minorHAnsi"/>
                <w:i/>
                <w:sz w:val="18"/>
                <w:szCs w:val="18"/>
                <w:lang w:eastAsia="en-US"/>
              </w:rPr>
              <w:t>katastrální území</w:t>
            </w:r>
          </w:p>
        </w:tc>
        <w:tc>
          <w:tcPr>
            <w:tcW w:w="1131" w:type="dxa"/>
            <w:tcBorders>
              <w:bottom w:val="single" w:sz="4" w:space="0" w:color="808080" w:themeColor="background1" w:themeShade="80"/>
            </w:tcBorders>
            <w:shd w:val="clear" w:color="auto" w:fill="FBD4B4" w:themeFill="accent6" w:themeFillTint="66"/>
            <w:vAlign w:val="bottom"/>
          </w:tcPr>
          <w:p w14:paraId="47C840A3" w14:textId="77777777" w:rsidR="00CE7902" w:rsidRPr="002E1C66" w:rsidRDefault="00CE7902" w:rsidP="00CE7902">
            <w:pPr>
              <w:keepNext/>
              <w:spacing w:line="240" w:lineRule="auto"/>
              <w:jc w:val="right"/>
              <w:rPr>
                <w:rStyle w:val="NvrhP-text"/>
                <w:rFonts w:asciiTheme="minorHAnsi" w:hAnsiTheme="minorHAnsi" w:cstheme="minorHAnsi"/>
                <w:i/>
                <w:sz w:val="18"/>
                <w:szCs w:val="18"/>
                <w:lang w:eastAsia="en-US"/>
              </w:rPr>
            </w:pPr>
            <w:r w:rsidRPr="002E1C66">
              <w:rPr>
                <w:rStyle w:val="NvrhP-text"/>
                <w:rFonts w:asciiTheme="minorHAnsi" w:hAnsiTheme="minorHAnsi" w:cstheme="minorHAnsi"/>
                <w:i/>
                <w:sz w:val="18"/>
                <w:szCs w:val="18"/>
                <w:lang w:eastAsia="en-US"/>
              </w:rPr>
              <w:t xml:space="preserve">výměra (ha) </w:t>
            </w:r>
          </w:p>
        </w:tc>
      </w:tr>
      <w:tr w:rsidR="00BC6B83" w:rsidRPr="00822997" w14:paraId="0A8FEF52" w14:textId="77777777" w:rsidTr="002E1C66">
        <w:tc>
          <w:tcPr>
            <w:tcW w:w="766" w:type="dxa"/>
            <w:tcBorders>
              <w:top w:val="single" w:sz="4" w:space="0" w:color="808080" w:themeColor="background1" w:themeShade="80"/>
              <w:bottom w:val="single" w:sz="4" w:space="0" w:color="808080" w:themeColor="background1" w:themeShade="80"/>
            </w:tcBorders>
          </w:tcPr>
          <w:p w14:paraId="754482BE" w14:textId="172EEAF0" w:rsidR="00BC6B83" w:rsidRPr="00005860" w:rsidRDefault="00BC6B83" w:rsidP="00B606E1">
            <w:pPr>
              <w:spacing w:line="240" w:lineRule="auto"/>
              <w:rPr>
                <w:rFonts w:asciiTheme="minorHAnsi" w:hAnsiTheme="minorHAnsi" w:cstheme="minorHAnsi"/>
                <w:color w:val="000000"/>
                <w:sz w:val="20"/>
                <w:szCs w:val="20"/>
              </w:rPr>
            </w:pPr>
            <w:r w:rsidRPr="00005860">
              <w:rPr>
                <w:rFonts w:asciiTheme="minorHAnsi" w:hAnsiTheme="minorHAnsi" w:cstheme="minorHAnsi"/>
                <w:color w:val="000000"/>
                <w:sz w:val="20"/>
                <w:szCs w:val="20"/>
              </w:rPr>
              <w:t>001-Z</w:t>
            </w:r>
          </w:p>
        </w:tc>
        <w:tc>
          <w:tcPr>
            <w:tcW w:w="993" w:type="dxa"/>
            <w:tcBorders>
              <w:top w:val="single" w:sz="4" w:space="0" w:color="808080" w:themeColor="background1" w:themeShade="80"/>
              <w:bottom w:val="single" w:sz="4" w:space="0" w:color="808080" w:themeColor="background1" w:themeShade="80"/>
            </w:tcBorders>
            <w:vAlign w:val="bottom"/>
          </w:tcPr>
          <w:p w14:paraId="6058BACB" w14:textId="3B315407" w:rsidR="00BC6B83" w:rsidRPr="00005860" w:rsidRDefault="00BC6B83" w:rsidP="00B606E1">
            <w:pPr>
              <w:spacing w:line="240" w:lineRule="auto"/>
              <w:rPr>
                <w:rFonts w:asciiTheme="minorHAnsi" w:hAnsiTheme="minorHAnsi" w:cstheme="minorHAnsi"/>
                <w:color w:val="000000"/>
                <w:sz w:val="20"/>
                <w:szCs w:val="20"/>
              </w:rPr>
            </w:pPr>
            <w:r w:rsidRPr="00005860">
              <w:rPr>
                <w:rFonts w:asciiTheme="minorHAnsi" w:hAnsiTheme="minorHAnsi" w:cstheme="minorHAnsi"/>
                <w:color w:val="000000"/>
                <w:sz w:val="20"/>
                <w:szCs w:val="20"/>
              </w:rPr>
              <w:t>BV</w:t>
            </w:r>
          </w:p>
        </w:tc>
        <w:tc>
          <w:tcPr>
            <w:tcW w:w="4847" w:type="dxa"/>
            <w:tcBorders>
              <w:top w:val="single" w:sz="4" w:space="0" w:color="808080" w:themeColor="background1" w:themeShade="80"/>
              <w:bottom w:val="single" w:sz="4" w:space="0" w:color="808080" w:themeColor="background1" w:themeShade="80"/>
            </w:tcBorders>
          </w:tcPr>
          <w:p w14:paraId="4702DCAE" w14:textId="2F05A4DC" w:rsidR="00BC6B83" w:rsidRPr="00005860" w:rsidRDefault="00BC6B83" w:rsidP="00B606E1">
            <w:pPr>
              <w:spacing w:line="240" w:lineRule="auto"/>
              <w:rPr>
                <w:rFonts w:asciiTheme="minorHAnsi" w:hAnsiTheme="minorHAnsi" w:cstheme="minorHAnsi"/>
                <w:color w:val="000000"/>
                <w:sz w:val="20"/>
                <w:szCs w:val="20"/>
              </w:rPr>
            </w:pPr>
            <w:r w:rsidRPr="00005860">
              <w:rPr>
                <w:rFonts w:asciiTheme="minorHAnsi" w:hAnsiTheme="minorHAnsi" w:cstheme="minorHAnsi"/>
                <w:color w:val="000000"/>
                <w:sz w:val="20"/>
                <w:szCs w:val="20"/>
              </w:rPr>
              <w:t>bydlení venkovské</w:t>
            </w:r>
          </w:p>
        </w:tc>
        <w:tc>
          <w:tcPr>
            <w:tcW w:w="1843" w:type="dxa"/>
            <w:tcBorders>
              <w:top w:val="single" w:sz="4" w:space="0" w:color="808080" w:themeColor="background1" w:themeShade="80"/>
              <w:bottom w:val="single" w:sz="4" w:space="0" w:color="808080" w:themeColor="background1" w:themeShade="80"/>
            </w:tcBorders>
          </w:tcPr>
          <w:p w14:paraId="53D8DE5E" w14:textId="08063347" w:rsidR="00BC6B83" w:rsidRPr="00822997" w:rsidRDefault="002E1C66" w:rsidP="00B606E1">
            <w:pPr>
              <w:spacing w:line="240" w:lineRule="auto"/>
              <w:rPr>
                <w:rFonts w:asciiTheme="minorHAnsi" w:hAnsiTheme="minorHAnsi" w:cstheme="minorHAnsi"/>
                <w:color w:val="000000"/>
                <w:sz w:val="20"/>
                <w:szCs w:val="20"/>
                <w:highlight w:val="yellow"/>
              </w:rPr>
            </w:pPr>
            <w:r w:rsidRPr="002E1C66">
              <w:rPr>
                <w:rFonts w:asciiTheme="minorHAnsi" w:hAnsiTheme="minorHAnsi" w:cstheme="minorHAnsi"/>
                <w:color w:val="000000"/>
                <w:sz w:val="20"/>
                <w:szCs w:val="20"/>
              </w:rPr>
              <w:t>Voděrady u Luštěnic</w:t>
            </w:r>
          </w:p>
        </w:tc>
        <w:tc>
          <w:tcPr>
            <w:tcW w:w="1131" w:type="dxa"/>
            <w:tcBorders>
              <w:top w:val="single" w:sz="4" w:space="0" w:color="808080" w:themeColor="background1" w:themeShade="80"/>
              <w:bottom w:val="single" w:sz="4" w:space="0" w:color="808080" w:themeColor="background1" w:themeShade="80"/>
            </w:tcBorders>
            <w:vAlign w:val="bottom"/>
          </w:tcPr>
          <w:p w14:paraId="41D7B036" w14:textId="638C5163" w:rsidR="00BC6B83" w:rsidRPr="00BC6B83" w:rsidRDefault="00BC6B83" w:rsidP="00B606E1">
            <w:pPr>
              <w:spacing w:line="240" w:lineRule="auto"/>
              <w:jc w:val="right"/>
              <w:rPr>
                <w:rFonts w:asciiTheme="minorHAnsi" w:hAnsiTheme="minorHAnsi" w:cstheme="minorHAnsi"/>
                <w:color w:val="000000"/>
                <w:sz w:val="20"/>
                <w:szCs w:val="20"/>
                <w:lang w:eastAsia="cs-CZ"/>
              </w:rPr>
            </w:pPr>
            <w:r w:rsidRPr="00761F51">
              <w:rPr>
                <w:rFonts w:asciiTheme="minorHAnsi" w:hAnsiTheme="minorHAnsi" w:cstheme="minorHAnsi"/>
                <w:color w:val="000000"/>
                <w:sz w:val="20"/>
                <w:szCs w:val="20"/>
                <w:lang w:eastAsia="cs-CZ"/>
              </w:rPr>
              <w:t>0,1696</w:t>
            </w:r>
          </w:p>
        </w:tc>
      </w:tr>
      <w:tr w:rsidR="00BC6B83" w:rsidRPr="00822997" w14:paraId="759EF3F8" w14:textId="77777777" w:rsidTr="002E1C66">
        <w:tc>
          <w:tcPr>
            <w:tcW w:w="766" w:type="dxa"/>
            <w:tcBorders>
              <w:top w:val="single" w:sz="4" w:space="0" w:color="808080" w:themeColor="background1" w:themeShade="80"/>
              <w:bottom w:val="single" w:sz="4" w:space="0" w:color="808080" w:themeColor="background1" w:themeShade="80"/>
            </w:tcBorders>
          </w:tcPr>
          <w:p w14:paraId="5A633588" w14:textId="4270FCE2" w:rsidR="00BC6B83" w:rsidRPr="00005860" w:rsidRDefault="00BC6B83" w:rsidP="00B606E1">
            <w:pPr>
              <w:spacing w:line="240" w:lineRule="auto"/>
              <w:rPr>
                <w:rFonts w:asciiTheme="minorHAnsi" w:hAnsiTheme="minorHAnsi" w:cstheme="minorHAnsi"/>
                <w:color w:val="000000"/>
                <w:sz w:val="20"/>
                <w:szCs w:val="20"/>
              </w:rPr>
            </w:pPr>
            <w:r w:rsidRPr="00005860">
              <w:rPr>
                <w:rFonts w:asciiTheme="minorHAnsi" w:hAnsiTheme="minorHAnsi" w:cstheme="minorHAnsi"/>
                <w:color w:val="000000"/>
                <w:sz w:val="20"/>
                <w:szCs w:val="20"/>
              </w:rPr>
              <w:t>002-Z</w:t>
            </w:r>
          </w:p>
        </w:tc>
        <w:tc>
          <w:tcPr>
            <w:tcW w:w="993" w:type="dxa"/>
            <w:tcBorders>
              <w:top w:val="single" w:sz="4" w:space="0" w:color="808080" w:themeColor="background1" w:themeShade="80"/>
              <w:bottom w:val="single" w:sz="4" w:space="0" w:color="808080" w:themeColor="background1" w:themeShade="80"/>
            </w:tcBorders>
            <w:vAlign w:val="bottom"/>
          </w:tcPr>
          <w:p w14:paraId="2B099739" w14:textId="0F81097C" w:rsidR="00BC6B83" w:rsidRPr="00005860" w:rsidRDefault="00BC6B83" w:rsidP="00B606E1">
            <w:pPr>
              <w:spacing w:line="240" w:lineRule="auto"/>
              <w:rPr>
                <w:rFonts w:asciiTheme="minorHAnsi" w:hAnsiTheme="minorHAnsi" w:cstheme="minorHAnsi"/>
                <w:color w:val="000000"/>
                <w:sz w:val="20"/>
                <w:szCs w:val="20"/>
              </w:rPr>
            </w:pPr>
            <w:r w:rsidRPr="00005860">
              <w:rPr>
                <w:rFonts w:asciiTheme="minorHAnsi" w:hAnsiTheme="minorHAnsi" w:cstheme="minorHAnsi"/>
                <w:color w:val="000000"/>
                <w:sz w:val="20"/>
                <w:szCs w:val="20"/>
              </w:rPr>
              <w:t>BV</w:t>
            </w:r>
          </w:p>
        </w:tc>
        <w:tc>
          <w:tcPr>
            <w:tcW w:w="4847" w:type="dxa"/>
            <w:tcBorders>
              <w:top w:val="single" w:sz="4" w:space="0" w:color="808080" w:themeColor="background1" w:themeShade="80"/>
              <w:bottom w:val="single" w:sz="4" w:space="0" w:color="808080" w:themeColor="background1" w:themeShade="80"/>
            </w:tcBorders>
          </w:tcPr>
          <w:p w14:paraId="29FB2001" w14:textId="63A075AF" w:rsidR="00BC6B83" w:rsidRPr="00005860" w:rsidRDefault="00BC6B83" w:rsidP="00B606E1">
            <w:pPr>
              <w:spacing w:line="240" w:lineRule="auto"/>
              <w:rPr>
                <w:rFonts w:asciiTheme="minorHAnsi" w:hAnsiTheme="minorHAnsi" w:cstheme="minorHAnsi"/>
                <w:color w:val="000000"/>
                <w:sz w:val="20"/>
                <w:szCs w:val="20"/>
              </w:rPr>
            </w:pPr>
            <w:r w:rsidRPr="00005860">
              <w:rPr>
                <w:rFonts w:asciiTheme="minorHAnsi" w:hAnsiTheme="minorHAnsi" w:cstheme="minorHAnsi"/>
                <w:color w:val="000000"/>
                <w:sz w:val="20"/>
                <w:szCs w:val="20"/>
              </w:rPr>
              <w:t>bydlení venkovské</w:t>
            </w:r>
          </w:p>
        </w:tc>
        <w:tc>
          <w:tcPr>
            <w:tcW w:w="1843" w:type="dxa"/>
            <w:tcBorders>
              <w:top w:val="single" w:sz="4" w:space="0" w:color="808080" w:themeColor="background1" w:themeShade="80"/>
              <w:bottom w:val="single" w:sz="4" w:space="0" w:color="808080" w:themeColor="background1" w:themeShade="80"/>
            </w:tcBorders>
          </w:tcPr>
          <w:p w14:paraId="220785FB" w14:textId="18738C59" w:rsidR="00BC6B83" w:rsidRPr="00822997" w:rsidRDefault="002E1C66" w:rsidP="00B606E1">
            <w:pPr>
              <w:spacing w:line="240" w:lineRule="auto"/>
              <w:rPr>
                <w:rFonts w:asciiTheme="minorHAnsi" w:hAnsiTheme="minorHAnsi" w:cstheme="minorHAnsi"/>
                <w:color w:val="000000"/>
                <w:sz w:val="20"/>
                <w:szCs w:val="20"/>
                <w:highlight w:val="yellow"/>
              </w:rPr>
            </w:pPr>
            <w:r w:rsidRPr="002E1C66">
              <w:rPr>
                <w:rFonts w:asciiTheme="minorHAnsi" w:hAnsiTheme="minorHAnsi" w:cstheme="minorHAnsi"/>
                <w:color w:val="000000"/>
                <w:sz w:val="20"/>
                <w:szCs w:val="20"/>
              </w:rPr>
              <w:t>Luštěnice</w:t>
            </w:r>
          </w:p>
        </w:tc>
        <w:tc>
          <w:tcPr>
            <w:tcW w:w="1131" w:type="dxa"/>
            <w:tcBorders>
              <w:top w:val="single" w:sz="4" w:space="0" w:color="808080" w:themeColor="background1" w:themeShade="80"/>
              <w:bottom w:val="single" w:sz="4" w:space="0" w:color="808080" w:themeColor="background1" w:themeShade="80"/>
            </w:tcBorders>
            <w:vAlign w:val="bottom"/>
          </w:tcPr>
          <w:p w14:paraId="15ABA9D4" w14:textId="0A0C1D3F" w:rsidR="00BC6B83" w:rsidRPr="00BC6B83" w:rsidRDefault="00901F61" w:rsidP="00B606E1">
            <w:pPr>
              <w:spacing w:line="240" w:lineRule="auto"/>
              <w:jc w:val="right"/>
              <w:rPr>
                <w:rFonts w:asciiTheme="minorHAnsi" w:hAnsiTheme="minorHAnsi" w:cstheme="minorHAnsi"/>
                <w:color w:val="000000"/>
                <w:sz w:val="20"/>
                <w:szCs w:val="20"/>
                <w:lang w:eastAsia="cs-CZ"/>
              </w:rPr>
            </w:pPr>
            <w:r>
              <w:rPr>
                <w:rFonts w:asciiTheme="minorHAnsi" w:hAnsiTheme="minorHAnsi" w:cstheme="minorHAnsi"/>
                <w:color w:val="000000"/>
                <w:sz w:val="20"/>
                <w:szCs w:val="20"/>
                <w:lang w:eastAsia="cs-CZ"/>
              </w:rPr>
              <w:t>1,</w:t>
            </w:r>
            <w:r w:rsidR="002137CD">
              <w:rPr>
                <w:rFonts w:asciiTheme="minorHAnsi" w:hAnsiTheme="minorHAnsi" w:cstheme="minorHAnsi"/>
                <w:color w:val="000000"/>
                <w:sz w:val="20"/>
                <w:szCs w:val="20"/>
                <w:lang w:eastAsia="cs-CZ"/>
              </w:rPr>
              <w:t>0921</w:t>
            </w:r>
          </w:p>
        </w:tc>
      </w:tr>
      <w:tr w:rsidR="002E1C66" w:rsidRPr="00822997" w14:paraId="2201437C" w14:textId="77777777" w:rsidTr="002E1C66">
        <w:tc>
          <w:tcPr>
            <w:tcW w:w="766" w:type="dxa"/>
            <w:tcBorders>
              <w:top w:val="single" w:sz="4" w:space="0" w:color="808080" w:themeColor="background1" w:themeShade="80"/>
              <w:bottom w:val="single" w:sz="4" w:space="0" w:color="808080" w:themeColor="background1" w:themeShade="80"/>
            </w:tcBorders>
            <w:vAlign w:val="bottom"/>
          </w:tcPr>
          <w:p w14:paraId="44C46643" w14:textId="2DA140D6" w:rsidR="002E1C66" w:rsidRPr="00005860" w:rsidRDefault="002E1C66" w:rsidP="00B606E1">
            <w:pPr>
              <w:spacing w:line="240" w:lineRule="auto"/>
              <w:rPr>
                <w:rFonts w:asciiTheme="minorHAnsi" w:hAnsiTheme="minorHAnsi" w:cstheme="minorHAnsi"/>
                <w:color w:val="000000"/>
                <w:sz w:val="20"/>
                <w:szCs w:val="20"/>
              </w:rPr>
            </w:pPr>
            <w:proofErr w:type="gramStart"/>
            <w:r w:rsidRPr="00761F51">
              <w:rPr>
                <w:rFonts w:asciiTheme="minorHAnsi" w:hAnsiTheme="minorHAnsi" w:cstheme="minorHAnsi"/>
                <w:color w:val="000000"/>
                <w:sz w:val="20"/>
                <w:szCs w:val="20"/>
              </w:rPr>
              <w:t>003a</w:t>
            </w:r>
            <w:proofErr w:type="gramEnd"/>
            <w:r w:rsidRPr="00761F51">
              <w:rPr>
                <w:rFonts w:asciiTheme="minorHAnsi" w:hAnsiTheme="minorHAnsi" w:cstheme="minorHAnsi"/>
                <w:color w:val="000000"/>
                <w:sz w:val="20"/>
                <w:szCs w:val="20"/>
              </w:rPr>
              <w:t>-P</w:t>
            </w:r>
          </w:p>
        </w:tc>
        <w:tc>
          <w:tcPr>
            <w:tcW w:w="993" w:type="dxa"/>
            <w:tcBorders>
              <w:top w:val="single" w:sz="4" w:space="0" w:color="808080" w:themeColor="background1" w:themeShade="80"/>
              <w:bottom w:val="single" w:sz="4" w:space="0" w:color="808080" w:themeColor="background1" w:themeShade="80"/>
            </w:tcBorders>
            <w:vAlign w:val="bottom"/>
          </w:tcPr>
          <w:p w14:paraId="3D93F0D5" w14:textId="7199683B" w:rsidR="002E1C66" w:rsidRPr="00005860" w:rsidRDefault="002E1C66" w:rsidP="00B606E1">
            <w:pPr>
              <w:spacing w:line="240" w:lineRule="auto"/>
              <w:rPr>
                <w:rFonts w:asciiTheme="minorHAnsi" w:hAnsiTheme="minorHAnsi" w:cstheme="minorHAnsi"/>
                <w:color w:val="000000"/>
                <w:sz w:val="20"/>
                <w:szCs w:val="20"/>
              </w:rPr>
            </w:pPr>
            <w:r w:rsidRPr="00761F51">
              <w:rPr>
                <w:rFonts w:asciiTheme="minorHAnsi" w:hAnsiTheme="minorHAnsi" w:cstheme="minorHAnsi"/>
                <w:color w:val="000000"/>
                <w:sz w:val="20"/>
                <w:szCs w:val="20"/>
              </w:rPr>
              <w:t>BV</w:t>
            </w:r>
          </w:p>
        </w:tc>
        <w:tc>
          <w:tcPr>
            <w:tcW w:w="4847" w:type="dxa"/>
            <w:tcBorders>
              <w:top w:val="single" w:sz="4" w:space="0" w:color="808080" w:themeColor="background1" w:themeShade="80"/>
              <w:bottom w:val="single" w:sz="4" w:space="0" w:color="808080" w:themeColor="background1" w:themeShade="80"/>
            </w:tcBorders>
          </w:tcPr>
          <w:p w14:paraId="6F8AE2B5" w14:textId="5ED103A3" w:rsidR="002E1C66" w:rsidRPr="00822997" w:rsidRDefault="002E1C66" w:rsidP="00B606E1">
            <w:pPr>
              <w:spacing w:line="240" w:lineRule="auto"/>
              <w:rPr>
                <w:rFonts w:asciiTheme="minorHAnsi" w:hAnsiTheme="minorHAnsi" w:cstheme="minorHAnsi"/>
                <w:color w:val="000000"/>
                <w:sz w:val="20"/>
                <w:szCs w:val="20"/>
                <w:highlight w:val="yellow"/>
              </w:rPr>
            </w:pPr>
            <w:r w:rsidRPr="00005860">
              <w:rPr>
                <w:rFonts w:asciiTheme="minorHAnsi" w:hAnsiTheme="minorHAnsi" w:cstheme="minorHAnsi"/>
                <w:color w:val="000000"/>
                <w:sz w:val="20"/>
                <w:szCs w:val="20"/>
              </w:rPr>
              <w:t>bydlení venkovské</w:t>
            </w:r>
          </w:p>
        </w:tc>
        <w:tc>
          <w:tcPr>
            <w:tcW w:w="1843" w:type="dxa"/>
            <w:tcBorders>
              <w:top w:val="single" w:sz="4" w:space="0" w:color="808080" w:themeColor="background1" w:themeShade="80"/>
              <w:bottom w:val="single" w:sz="4" w:space="0" w:color="808080" w:themeColor="background1" w:themeShade="80"/>
            </w:tcBorders>
          </w:tcPr>
          <w:p w14:paraId="3E2836F6" w14:textId="42078CBC" w:rsidR="002E1C66" w:rsidRPr="00822997" w:rsidRDefault="002E1C66" w:rsidP="00B606E1">
            <w:pPr>
              <w:spacing w:line="240" w:lineRule="auto"/>
              <w:rPr>
                <w:rFonts w:asciiTheme="minorHAnsi" w:hAnsiTheme="minorHAnsi" w:cstheme="minorHAnsi"/>
                <w:color w:val="000000"/>
                <w:sz w:val="20"/>
                <w:szCs w:val="20"/>
                <w:highlight w:val="yellow"/>
              </w:rPr>
            </w:pPr>
            <w:r w:rsidRPr="000942CF">
              <w:rPr>
                <w:rFonts w:asciiTheme="minorHAnsi" w:hAnsiTheme="minorHAnsi" w:cstheme="minorHAnsi"/>
                <w:color w:val="000000"/>
                <w:sz w:val="20"/>
                <w:szCs w:val="20"/>
              </w:rPr>
              <w:t>Luštěnice</w:t>
            </w:r>
          </w:p>
        </w:tc>
        <w:tc>
          <w:tcPr>
            <w:tcW w:w="1131" w:type="dxa"/>
            <w:tcBorders>
              <w:top w:val="single" w:sz="4" w:space="0" w:color="808080" w:themeColor="background1" w:themeShade="80"/>
              <w:bottom w:val="single" w:sz="4" w:space="0" w:color="808080" w:themeColor="background1" w:themeShade="80"/>
            </w:tcBorders>
            <w:vAlign w:val="bottom"/>
          </w:tcPr>
          <w:p w14:paraId="27D142ED" w14:textId="46784A7D" w:rsidR="002E1C66" w:rsidRPr="00BC6B83" w:rsidRDefault="002E1C66" w:rsidP="00B606E1">
            <w:pPr>
              <w:spacing w:line="240" w:lineRule="auto"/>
              <w:jc w:val="right"/>
              <w:rPr>
                <w:rFonts w:asciiTheme="minorHAnsi" w:hAnsiTheme="minorHAnsi" w:cstheme="minorHAnsi"/>
                <w:color w:val="000000"/>
                <w:sz w:val="20"/>
                <w:szCs w:val="20"/>
                <w:lang w:eastAsia="cs-CZ"/>
              </w:rPr>
            </w:pPr>
            <w:r w:rsidRPr="00761F51">
              <w:rPr>
                <w:rFonts w:asciiTheme="minorHAnsi" w:hAnsiTheme="minorHAnsi" w:cstheme="minorHAnsi"/>
                <w:color w:val="000000"/>
                <w:sz w:val="20"/>
                <w:szCs w:val="20"/>
                <w:lang w:eastAsia="cs-CZ"/>
              </w:rPr>
              <w:t>0,2162</w:t>
            </w:r>
          </w:p>
        </w:tc>
      </w:tr>
      <w:tr w:rsidR="002E1C66" w:rsidRPr="00822997" w14:paraId="2C79B1C6" w14:textId="77777777" w:rsidTr="002E1C66">
        <w:tc>
          <w:tcPr>
            <w:tcW w:w="766" w:type="dxa"/>
            <w:tcBorders>
              <w:top w:val="single" w:sz="4" w:space="0" w:color="808080" w:themeColor="background1" w:themeShade="80"/>
              <w:bottom w:val="single" w:sz="4" w:space="0" w:color="808080" w:themeColor="background1" w:themeShade="80"/>
            </w:tcBorders>
            <w:vAlign w:val="bottom"/>
          </w:tcPr>
          <w:p w14:paraId="7BEA22EC" w14:textId="1E4110FC" w:rsidR="002E1C66" w:rsidRPr="00005860" w:rsidRDefault="002E1C66" w:rsidP="00B606E1">
            <w:pPr>
              <w:spacing w:line="240" w:lineRule="auto"/>
              <w:rPr>
                <w:rFonts w:asciiTheme="minorHAnsi" w:hAnsiTheme="minorHAnsi" w:cstheme="minorHAnsi"/>
                <w:color w:val="000000"/>
                <w:sz w:val="20"/>
                <w:szCs w:val="20"/>
              </w:rPr>
            </w:pPr>
            <w:proofErr w:type="gramStart"/>
            <w:r w:rsidRPr="00761F51">
              <w:rPr>
                <w:rFonts w:asciiTheme="minorHAnsi" w:hAnsiTheme="minorHAnsi" w:cstheme="minorHAnsi"/>
                <w:color w:val="000000"/>
                <w:sz w:val="20"/>
                <w:szCs w:val="20"/>
              </w:rPr>
              <w:t>003b</w:t>
            </w:r>
            <w:proofErr w:type="gramEnd"/>
            <w:r w:rsidRPr="00761F51">
              <w:rPr>
                <w:rFonts w:asciiTheme="minorHAnsi" w:hAnsiTheme="minorHAnsi" w:cstheme="minorHAnsi"/>
                <w:color w:val="000000"/>
                <w:sz w:val="20"/>
                <w:szCs w:val="20"/>
              </w:rPr>
              <w:t>-Z</w:t>
            </w:r>
          </w:p>
        </w:tc>
        <w:tc>
          <w:tcPr>
            <w:tcW w:w="993" w:type="dxa"/>
            <w:tcBorders>
              <w:top w:val="single" w:sz="4" w:space="0" w:color="808080" w:themeColor="background1" w:themeShade="80"/>
              <w:bottom w:val="single" w:sz="4" w:space="0" w:color="808080" w:themeColor="background1" w:themeShade="80"/>
            </w:tcBorders>
            <w:vAlign w:val="bottom"/>
          </w:tcPr>
          <w:p w14:paraId="604AB05E" w14:textId="25409D9D" w:rsidR="002E1C66" w:rsidRPr="00005860" w:rsidRDefault="002E1C66" w:rsidP="00B606E1">
            <w:pPr>
              <w:spacing w:line="240" w:lineRule="auto"/>
              <w:rPr>
                <w:rFonts w:asciiTheme="minorHAnsi" w:hAnsiTheme="minorHAnsi" w:cstheme="minorHAnsi"/>
                <w:color w:val="000000"/>
                <w:sz w:val="20"/>
                <w:szCs w:val="20"/>
              </w:rPr>
            </w:pPr>
            <w:r w:rsidRPr="00761F51">
              <w:rPr>
                <w:rFonts w:asciiTheme="minorHAnsi" w:hAnsiTheme="minorHAnsi" w:cstheme="minorHAnsi"/>
                <w:color w:val="000000"/>
                <w:sz w:val="20"/>
                <w:szCs w:val="20"/>
              </w:rPr>
              <w:t>BV</w:t>
            </w:r>
          </w:p>
        </w:tc>
        <w:tc>
          <w:tcPr>
            <w:tcW w:w="4847" w:type="dxa"/>
            <w:tcBorders>
              <w:top w:val="single" w:sz="4" w:space="0" w:color="808080" w:themeColor="background1" w:themeShade="80"/>
              <w:bottom w:val="single" w:sz="4" w:space="0" w:color="808080" w:themeColor="background1" w:themeShade="80"/>
            </w:tcBorders>
          </w:tcPr>
          <w:p w14:paraId="2C5CF113" w14:textId="13856BB2" w:rsidR="002E1C66" w:rsidRPr="00822997" w:rsidRDefault="002E1C66" w:rsidP="00B606E1">
            <w:pPr>
              <w:spacing w:line="240" w:lineRule="auto"/>
              <w:rPr>
                <w:rFonts w:asciiTheme="minorHAnsi" w:hAnsiTheme="minorHAnsi" w:cstheme="minorHAnsi"/>
                <w:color w:val="000000"/>
                <w:sz w:val="20"/>
                <w:szCs w:val="20"/>
                <w:highlight w:val="yellow"/>
              </w:rPr>
            </w:pPr>
            <w:r w:rsidRPr="00005860">
              <w:rPr>
                <w:rFonts w:asciiTheme="minorHAnsi" w:hAnsiTheme="minorHAnsi" w:cstheme="minorHAnsi"/>
                <w:color w:val="000000"/>
                <w:sz w:val="20"/>
                <w:szCs w:val="20"/>
              </w:rPr>
              <w:t>bydlení venkovské</w:t>
            </w:r>
          </w:p>
        </w:tc>
        <w:tc>
          <w:tcPr>
            <w:tcW w:w="1843" w:type="dxa"/>
            <w:tcBorders>
              <w:top w:val="single" w:sz="4" w:space="0" w:color="808080" w:themeColor="background1" w:themeShade="80"/>
              <w:bottom w:val="single" w:sz="4" w:space="0" w:color="808080" w:themeColor="background1" w:themeShade="80"/>
            </w:tcBorders>
          </w:tcPr>
          <w:p w14:paraId="0499211A" w14:textId="36AEE3DC" w:rsidR="002E1C66" w:rsidRPr="00822997" w:rsidRDefault="002E1C66" w:rsidP="00B606E1">
            <w:pPr>
              <w:spacing w:line="240" w:lineRule="auto"/>
              <w:rPr>
                <w:rFonts w:asciiTheme="minorHAnsi" w:hAnsiTheme="minorHAnsi" w:cstheme="minorHAnsi"/>
                <w:color w:val="000000"/>
                <w:sz w:val="20"/>
                <w:szCs w:val="20"/>
                <w:highlight w:val="yellow"/>
              </w:rPr>
            </w:pPr>
            <w:r w:rsidRPr="000942CF">
              <w:rPr>
                <w:rFonts w:asciiTheme="minorHAnsi" w:hAnsiTheme="minorHAnsi" w:cstheme="minorHAnsi"/>
                <w:color w:val="000000"/>
                <w:sz w:val="20"/>
                <w:szCs w:val="20"/>
              </w:rPr>
              <w:t>Luštěnice</w:t>
            </w:r>
          </w:p>
        </w:tc>
        <w:tc>
          <w:tcPr>
            <w:tcW w:w="1131" w:type="dxa"/>
            <w:tcBorders>
              <w:top w:val="single" w:sz="4" w:space="0" w:color="808080" w:themeColor="background1" w:themeShade="80"/>
              <w:bottom w:val="single" w:sz="4" w:space="0" w:color="808080" w:themeColor="background1" w:themeShade="80"/>
            </w:tcBorders>
            <w:vAlign w:val="bottom"/>
          </w:tcPr>
          <w:p w14:paraId="01978298" w14:textId="0FCE8809" w:rsidR="002E1C66" w:rsidRPr="00BC6B83" w:rsidRDefault="002E1C66" w:rsidP="00B606E1">
            <w:pPr>
              <w:spacing w:line="240" w:lineRule="auto"/>
              <w:jc w:val="right"/>
              <w:rPr>
                <w:rFonts w:asciiTheme="minorHAnsi" w:hAnsiTheme="minorHAnsi" w:cstheme="minorHAnsi"/>
                <w:color w:val="000000"/>
                <w:sz w:val="20"/>
                <w:szCs w:val="20"/>
                <w:lang w:eastAsia="cs-CZ"/>
              </w:rPr>
            </w:pPr>
            <w:r w:rsidRPr="00761F51">
              <w:rPr>
                <w:rFonts w:asciiTheme="minorHAnsi" w:hAnsiTheme="minorHAnsi" w:cstheme="minorHAnsi"/>
                <w:color w:val="000000"/>
                <w:sz w:val="20"/>
                <w:szCs w:val="20"/>
                <w:lang w:eastAsia="cs-CZ"/>
              </w:rPr>
              <w:t>1,4006</w:t>
            </w:r>
          </w:p>
        </w:tc>
      </w:tr>
      <w:tr w:rsidR="002E1C66" w:rsidRPr="00822997" w14:paraId="2811B9AC" w14:textId="77777777" w:rsidTr="002E1C66">
        <w:tc>
          <w:tcPr>
            <w:tcW w:w="766" w:type="dxa"/>
            <w:tcBorders>
              <w:top w:val="single" w:sz="4" w:space="0" w:color="808080" w:themeColor="background1" w:themeShade="80"/>
              <w:bottom w:val="single" w:sz="4" w:space="0" w:color="808080" w:themeColor="background1" w:themeShade="80"/>
            </w:tcBorders>
            <w:vAlign w:val="bottom"/>
          </w:tcPr>
          <w:p w14:paraId="4EB31D73" w14:textId="413552B6" w:rsidR="002E1C66" w:rsidRPr="00005860" w:rsidRDefault="002E1C66" w:rsidP="00B606E1">
            <w:pPr>
              <w:spacing w:line="240" w:lineRule="auto"/>
              <w:rPr>
                <w:rFonts w:asciiTheme="minorHAnsi" w:hAnsiTheme="minorHAnsi" w:cstheme="minorHAnsi"/>
                <w:color w:val="000000"/>
                <w:sz w:val="20"/>
                <w:szCs w:val="20"/>
              </w:rPr>
            </w:pPr>
            <w:r w:rsidRPr="00761F51">
              <w:rPr>
                <w:rFonts w:asciiTheme="minorHAnsi" w:hAnsiTheme="minorHAnsi" w:cstheme="minorHAnsi"/>
                <w:color w:val="000000"/>
                <w:sz w:val="20"/>
                <w:szCs w:val="20"/>
              </w:rPr>
              <w:t>004-Z</w:t>
            </w:r>
          </w:p>
        </w:tc>
        <w:tc>
          <w:tcPr>
            <w:tcW w:w="993" w:type="dxa"/>
            <w:tcBorders>
              <w:top w:val="single" w:sz="4" w:space="0" w:color="808080" w:themeColor="background1" w:themeShade="80"/>
              <w:bottom w:val="single" w:sz="4" w:space="0" w:color="808080" w:themeColor="background1" w:themeShade="80"/>
            </w:tcBorders>
            <w:vAlign w:val="bottom"/>
          </w:tcPr>
          <w:p w14:paraId="487DA9C8" w14:textId="3AEB6561" w:rsidR="002E1C66" w:rsidRPr="00005860" w:rsidRDefault="002E1C66" w:rsidP="00B606E1">
            <w:pPr>
              <w:spacing w:line="240" w:lineRule="auto"/>
              <w:rPr>
                <w:rFonts w:asciiTheme="minorHAnsi" w:hAnsiTheme="minorHAnsi" w:cstheme="minorHAnsi"/>
                <w:color w:val="000000"/>
                <w:sz w:val="20"/>
                <w:szCs w:val="20"/>
              </w:rPr>
            </w:pPr>
            <w:r w:rsidRPr="00761F51">
              <w:rPr>
                <w:rFonts w:asciiTheme="minorHAnsi" w:hAnsiTheme="minorHAnsi" w:cstheme="minorHAnsi"/>
                <w:color w:val="000000"/>
                <w:sz w:val="20"/>
                <w:szCs w:val="20"/>
              </w:rPr>
              <w:t>BV</w:t>
            </w:r>
          </w:p>
        </w:tc>
        <w:tc>
          <w:tcPr>
            <w:tcW w:w="4847" w:type="dxa"/>
            <w:tcBorders>
              <w:top w:val="single" w:sz="4" w:space="0" w:color="808080" w:themeColor="background1" w:themeShade="80"/>
              <w:bottom w:val="single" w:sz="4" w:space="0" w:color="808080" w:themeColor="background1" w:themeShade="80"/>
            </w:tcBorders>
          </w:tcPr>
          <w:p w14:paraId="17E731CE" w14:textId="0081393A" w:rsidR="002E1C66" w:rsidRPr="00822997" w:rsidRDefault="002E1C66" w:rsidP="00B606E1">
            <w:pPr>
              <w:spacing w:line="240" w:lineRule="auto"/>
              <w:rPr>
                <w:rFonts w:asciiTheme="minorHAnsi" w:hAnsiTheme="minorHAnsi" w:cstheme="minorHAnsi"/>
                <w:color w:val="000000"/>
                <w:sz w:val="20"/>
                <w:szCs w:val="20"/>
                <w:highlight w:val="yellow"/>
              </w:rPr>
            </w:pPr>
            <w:r w:rsidRPr="00005860">
              <w:rPr>
                <w:rFonts w:asciiTheme="minorHAnsi" w:hAnsiTheme="minorHAnsi" w:cstheme="minorHAnsi"/>
                <w:color w:val="000000"/>
                <w:sz w:val="20"/>
                <w:szCs w:val="20"/>
              </w:rPr>
              <w:t>bydlení venkovské</w:t>
            </w:r>
          </w:p>
        </w:tc>
        <w:tc>
          <w:tcPr>
            <w:tcW w:w="1843" w:type="dxa"/>
            <w:tcBorders>
              <w:top w:val="single" w:sz="4" w:space="0" w:color="808080" w:themeColor="background1" w:themeShade="80"/>
              <w:bottom w:val="single" w:sz="4" w:space="0" w:color="808080" w:themeColor="background1" w:themeShade="80"/>
            </w:tcBorders>
          </w:tcPr>
          <w:p w14:paraId="1B6E5EA4" w14:textId="6E684769" w:rsidR="002E1C66" w:rsidRPr="00822997" w:rsidRDefault="002E1C66" w:rsidP="00B606E1">
            <w:pPr>
              <w:spacing w:line="240" w:lineRule="auto"/>
              <w:rPr>
                <w:rFonts w:asciiTheme="minorHAnsi" w:hAnsiTheme="minorHAnsi" w:cstheme="minorHAnsi"/>
                <w:color w:val="000000"/>
                <w:sz w:val="20"/>
                <w:szCs w:val="20"/>
                <w:highlight w:val="yellow"/>
              </w:rPr>
            </w:pPr>
            <w:r w:rsidRPr="000942CF">
              <w:rPr>
                <w:rFonts w:asciiTheme="minorHAnsi" w:hAnsiTheme="minorHAnsi" w:cstheme="minorHAnsi"/>
                <w:color w:val="000000"/>
                <w:sz w:val="20"/>
                <w:szCs w:val="20"/>
              </w:rPr>
              <w:t>Luštěnice</w:t>
            </w:r>
          </w:p>
        </w:tc>
        <w:tc>
          <w:tcPr>
            <w:tcW w:w="1131" w:type="dxa"/>
            <w:tcBorders>
              <w:top w:val="single" w:sz="4" w:space="0" w:color="808080" w:themeColor="background1" w:themeShade="80"/>
              <w:bottom w:val="single" w:sz="4" w:space="0" w:color="808080" w:themeColor="background1" w:themeShade="80"/>
            </w:tcBorders>
            <w:vAlign w:val="bottom"/>
          </w:tcPr>
          <w:p w14:paraId="743172E5" w14:textId="014586F5" w:rsidR="002E1C66" w:rsidRPr="00BC6B83" w:rsidRDefault="002E1C66" w:rsidP="00B606E1">
            <w:pPr>
              <w:spacing w:line="240" w:lineRule="auto"/>
              <w:jc w:val="right"/>
              <w:rPr>
                <w:rFonts w:asciiTheme="minorHAnsi" w:hAnsiTheme="minorHAnsi" w:cstheme="minorHAnsi"/>
                <w:color w:val="000000"/>
                <w:sz w:val="20"/>
                <w:szCs w:val="20"/>
                <w:lang w:eastAsia="cs-CZ"/>
              </w:rPr>
            </w:pPr>
            <w:r w:rsidRPr="00761F51">
              <w:rPr>
                <w:rFonts w:asciiTheme="minorHAnsi" w:hAnsiTheme="minorHAnsi" w:cstheme="minorHAnsi"/>
                <w:color w:val="000000"/>
                <w:sz w:val="20"/>
                <w:szCs w:val="20"/>
                <w:lang w:eastAsia="cs-CZ"/>
              </w:rPr>
              <w:t>0,7608</w:t>
            </w:r>
          </w:p>
        </w:tc>
      </w:tr>
      <w:tr w:rsidR="002E1C66" w:rsidRPr="00822997" w14:paraId="2B9B8904" w14:textId="77777777" w:rsidTr="002E1C66">
        <w:tc>
          <w:tcPr>
            <w:tcW w:w="766" w:type="dxa"/>
            <w:tcBorders>
              <w:top w:val="single" w:sz="4" w:space="0" w:color="808080" w:themeColor="background1" w:themeShade="80"/>
              <w:bottom w:val="single" w:sz="4" w:space="0" w:color="808080" w:themeColor="background1" w:themeShade="80"/>
            </w:tcBorders>
            <w:vAlign w:val="bottom"/>
          </w:tcPr>
          <w:p w14:paraId="7998E621" w14:textId="35B2EEAD" w:rsidR="002E1C66" w:rsidRPr="00005860" w:rsidRDefault="002E1C66" w:rsidP="00B606E1">
            <w:pPr>
              <w:spacing w:line="240" w:lineRule="auto"/>
              <w:rPr>
                <w:rFonts w:asciiTheme="minorHAnsi" w:hAnsiTheme="minorHAnsi" w:cstheme="minorHAnsi"/>
                <w:color w:val="000000"/>
                <w:sz w:val="20"/>
                <w:szCs w:val="20"/>
              </w:rPr>
            </w:pPr>
            <w:r w:rsidRPr="00761F51">
              <w:rPr>
                <w:rFonts w:asciiTheme="minorHAnsi" w:hAnsiTheme="minorHAnsi" w:cstheme="minorHAnsi"/>
                <w:color w:val="000000"/>
                <w:sz w:val="20"/>
                <w:szCs w:val="20"/>
              </w:rPr>
              <w:t>005-P</w:t>
            </w:r>
          </w:p>
        </w:tc>
        <w:tc>
          <w:tcPr>
            <w:tcW w:w="993" w:type="dxa"/>
            <w:tcBorders>
              <w:top w:val="single" w:sz="4" w:space="0" w:color="808080" w:themeColor="background1" w:themeShade="80"/>
              <w:bottom w:val="single" w:sz="4" w:space="0" w:color="808080" w:themeColor="background1" w:themeShade="80"/>
            </w:tcBorders>
            <w:vAlign w:val="bottom"/>
          </w:tcPr>
          <w:p w14:paraId="79C1795E" w14:textId="739D0FCE" w:rsidR="002E1C66" w:rsidRPr="00005860" w:rsidRDefault="002E1C66" w:rsidP="00B606E1">
            <w:pPr>
              <w:spacing w:line="240" w:lineRule="auto"/>
              <w:rPr>
                <w:rFonts w:asciiTheme="minorHAnsi" w:hAnsiTheme="minorHAnsi" w:cstheme="minorHAnsi"/>
                <w:color w:val="000000"/>
                <w:sz w:val="20"/>
                <w:szCs w:val="20"/>
              </w:rPr>
            </w:pPr>
            <w:r w:rsidRPr="00761F51">
              <w:rPr>
                <w:rFonts w:asciiTheme="minorHAnsi" w:hAnsiTheme="minorHAnsi" w:cstheme="minorHAnsi"/>
                <w:color w:val="000000"/>
                <w:sz w:val="20"/>
                <w:szCs w:val="20"/>
              </w:rPr>
              <w:t>BV</w:t>
            </w:r>
          </w:p>
        </w:tc>
        <w:tc>
          <w:tcPr>
            <w:tcW w:w="4847" w:type="dxa"/>
            <w:tcBorders>
              <w:top w:val="single" w:sz="4" w:space="0" w:color="808080" w:themeColor="background1" w:themeShade="80"/>
              <w:bottom w:val="single" w:sz="4" w:space="0" w:color="808080" w:themeColor="background1" w:themeShade="80"/>
            </w:tcBorders>
          </w:tcPr>
          <w:p w14:paraId="0E5A153F" w14:textId="787D03F7" w:rsidR="002E1C66" w:rsidRPr="00822997" w:rsidRDefault="002E1C66" w:rsidP="00B606E1">
            <w:pPr>
              <w:spacing w:line="240" w:lineRule="auto"/>
              <w:rPr>
                <w:rFonts w:asciiTheme="minorHAnsi" w:hAnsiTheme="minorHAnsi" w:cstheme="minorHAnsi"/>
                <w:color w:val="000000"/>
                <w:sz w:val="20"/>
                <w:szCs w:val="20"/>
                <w:highlight w:val="yellow"/>
              </w:rPr>
            </w:pPr>
            <w:r w:rsidRPr="00005860">
              <w:rPr>
                <w:rFonts w:asciiTheme="minorHAnsi" w:hAnsiTheme="minorHAnsi" w:cstheme="minorHAnsi"/>
                <w:color w:val="000000"/>
                <w:sz w:val="20"/>
                <w:szCs w:val="20"/>
              </w:rPr>
              <w:t>bydlení venkovské</w:t>
            </w:r>
          </w:p>
        </w:tc>
        <w:tc>
          <w:tcPr>
            <w:tcW w:w="1843" w:type="dxa"/>
            <w:tcBorders>
              <w:top w:val="single" w:sz="4" w:space="0" w:color="808080" w:themeColor="background1" w:themeShade="80"/>
              <w:bottom w:val="single" w:sz="4" w:space="0" w:color="808080" w:themeColor="background1" w:themeShade="80"/>
            </w:tcBorders>
          </w:tcPr>
          <w:p w14:paraId="30EDBC5F" w14:textId="318874D7" w:rsidR="002E1C66" w:rsidRPr="00822997" w:rsidRDefault="002E1C66" w:rsidP="00B606E1">
            <w:pPr>
              <w:spacing w:line="240" w:lineRule="auto"/>
              <w:rPr>
                <w:rFonts w:asciiTheme="minorHAnsi" w:hAnsiTheme="minorHAnsi" w:cstheme="minorHAnsi"/>
                <w:color w:val="000000"/>
                <w:sz w:val="20"/>
                <w:szCs w:val="20"/>
                <w:highlight w:val="yellow"/>
              </w:rPr>
            </w:pPr>
            <w:r w:rsidRPr="000942CF">
              <w:rPr>
                <w:rFonts w:asciiTheme="minorHAnsi" w:hAnsiTheme="minorHAnsi" w:cstheme="minorHAnsi"/>
                <w:color w:val="000000"/>
                <w:sz w:val="20"/>
                <w:szCs w:val="20"/>
              </w:rPr>
              <w:t>Luštěnice</w:t>
            </w:r>
          </w:p>
        </w:tc>
        <w:tc>
          <w:tcPr>
            <w:tcW w:w="1131" w:type="dxa"/>
            <w:tcBorders>
              <w:top w:val="single" w:sz="4" w:space="0" w:color="808080" w:themeColor="background1" w:themeShade="80"/>
              <w:bottom w:val="single" w:sz="4" w:space="0" w:color="808080" w:themeColor="background1" w:themeShade="80"/>
            </w:tcBorders>
            <w:vAlign w:val="bottom"/>
          </w:tcPr>
          <w:p w14:paraId="2B6061FA" w14:textId="635715A1" w:rsidR="002E1C66" w:rsidRPr="00BC6B83" w:rsidRDefault="002E1C66" w:rsidP="00B606E1">
            <w:pPr>
              <w:spacing w:line="240" w:lineRule="auto"/>
              <w:jc w:val="right"/>
              <w:rPr>
                <w:rFonts w:asciiTheme="minorHAnsi" w:hAnsiTheme="minorHAnsi" w:cstheme="minorHAnsi"/>
                <w:color w:val="000000"/>
                <w:sz w:val="20"/>
                <w:szCs w:val="20"/>
                <w:lang w:eastAsia="cs-CZ"/>
              </w:rPr>
            </w:pPr>
            <w:r w:rsidRPr="00761F51">
              <w:rPr>
                <w:rFonts w:asciiTheme="minorHAnsi" w:hAnsiTheme="minorHAnsi" w:cstheme="minorHAnsi"/>
                <w:color w:val="000000"/>
                <w:sz w:val="20"/>
                <w:szCs w:val="20"/>
                <w:lang w:eastAsia="cs-CZ"/>
              </w:rPr>
              <w:t>0,0675</w:t>
            </w:r>
          </w:p>
        </w:tc>
      </w:tr>
      <w:tr w:rsidR="00BC6B83" w:rsidRPr="00822997" w14:paraId="6698F772" w14:textId="77777777" w:rsidTr="002E1C66">
        <w:tc>
          <w:tcPr>
            <w:tcW w:w="766" w:type="dxa"/>
            <w:tcBorders>
              <w:top w:val="single" w:sz="4" w:space="0" w:color="808080" w:themeColor="background1" w:themeShade="80"/>
              <w:bottom w:val="single" w:sz="4" w:space="0" w:color="808080" w:themeColor="background1" w:themeShade="80"/>
            </w:tcBorders>
            <w:vAlign w:val="bottom"/>
          </w:tcPr>
          <w:p w14:paraId="409E310F" w14:textId="2C7B4588" w:rsidR="00BC6B83" w:rsidRPr="00005860" w:rsidRDefault="00BC6B83" w:rsidP="00B606E1">
            <w:pPr>
              <w:spacing w:line="240" w:lineRule="auto"/>
              <w:rPr>
                <w:rFonts w:asciiTheme="minorHAnsi" w:hAnsiTheme="minorHAnsi" w:cstheme="minorHAnsi"/>
                <w:color w:val="000000"/>
                <w:sz w:val="20"/>
                <w:szCs w:val="20"/>
              </w:rPr>
            </w:pPr>
            <w:r w:rsidRPr="00761F51">
              <w:rPr>
                <w:rFonts w:asciiTheme="minorHAnsi" w:hAnsiTheme="minorHAnsi" w:cstheme="minorHAnsi"/>
                <w:color w:val="000000"/>
                <w:sz w:val="20"/>
                <w:szCs w:val="20"/>
              </w:rPr>
              <w:t>006-Z</w:t>
            </w:r>
          </w:p>
        </w:tc>
        <w:tc>
          <w:tcPr>
            <w:tcW w:w="993" w:type="dxa"/>
            <w:tcBorders>
              <w:top w:val="single" w:sz="4" w:space="0" w:color="808080" w:themeColor="background1" w:themeShade="80"/>
              <w:bottom w:val="single" w:sz="4" w:space="0" w:color="808080" w:themeColor="background1" w:themeShade="80"/>
            </w:tcBorders>
            <w:vAlign w:val="bottom"/>
          </w:tcPr>
          <w:p w14:paraId="0FCCF667" w14:textId="6B743C4F" w:rsidR="00BC6B83" w:rsidRPr="00005860" w:rsidRDefault="00BC6B83" w:rsidP="00B606E1">
            <w:pPr>
              <w:spacing w:line="240" w:lineRule="auto"/>
              <w:rPr>
                <w:rFonts w:asciiTheme="minorHAnsi" w:hAnsiTheme="minorHAnsi" w:cstheme="minorHAnsi"/>
                <w:color w:val="000000"/>
                <w:sz w:val="20"/>
                <w:szCs w:val="20"/>
              </w:rPr>
            </w:pPr>
            <w:r w:rsidRPr="00761F51">
              <w:rPr>
                <w:rFonts w:asciiTheme="minorHAnsi" w:hAnsiTheme="minorHAnsi" w:cstheme="minorHAnsi"/>
                <w:color w:val="000000"/>
                <w:sz w:val="20"/>
                <w:szCs w:val="20"/>
              </w:rPr>
              <w:t>BV</w:t>
            </w:r>
          </w:p>
        </w:tc>
        <w:tc>
          <w:tcPr>
            <w:tcW w:w="4847" w:type="dxa"/>
            <w:tcBorders>
              <w:top w:val="single" w:sz="4" w:space="0" w:color="808080" w:themeColor="background1" w:themeShade="80"/>
              <w:bottom w:val="single" w:sz="4" w:space="0" w:color="808080" w:themeColor="background1" w:themeShade="80"/>
            </w:tcBorders>
          </w:tcPr>
          <w:p w14:paraId="45157AC0" w14:textId="6F0E06C7" w:rsidR="00BC6B83" w:rsidRPr="00822997" w:rsidRDefault="00BC6B83" w:rsidP="00B606E1">
            <w:pPr>
              <w:spacing w:line="240" w:lineRule="auto"/>
              <w:rPr>
                <w:rFonts w:asciiTheme="minorHAnsi" w:hAnsiTheme="minorHAnsi" w:cstheme="minorHAnsi"/>
                <w:color w:val="000000"/>
                <w:sz w:val="20"/>
                <w:szCs w:val="20"/>
                <w:highlight w:val="yellow"/>
              </w:rPr>
            </w:pPr>
            <w:r w:rsidRPr="00005860">
              <w:rPr>
                <w:rFonts w:asciiTheme="minorHAnsi" w:hAnsiTheme="minorHAnsi" w:cstheme="minorHAnsi"/>
                <w:color w:val="000000"/>
                <w:sz w:val="20"/>
                <w:szCs w:val="20"/>
              </w:rPr>
              <w:t>bydlení venkovské</w:t>
            </w:r>
          </w:p>
        </w:tc>
        <w:tc>
          <w:tcPr>
            <w:tcW w:w="1843" w:type="dxa"/>
            <w:tcBorders>
              <w:top w:val="single" w:sz="4" w:space="0" w:color="808080" w:themeColor="background1" w:themeShade="80"/>
              <w:bottom w:val="single" w:sz="4" w:space="0" w:color="808080" w:themeColor="background1" w:themeShade="80"/>
            </w:tcBorders>
          </w:tcPr>
          <w:p w14:paraId="6412ED77" w14:textId="70E9CCA8" w:rsidR="00BC6B83" w:rsidRPr="00822997" w:rsidRDefault="002E1C66" w:rsidP="00B606E1">
            <w:pPr>
              <w:spacing w:line="240" w:lineRule="auto"/>
              <w:rPr>
                <w:rFonts w:asciiTheme="minorHAnsi" w:hAnsiTheme="minorHAnsi" w:cstheme="minorHAnsi"/>
                <w:color w:val="000000"/>
                <w:sz w:val="20"/>
                <w:szCs w:val="20"/>
                <w:highlight w:val="yellow"/>
              </w:rPr>
            </w:pPr>
            <w:r w:rsidRPr="002E1C66">
              <w:rPr>
                <w:rFonts w:asciiTheme="minorHAnsi" w:hAnsiTheme="minorHAnsi" w:cstheme="minorHAnsi"/>
                <w:color w:val="000000"/>
                <w:sz w:val="20"/>
                <w:szCs w:val="20"/>
              </w:rPr>
              <w:t>Voděrady u Luštěnic</w:t>
            </w:r>
          </w:p>
        </w:tc>
        <w:tc>
          <w:tcPr>
            <w:tcW w:w="1131" w:type="dxa"/>
            <w:tcBorders>
              <w:top w:val="single" w:sz="4" w:space="0" w:color="808080" w:themeColor="background1" w:themeShade="80"/>
              <w:bottom w:val="single" w:sz="4" w:space="0" w:color="808080" w:themeColor="background1" w:themeShade="80"/>
            </w:tcBorders>
            <w:vAlign w:val="bottom"/>
          </w:tcPr>
          <w:p w14:paraId="452CE6A4" w14:textId="1EE5BD46" w:rsidR="00BC6B83" w:rsidRPr="00BC6B83" w:rsidRDefault="00BC6B83" w:rsidP="00B606E1">
            <w:pPr>
              <w:spacing w:line="240" w:lineRule="auto"/>
              <w:jc w:val="right"/>
              <w:rPr>
                <w:rFonts w:asciiTheme="minorHAnsi" w:hAnsiTheme="minorHAnsi" w:cstheme="minorHAnsi"/>
                <w:color w:val="000000"/>
                <w:sz w:val="20"/>
                <w:szCs w:val="20"/>
                <w:lang w:eastAsia="cs-CZ"/>
              </w:rPr>
            </w:pPr>
            <w:r w:rsidRPr="00761F51">
              <w:rPr>
                <w:rFonts w:asciiTheme="minorHAnsi" w:hAnsiTheme="minorHAnsi" w:cstheme="minorHAnsi"/>
                <w:color w:val="000000"/>
                <w:sz w:val="20"/>
                <w:szCs w:val="20"/>
                <w:lang w:eastAsia="cs-CZ"/>
              </w:rPr>
              <w:t>0,0288</w:t>
            </w:r>
          </w:p>
        </w:tc>
      </w:tr>
      <w:tr w:rsidR="002E1C66" w:rsidRPr="00822997" w14:paraId="6044AFC1" w14:textId="77777777" w:rsidTr="002E1C66">
        <w:tc>
          <w:tcPr>
            <w:tcW w:w="766" w:type="dxa"/>
            <w:tcBorders>
              <w:top w:val="single" w:sz="4" w:space="0" w:color="808080" w:themeColor="background1" w:themeShade="80"/>
              <w:bottom w:val="single" w:sz="4" w:space="0" w:color="808080" w:themeColor="background1" w:themeShade="80"/>
            </w:tcBorders>
            <w:vAlign w:val="bottom"/>
          </w:tcPr>
          <w:p w14:paraId="4EFB11B5" w14:textId="10272E5A" w:rsidR="002E1C66" w:rsidRPr="00005860" w:rsidRDefault="002E1C66" w:rsidP="00B606E1">
            <w:pPr>
              <w:spacing w:line="240" w:lineRule="auto"/>
              <w:rPr>
                <w:rFonts w:asciiTheme="minorHAnsi" w:hAnsiTheme="minorHAnsi" w:cstheme="minorHAnsi"/>
                <w:color w:val="000000"/>
                <w:sz w:val="20"/>
                <w:szCs w:val="20"/>
              </w:rPr>
            </w:pPr>
            <w:r w:rsidRPr="00761F51">
              <w:rPr>
                <w:rFonts w:asciiTheme="minorHAnsi" w:hAnsiTheme="minorHAnsi" w:cstheme="minorHAnsi"/>
                <w:color w:val="000000"/>
                <w:sz w:val="20"/>
                <w:szCs w:val="20"/>
              </w:rPr>
              <w:t>010-P</w:t>
            </w:r>
          </w:p>
        </w:tc>
        <w:tc>
          <w:tcPr>
            <w:tcW w:w="993" w:type="dxa"/>
            <w:tcBorders>
              <w:top w:val="single" w:sz="4" w:space="0" w:color="808080" w:themeColor="background1" w:themeShade="80"/>
              <w:bottom w:val="single" w:sz="4" w:space="0" w:color="808080" w:themeColor="background1" w:themeShade="80"/>
            </w:tcBorders>
            <w:vAlign w:val="bottom"/>
          </w:tcPr>
          <w:p w14:paraId="10E3289F" w14:textId="653A80E2" w:rsidR="002E1C66" w:rsidRPr="00005860" w:rsidRDefault="002E1C66" w:rsidP="00B606E1">
            <w:pPr>
              <w:spacing w:line="240" w:lineRule="auto"/>
              <w:rPr>
                <w:rFonts w:asciiTheme="minorHAnsi" w:hAnsiTheme="minorHAnsi" w:cstheme="minorHAnsi"/>
                <w:color w:val="000000"/>
                <w:sz w:val="20"/>
                <w:szCs w:val="20"/>
              </w:rPr>
            </w:pPr>
            <w:r w:rsidRPr="00761F51">
              <w:rPr>
                <w:rFonts w:asciiTheme="minorHAnsi" w:hAnsiTheme="minorHAnsi" w:cstheme="minorHAnsi"/>
                <w:color w:val="000000"/>
                <w:sz w:val="20"/>
                <w:szCs w:val="20"/>
              </w:rPr>
              <w:t>BP</w:t>
            </w:r>
          </w:p>
        </w:tc>
        <w:tc>
          <w:tcPr>
            <w:tcW w:w="4847" w:type="dxa"/>
            <w:tcBorders>
              <w:top w:val="single" w:sz="4" w:space="0" w:color="808080" w:themeColor="background1" w:themeShade="80"/>
              <w:bottom w:val="single" w:sz="4" w:space="0" w:color="808080" w:themeColor="background1" w:themeShade="80"/>
            </w:tcBorders>
          </w:tcPr>
          <w:p w14:paraId="759A0365" w14:textId="0DF2C02A" w:rsidR="002E1C66" w:rsidRPr="00822997" w:rsidRDefault="002E1C66" w:rsidP="00B606E1">
            <w:pPr>
              <w:spacing w:line="240" w:lineRule="auto"/>
              <w:rPr>
                <w:rFonts w:asciiTheme="minorHAnsi" w:hAnsiTheme="minorHAnsi" w:cstheme="minorHAnsi"/>
                <w:color w:val="000000"/>
                <w:sz w:val="20"/>
                <w:szCs w:val="20"/>
                <w:highlight w:val="yellow"/>
              </w:rPr>
            </w:pPr>
            <w:r w:rsidRPr="00005860">
              <w:rPr>
                <w:rFonts w:asciiTheme="minorHAnsi" w:hAnsiTheme="minorHAnsi" w:cstheme="minorHAnsi"/>
                <w:color w:val="000000"/>
                <w:sz w:val="20"/>
                <w:szCs w:val="20"/>
              </w:rPr>
              <w:t xml:space="preserve">bydlení </w:t>
            </w:r>
            <w:r>
              <w:rPr>
                <w:rFonts w:asciiTheme="minorHAnsi" w:hAnsiTheme="minorHAnsi" w:cstheme="minorHAnsi"/>
                <w:color w:val="000000"/>
                <w:sz w:val="20"/>
                <w:szCs w:val="20"/>
              </w:rPr>
              <w:t>příměstské</w:t>
            </w:r>
          </w:p>
        </w:tc>
        <w:tc>
          <w:tcPr>
            <w:tcW w:w="1843" w:type="dxa"/>
            <w:tcBorders>
              <w:top w:val="single" w:sz="4" w:space="0" w:color="808080" w:themeColor="background1" w:themeShade="80"/>
              <w:bottom w:val="single" w:sz="4" w:space="0" w:color="808080" w:themeColor="background1" w:themeShade="80"/>
            </w:tcBorders>
          </w:tcPr>
          <w:p w14:paraId="30813D44" w14:textId="55DB4613" w:rsidR="002E1C66" w:rsidRPr="00822997" w:rsidRDefault="002E1C66" w:rsidP="00B606E1">
            <w:pPr>
              <w:spacing w:line="240" w:lineRule="auto"/>
              <w:rPr>
                <w:rFonts w:asciiTheme="minorHAnsi" w:hAnsiTheme="minorHAnsi" w:cstheme="minorHAnsi"/>
                <w:color w:val="000000"/>
                <w:sz w:val="20"/>
                <w:szCs w:val="20"/>
                <w:highlight w:val="yellow"/>
              </w:rPr>
            </w:pPr>
            <w:r w:rsidRPr="004E09AF">
              <w:rPr>
                <w:rFonts w:asciiTheme="minorHAnsi" w:hAnsiTheme="minorHAnsi" w:cstheme="minorHAnsi"/>
                <w:color w:val="000000"/>
                <w:sz w:val="20"/>
                <w:szCs w:val="20"/>
              </w:rPr>
              <w:t>Luštěnice</w:t>
            </w:r>
          </w:p>
        </w:tc>
        <w:tc>
          <w:tcPr>
            <w:tcW w:w="1131" w:type="dxa"/>
            <w:tcBorders>
              <w:top w:val="single" w:sz="4" w:space="0" w:color="808080" w:themeColor="background1" w:themeShade="80"/>
              <w:bottom w:val="single" w:sz="4" w:space="0" w:color="808080" w:themeColor="background1" w:themeShade="80"/>
            </w:tcBorders>
            <w:vAlign w:val="bottom"/>
          </w:tcPr>
          <w:p w14:paraId="6918320B" w14:textId="6E9AE810" w:rsidR="002E1C66" w:rsidRPr="00BC6B83" w:rsidRDefault="002E1C66" w:rsidP="00B606E1">
            <w:pPr>
              <w:spacing w:line="240" w:lineRule="auto"/>
              <w:jc w:val="right"/>
              <w:rPr>
                <w:rFonts w:asciiTheme="minorHAnsi" w:hAnsiTheme="minorHAnsi" w:cstheme="minorHAnsi"/>
                <w:color w:val="000000"/>
                <w:sz w:val="20"/>
                <w:szCs w:val="20"/>
                <w:lang w:eastAsia="cs-CZ"/>
              </w:rPr>
            </w:pPr>
            <w:r w:rsidRPr="00761F51">
              <w:rPr>
                <w:rFonts w:asciiTheme="minorHAnsi" w:hAnsiTheme="minorHAnsi" w:cstheme="minorHAnsi"/>
                <w:color w:val="000000"/>
                <w:sz w:val="20"/>
                <w:szCs w:val="20"/>
                <w:lang w:eastAsia="cs-CZ"/>
              </w:rPr>
              <w:t>2,7469</w:t>
            </w:r>
          </w:p>
        </w:tc>
      </w:tr>
      <w:tr w:rsidR="002E1C66" w:rsidRPr="00822997" w14:paraId="15F345F3" w14:textId="77777777" w:rsidTr="002E1C66">
        <w:tc>
          <w:tcPr>
            <w:tcW w:w="766" w:type="dxa"/>
            <w:tcBorders>
              <w:top w:val="single" w:sz="4" w:space="0" w:color="808080" w:themeColor="background1" w:themeShade="80"/>
              <w:bottom w:val="single" w:sz="4" w:space="0" w:color="808080" w:themeColor="background1" w:themeShade="80"/>
            </w:tcBorders>
            <w:vAlign w:val="bottom"/>
          </w:tcPr>
          <w:p w14:paraId="523CAD09" w14:textId="4A29F229" w:rsidR="002E1C66" w:rsidRPr="00005860" w:rsidRDefault="002E1C66" w:rsidP="00B606E1">
            <w:pPr>
              <w:spacing w:line="240" w:lineRule="auto"/>
              <w:rPr>
                <w:rFonts w:asciiTheme="minorHAnsi" w:hAnsiTheme="minorHAnsi" w:cstheme="minorHAnsi"/>
                <w:color w:val="000000"/>
                <w:sz w:val="20"/>
                <w:szCs w:val="20"/>
              </w:rPr>
            </w:pPr>
            <w:r w:rsidRPr="00761F51">
              <w:rPr>
                <w:rFonts w:asciiTheme="minorHAnsi" w:hAnsiTheme="minorHAnsi" w:cstheme="minorHAnsi"/>
                <w:color w:val="000000"/>
                <w:sz w:val="20"/>
                <w:szCs w:val="20"/>
              </w:rPr>
              <w:t>011-Z</w:t>
            </w:r>
          </w:p>
        </w:tc>
        <w:tc>
          <w:tcPr>
            <w:tcW w:w="993" w:type="dxa"/>
            <w:tcBorders>
              <w:top w:val="single" w:sz="4" w:space="0" w:color="808080" w:themeColor="background1" w:themeShade="80"/>
              <w:bottom w:val="single" w:sz="4" w:space="0" w:color="808080" w:themeColor="background1" w:themeShade="80"/>
            </w:tcBorders>
            <w:vAlign w:val="bottom"/>
          </w:tcPr>
          <w:p w14:paraId="7CC7104D" w14:textId="106F4462" w:rsidR="002E1C66" w:rsidRPr="00005860" w:rsidRDefault="002E1C66" w:rsidP="00B606E1">
            <w:pPr>
              <w:spacing w:line="240" w:lineRule="auto"/>
              <w:rPr>
                <w:rFonts w:asciiTheme="minorHAnsi" w:hAnsiTheme="minorHAnsi" w:cstheme="minorHAnsi"/>
                <w:color w:val="000000"/>
                <w:sz w:val="20"/>
                <w:szCs w:val="20"/>
              </w:rPr>
            </w:pPr>
            <w:r w:rsidRPr="00761F51">
              <w:rPr>
                <w:rFonts w:asciiTheme="minorHAnsi" w:hAnsiTheme="minorHAnsi" w:cstheme="minorHAnsi"/>
                <w:color w:val="000000"/>
                <w:sz w:val="20"/>
                <w:szCs w:val="20"/>
              </w:rPr>
              <w:t>BP</w:t>
            </w:r>
          </w:p>
        </w:tc>
        <w:tc>
          <w:tcPr>
            <w:tcW w:w="4847" w:type="dxa"/>
            <w:tcBorders>
              <w:top w:val="single" w:sz="4" w:space="0" w:color="808080" w:themeColor="background1" w:themeShade="80"/>
              <w:bottom w:val="single" w:sz="4" w:space="0" w:color="808080" w:themeColor="background1" w:themeShade="80"/>
            </w:tcBorders>
          </w:tcPr>
          <w:p w14:paraId="7BC95899" w14:textId="050C7B4D" w:rsidR="002E1C66" w:rsidRPr="00822997" w:rsidRDefault="002E1C66" w:rsidP="00B606E1">
            <w:pPr>
              <w:spacing w:line="240" w:lineRule="auto"/>
              <w:rPr>
                <w:rFonts w:asciiTheme="minorHAnsi" w:hAnsiTheme="minorHAnsi" w:cstheme="minorHAnsi"/>
                <w:color w:val="000000"/>
                <w:sz w:val="20"/>
                <w:szCs w:val="20"/>
                <w:highlight w:val="yellow"/>
              </w:rPr>
            </w:pPr>
            <w:r w:rsidRPr="004749D0">
              <w:rPr>
                <w:rFonts w:asciiTheme="minorHAnsi" w:hAnsiTheme="minorHAnsi" w:cstheme="minorHAnsi"/>
                <w:color w:val="000000"/>
                <w:sz w:val="20"/>
                <w:szCs w:val="20"/>
              </w:rPr>
              <w:t>bydlení příměstské</w:t>
            </w:r>
          </w:p>
        </w:tc>
        <w:tc>
          <w:tcPr>
            <w:tcW w:w="1843" w:type="dxa"/>
            <w:tcBorders>
              <w:top w:val="single" w:sz="4" w:space="0" w:color="808080" w:themeColor="background1" w:themeShade="80"/>
              <w:bottom w:val="single" w:sz="4" w:space="0" w:color="808080" w:themeColor="background1" w:themeShade="80"/>
            </w:tcBorders>
          </w:tcPr>
          <w:p w14:paraId="7658E4E2" w14:textId="581C2CA7" w:rsidR="002E1C66" w:rsidRPr="00822997" w:rsidRDefault="002E1C66" w:rsidP="00B606E1">
            <w:pPr>
              <w:spacing w:line="240" w:lineRule="auto"/>
              <w:rPr>
                <w:rFonts w:asciiTheme="minorHAnsi" w:hAnsiTheme="minorHAnsi" w:cstheme="minorHAnsi"/>
                <w:color w:val="000000"/>
                <w:sz w:val="20"/>
                <w:szCs w:val="20"/>
                <w:highlight w:val="yellow"/>
              </w:rPr>
            </w:pPr>
            <w:r w:rsidRPr="004E09AF">
              <w:rPr>
                <w:rFonts w:asciiTheme="minorHAnsi" w:hAnsiTheme="minorHAnsi" w:cstheme="minorHAnsi"/>
                <w:color w:val="000000"/>
                <w:sz w:val="20"/>
                <w:szCs w:val="20"/>
              </w:rPr>
              <w:t>Luštěnice</w:t>
            </w:r>
          </w:p>
        </w:tc>
        <w:tc>
          <w:tcPr>
            <w:tcW w:w="1131" w:type="dxa"/>
            <w:tcBorders>
              <w:top w:val="single" w:sz="4" w:space="0" w:color="808080" w:themeColor="background1" w:themeShade="80"/>
              <w:bottom w:val="single" w:sz="4" w:space="0" w:color="808080" w:themeColor="background1" w:themeShade="80"/>
            </w:tcBorders>
            <w:vAlign w:val="bottom"/>
          </w:tcPr>
          <w:p w14:paraId="4B51A351" w14:textId="47C5B283" w:rsidR="002E1C66" w:rsidRPr="00BC6B83" w:rsidRDefault="002E1C66" w:rsidP="00B606E1">
            <w:pPr>
              <w:spacing w:line="240" w:lineRule="auto"/>
              <w:jc w:val="right"/>
              <w:rPr>
                <w:rFonts w:asciiTheme="minorHAnsi" w:hAnsiTheme="minorHAnsi" w:cstheme="minorHAnsi"/>
                <w:color w:val="000000"/>
                <w:sz w:val="20"/>
                <w:szCs w:val="20"/>
                <w:lang w:eastAsia="cs-CZ"/>
              </w:rPr>
            </w:pPr>
            <w:r w:rsidRPr="00761F51">
              <w:rPr>
                <w:rFonts w:asciiTheme="minorHAnsi" w:hAnsiTheme="minorHAnsi" w:cstheme="minorHAnsi"/>
                <w:color w:val="000000"/>
                <w:sz w:val="20"/>
                <w:szCs w:val="20"/>
                <w:lang w:eastAsia="cs-CZ"/>
              </w:rPr>
              <w:t>0,4368</w:t>
            </w:r>
          </w:p>
        </w:tc>
      </w:tr>
      <w:tr w:rsidR="002E1C66" w:rsidRPr="00822997" w14:paraId="3216F580" w14:textId="77777777" w:rsidTr="002E1C66">
        <w:tc>
          <w:tcPr>
            <w:tcW w:w="766" w:type="dxa"/>
            <w:tcBorders>
              <w:top w:val="single" w:sz="4" w:space="0" w:color="808080" w:themeColor="background1" w:themeShade="80"/>
              <w:bottom w:val="single" w:sz="4" w:space="0" w:color="808080" w:themeColor="background1" w:themeShade="80"/>
            </w:tcBorders>
            <w:vAlign w:val="bottom"/>
          </w:tcPr>
          <w:p w14:paraId="279169BD" w14:textId="463BE2F7" w:rsidR="002E1C66" w:rsidRPr="00005860" w:rsidRDefault="002E1C66" w:rsidP="00B606E1">
            <w:pPr>
              <w:spacing w:line="240" w:lineRule="auto"/>
              <w:rPr>
                <w:rFonts w:asciiTheme="minorHAnsi" w:hAnsiTheme="minorHAnsi" w:cstheme="minorHAnsi"/>
                <w:color w:val="000000"/>
                <w:sz w:val="20"/>
                <w:szCs w:val="20"/>
              </w:rPr>
            </w:pPr>
            <w:r w:rsidRPr="00761F51">
              <w:rPr>
                <w:rFonts w:asciiTheme="minorHAnsi" w:hAnsiTheme="minorHAnsi" w:cstheme="minorHAnsi"/>
                <w:color w:val="000000"/>
                <w:sz w:val="20"/>
                <w:szCs w:val="20"/>
              </w:rPr>
              <w:t>012-P</w:t>
            </w:r>
          </w:p>
        </w:tc>
        <w:tc>
          <w:tcPr>
            <w:tcW w:w="993" w:type="dxa"/>
            <w:tcBorders>
              <w:top w:val="single" w:sz="4" w:space="0" w:color="808080" w:themeColor="background1" w:themeShade="80"/>
              <w:bottom w:val="single" w:sz="4" w:space="0" w:color="808080" w:themeColor="background1" w:themeShade="80"/>
            </w:tcBorders>
            <w:vAlign w:val="bottom"/>
          </w:tcPr>
          <w:p w14:paraId="10923B06" w14:textId="179F14C2" w:rsidR="002E1C66" w:rsidRPr="00005860" w:rsidRDefault="002E1C66" w:rsidP="00B606E1">
            <w:pPr>
              <w:spacing w:line="240" w:lineRule="auto"/>
              <w:rPr>
                <w:rFonts w:asciiTheme="minorHAnsi" w:hAnsiTheme="minorHAnsi" w:cstheme="minorHAnsi"/>
                <w:color w:val="000000"/>
                <w:sz w:val="20"/>
                <w:szCs w:val="20"/>
              </w:rPr>
            </w:pPr>
            <w:r w:rsidRPr="00761F51">
              <w:rPr>
                <w:rFonts w:asciiTheme="minorHAnsi" w:hAnsiTheme="minorHAnsi" w:cstheme="minorHAnsi"/>
                <w:color w:val="000000"/>
                <w:sz w:val="20"/>
                <w:szCs w:val="20"/>
              </w:rPr>
              <w:t>BP</w:t>
            </w:r>
          </w:p>
        </w:tc>
        <w:tc>
          <w:tcPr>
            <w:tcW w:w="4847" w:type="dxa"/>
            <w:tcBorders>
              <w:top w:val="single" w:sz="4" w:space="0" w:color="808080" w:themeColor="background1" w:themeShade="80"/>
              <w:bottom w:val="single" w:sz="4" w:space="0" w:color="808080" w:themeColor="background1" w:themeShade="80"/>
            </w:tcBorders>
          </w:tcPr>
          <w:p w14:paraId="54EF13F8" w14:textId="4AE2E75A" w:rsidR="002E1C66" w:rsidRPr="00822997" w:rsidRDefault="002E1C66" w:rsidP="00B606E1">
            <w:pPr>
              <w:spacing w:line="240" w:lineRule="auto"/>
              <w:rPr>
                <w:rFonts w:asciiTheme="minorHAnsi" w:hAnsiTheme="minorHAnsi" w:cstheme="minorHAnsi"/>
                <w:color w:val="000000"/>
                <w:sz w:val="20"/>
                <w:szCs w:val="20"/>
                <w:highlight w:val="yellow"/>
              </w:rPr>
            </w:pPr>
            <w:r w:rsidRPr="004749D0">
              <w:rPr>
                <w:rFonts w:asciiTheme="minorHAnsi" w:hAnsiTheme="minorHAnsi" w:cstheme="minorHAnsi"/>
                <w:color w:val="000000"/>
                <w:sz w:val="20"/>
                <w:szCs w:val="20"/>
              </w:rPr>
              <w:t>bydlení příměstské</w:t>
            </w:r>
          </w:p>
        </w:tc>
        <w:tc>
          <w:tcPr>
            <w:tcW w:w="1843" w:type="dxa"/>
            <w:tcBorders>
              <w:top w:val="single" w:sz="4" w:space="0" w:color="808080" w:themeColor="background1" w:themeShade="80"/>
              <w:bottom w:val="single" w:sz="4" w:space="0" w:color="808080" w:themeColor="background1" w:themeShade="80"/>
            </w:tcBorders>
          </w:tcPr>
          <w:p w14:paraId="72DDF32C" w14:textId="4BE9F622" w:rsidR="002E1C66" w:rsidRPr="00822997" w:rsidRDefault="002E1C66" w:rsidP="00B606E1">
            <w:pPr>
              <w:spacing w:line="240" w:lineRule="auto"/>
              <w:rPr>
                <w:rFonts w:asciiTheme="minorHAnsi" w:hAnsiTheme="minorHAnsi" w:cstheme="minorHAnsi"/>
                <w:color w:val="000000"/>
                <w:sz w:val="20"/>
                <w:szCs w:val="20"/>
                <w:highlight w:val="yellow"/>
              </w:rPr>
            </w:pPr>
            <w:r w:rsidRPr="004E09AF">
              <w:rPr>
                <w:rFonts w:asciiTheme="minorHAnsi" w:hAnsiTheme="minorHAnsi" w:cstheme="minorHAnsi"/>
                <w:color w:val="000000"/>
                <w:sz w:val="20"/>
                <w:szCs w:val="20"/>
              </w:rPr>
              <w:t>Luštěnice</w:t>
            </w:r>
          </w:p>
        </w:tc>
        <w:tc>
          <w:tcPr>
            <w:tcW w:w="1131" w:type="dxa"/>
            <w:tcBorders>
              <w:top w:val="single" w:sz="4" w:space="0" w:color="808080" w:themeColor="background1" w:themeShade="80"/>
              <w:bottom w:val="single" w:sz="4" w:space="0" w:color="808080" w:themeColor="background1" w:themeShade="80"/>
            </w:tcBorders>
            <w:vAlign w:val="bottom"/>
          </w:tcPr>
          <w:p w14:paraId="47C6D645" w14:textId="065E1972" w:rsidR="002E1C66" w:rsidRPr="00BC6B83" w:rsidRDefault="002E1C66" w:rsidP="00B606E1">
            <w:pPr>
              <w:spacing w:line="240" w:lineRule="auto"/>
              <w:jc w:val="right"/>
              <w:rPr>
                <w:rFonts w:asciiTheme="minorHAnsi" w:hAnsiTheme="minorHAnsi" w:cstheme="minorHAnsi"/>
                <w:color w:val="000000"/>
                <w:sz w:val="20"/>
                <w:szCs w:val="20"/>
                <w:lang w:eastAsia="cs-CZ"/>
              </w:rPr>
            </w:pPr>
            <w:r w:rsidRPr="00761F51">
              <w:rPr>
                <w:rFonts w:asciiTheme="minorHAnsi" w:hAnsiTheme="minorHAnsi" w:cstheme="minorHAnsi"/>
                <w:color w:val="000000"/>
                <w:sz w:val="20"/>
                <w:szCs w:val="20"/>
                <w:lang w:eastAsia="cs-CZ"/>
              </w:rPr>
              <w:t>0,8350</w:t>
            </w:r>
          </w:p>
        </w:tc>
      </w:tr>
      <w:tr w:rsidR="002E1C66" w:rsidRPr="00822997" w14:paraId="695870B1" w14:textId="77777777" w:rsidTr="002E1C66">
        <w:tc>
          <w:tcPr>
            <w:tcW w:w="766" w:type="dxa"/>
            <w:tcBorders>
              <w:top w:val="single" w:sz="4" w:space="0" w:color="808080" w:themeColor="background1" w:themeShade="80"/>
              <w:bottom w:val="single" w:sz="4" w:space="0" w:color="808080" w:themeColor="background1" w:themeShade="80"/>
            </w:tcBorders>
            <w:vAlign w:val="bottom"/>
          </w:tcPr>
          <w:p w14:paraId="7FD6EA7E" w14:textId="027EEFEE" w:rsidR="002E1C66" w:rsidRPr="00005860" w:rsidRDefault="002E1C66" w:rsidP="00B606E1">
            <w:pPr>
              <w:spacing w:line="240" w:lineRule="auto"/>
              <w:rPr>
                <w:rFonts w:asciiTheme="minorHAnsi" w:hAnsiTheme="minorHAnsi" w:cstheme="minorHAnsi"/>
                <w:color w:val="000000"/>
                <w:sz w:val="20"/>
                <w:szCs w:val="20"/>
              </w:rPr>
            </w:pPr>
            <w:proofErr w:type="gramStart"/>
            <w:r w:rsidRPr="00761F51">
              <w:rPr>
                <w:rFonts w:asciiTheme="minorHAnsi" w:hAnsiTheme="minorHAnsi" w:cstheme="minorHAnsi"/>
                <w:color w:val="000000"/>
                <w:sz w:val="20"/>
                <w:szCs w:val="20"/>
              </w:rPr>
              <w:t>013a</w:t>
            </w:r>
            <w:proofErr w:type="gramEnd"/>
            <w:r w:rsidRPr="00761F51">
              <w:rPr>
                <w:rFonts w:asciiTheme="minorHAnsi" w:hAnsiTheme="minorHAnsi" w:cstheme="minorHAnsi"/>
                <w:color w:val="000000"/>
                <w:sz w:val="20"/>
                <w:szCs w:val="20"/>
              </w:rPr>
              <w:t>-P</w:t>
            </w:r>
          </w:p>
        </w:tc>
        <w:tc>
          <w:tcPr>
            <w:tcW w:w="993" w:type="dxa"/>
            <w:tcBorders>
              <w:top w:val="single" w:sz="4" w:space="0" w:color="808080" w:themeColor="background1" w:themeShade="80"/>
              <w:bottom w:val="single" w:sz="4" w:space="0" w:color="808080" w:themeColor="background1" w:themeShade="80"/>
            </w:tcBorders>
            <w:vAlign w:val="bottom"/>
          </w:tcPr>
          <w:p w14:paraId="72EECFAB" w14:textId="4CEC0FF2" w:rsidR="002E1C66" w:rsidRPr="00005860" w:rsidRDefault="002E1C66" w:rsidP="00B606E1">
            <w:pPr>
              <w:spacing w:line="240" w:lineRule="auto"/>
              <w:rPr>
                <w:rFonts w:asciiTheme="minorHAnsi" w:hAnsiTheme="minorHAnsi" w:cstheme="minorHAnsi"/>
                <w:color w:val="000000"/>
                <w:sz w:val="20"/>
                <w:szCs w:val="20"/>
              </w:rPr>
            </w:pPr>
            <w:r w:rsidRPr="00761F51">
              <w:rPr>
                <w:rFonts w:asciiTheme="minorHAnsi" w:hAnsiTheme="minorHAnsi" w:cstheme="minorHAnsi"/>
                <w:color w:val="000000"/>
                <w:sz w:val="20"/>
                <w:szCs w:val="20"/>
              </w:rPr>
              <w:t>BP</w:t>
            </w:r>
          </w:p>
        </w:tc>
        <w:tc>
          <w:tcPr>
            <w:tcW w:w="4847" w:type="dxa"/>
            <w:tcBorders>
              <w:top w:val="single" w:sz="4" w:space="0" w:color="808080" w:themeColor="background1" w:themeShade="80"/>
              <w:bottom w:val="single" w:sz="4" w:space="0" w:color="808080" w:themeColor="background1" w:themeShade="80"/>
            </w:tcBorders>
          </w:tcPr>
          <w:p w14:paraId="4EA1C28A" w14:textId="7DD2523D" w:rsidR="002E1C66" w:rsidRPr="00822997" w:rsidRDefault="002E1C66" w:rsidP="00B606E1">
            <w:pPr>
              <w:spacing w:line="240" w:lineRule="auto"/>
              <w:rPr>
                <w:rFonts w:asciiTheme="minorHAnsi" w:hAnsiTheme="minorHAnsi" w:cstheme="minorHAnsi"/>
                <w:color w:val="000000"/>
                <w:sz w:val="20"/>
                <w:szCs w:val="20"/>
                <w:highlight w:val="yellow"/>
              </w:rPr>
            </w:pPr>
            <w:r w:rsidRPr="004749D0">
              <w:rPr>
                <w:rFonts w:asciiTheme="minorHAnsi" w:hAnsiTheme="minorHAnsi" w:cstheme="minorHAnsi"/>
                <w:color w:val="000000"/>
                <w:sz w:val="20"/>
                <w:szCs w:val="20"/>
              </w:rPr>
              <w:t>bydlení příměstské</w:t>
            </w:r>
          </w:p>
        </w:tc>
        <w:tc>
          <w:tcPr>
            <w:tcW w:w="1843" w:type="dxa"/>
            <w:tcBorders>
              <w:top w:val="single" w:sz="4" w:space="0" w:color="808080" w:themeColor="background1" w:themeShade="80"/>
              <w:bottom w:val="single" w:sz="4" w:space="0" w:color="808080" w:themeColor="background1" w:themeShade="80"/>
            </w:tcBorders>
          </w:tcPr>
          <w:p w14:paraId="2EB105DF" w14:textId="69944CAB" w:rsidR="002E1C66" w:rsidRPr="00822997" w:rsidRDefault="002E1C66" w:rsidP="00B606E1">
            <w:pPr>
              <w:spacing w:line="240" w:lineRule="auto"/>
              <w:rPr>
                <w:rFonts w:asciiTheme="minorHAnsi" w:hAnsiTheme="minorHAnsi" w:cstheme="minorHAnsi"/>
                <w:color w:val="000000"/>
                <w:sz w:val="20"/>
                <w:szCs w:val="20"/>
                <w:highlight w:val="yellow"/>
              </w:rPr>
            </w:pPr>
            <w:r w:rsidRPr="004E09AF">
              <w:rPr>
                <w:rFonts w:asciiTheme="minorHAnsi" w:hAnsiTheme="minorHAnsi" w:cstheme="minorHAnsi"/>
                <w:color w:val="000000"/>
                <w:sz w:val="20"/>
                <w:szCs w:val="20"/>
              </w:rPr>
              <w:t>Luštěnice</w:t>
            </w:r>
          </w:p>
        </w:tc>
        <w:tc>
          <w:tcPr>
            <w:tcW w:w="1131" w:type="dxa"/>
            <w:tcBorders>
              <w:top w:val="single" w:sz="4" w:space="0" w:color="808080" w:themeColor="background1" w:themeShade="80"/>
              <w:bottom w:val="single" w:sz="4" w:space="0" w:color="808080" w:themeColor="background1" w:themeShade="80"/>
            </w:tcBorders>
            <w:vAlign w:val="bottom"/>
          </w:tcPr>
          <w:p w14:paraId="583AF867" w14:textId="0DCAA280" w:rsidR="002E1C66" w:rsidRPr="00BC6B83" w:rsidRDefault="002E1C66" w:rsidP="00B606E1">
            <w:pPr>
              <w:spacing w:line="240" w:lineRule="auto"/>
              <w:jc w:val="right"/>
              <w:rPr>
                <w:rFonts w:asciiTheme="minorHAnsi" w:hAnsiTheme="minorHAnsi" w:cstheme="minorHAnsi"/>
                <w:color w:val="000000"/>
                <w:sz w:val="20"/>
                <w:szCs w:val="20"/>
                <w:lang w:eastAsia="cs-CZ"/>
              </w:rPr>
            </w:pPr>
            <w:r w:rsidRPr="00761F51">
              <w:rPr>
                <w:rFonts w:asciiTheme="minorHAnsi" w:hAnsiTheme="minorHAnsi" w:cstheme="minorHAnsi"/>
                <w:color w:val="000000"/>
                <w:sz w:val="20"/>
                <w:szCs w:val="20"/>
                <w:lang w:eastAsia="cs-CZ"/>
              </w:rPr>
              <w:t>0,</w:t>
            </w:r>
            <w:r w:rsidR="00ED17FA">
              <w:rPr>
                <w:rFonts w:asciiTheme="minorHAnsi" w:hAnsiTheme="minorHAnsi" w:cstheme="minorHAnsi"/>
                <w:color w:val="000000"/>
                <w:sz w:val="20"/>
                <w:szCs w:val="20"/>
                <w:lang w:eastAsia="cs-CZ"/>
              </w:rPr>
              <w:t>2233</w:t>
            </w:r>
          </w:p>
        </w:tc>
      </w:tr>
      <w:tr w:rsidR="002E1C66" w:rsidRPr="00822997" w14:paraId="40B2AFEF" w14:textId="77777777" w:rsidTr="002E1C66">
        <w:tc>
          <w:tcPr>
            <w:tcW w:w="766" w:type="dxa"/>
            <w:tcBorders>
              <w:top w:val="single" w:sz="4" w:space="0" w:color="808080" w:themeColor="background1" w:themeShade="80"/>
              <w:bottom w:val="single" w:sz="4" w:space="0" w:color="808080" w:themeColor="background1" w:themeShade="80"/>
            </w:tcBorders>
            <w:vAlign w:val="bottom"/>
          </w:tcPr>
          <w:p w14:paraId="5960C90D" w14:textId="5AC73AE7" w:rsidR="002E1C66" w:rsidRPr="00005860" w:rsidRDefault="002E1C66" w:rsidP="00B606E1">
            <w:pPr>
              <w:spacing w:line="240" w:lineRule="auto"/>
              <w:rPr>
                <w:rFonts w:asciiTheme="minorHAnsi" w:hAnsiTheme="minorHAnsi" w:cstheme="minorHAnsi"/>
                <w:color w:val="000000"/>
                <w:sz w:val="20"/>
                <w:szCs w:val="20"/>
              </w:rPr>
            </w:pPr>
            <w:proofErr w:type="gramStart"/>
            <w:r w:rsidRPr="00761F51">
              <w:rPr>
                <w:rFonts w:asciiTheme="minorHAnsi" w:hAnsiTheme="minorHAnsi" w:cstheme="minorHAnsi"/>
                <w:color w:val="000000"/>
                <w:sz w:val="20"/>
                <w:szCs w:val="20"/>
              </w:rPr>
              <w:t>013b</w:t>
            </w:r>
            <w:proofErr w:type="gramEnd"/>
            <w:r w:rsidRPr="00761F51">
              <w:rPr>
                <w:rFonts w:asciiTheme="minorHAnsi" w:hAnsiTheme="minorHAnsi" w:cstheme="minorHAnsi"/>
                <w:color w:val="000000"/>
                <w:sz w:val="20"/>
                <w:szCs w:val="20"/>
              </w:rPr>
              <w:t>-Z</w:t>
            </w:r>
          </w:p>
        </w:tc>
        <w:tc>
          <w:tcPr>
            <w:tcW w:w="993" w:type="dxa"/>
            <w:tcBorders>
              <w:top w:val="single" w:sz="4" w:space="0" w:color="808080" w:themeColor="background1" w:themeShade="80"/>
              <w:bottom w:val="single" w:sz="4" w:space="0" w:color="808080" w:themeColor="background1" w:themeShade="80"/>
            </w:tcBorders>
            <w:vAlign w:val="bottom"/>
          </w:tcPr>
          <w:p w14:paraId="710DE56A" w14:textId="172C9CF8" w:rsidR="002E1C66" w:rsidRPr="00005860" w:rsidRDefault="002E1C66" w:rsidP="00B606E1">
            <w:pPr>
              <w:spacing w:line="240" w:lineRule="auto"/>
              <w:rPr>
                <w:rFonts w:asciiTheme="minorHAnsi" w:hAnsiTheme="minorHAnsi" w:cstheme="minorHAnsi"/>
                <w:color w:val="000000"/>
                <w:sz w:val="20"/>
                <w:szCs w:val="20"/>
              </w:rPr>
            </w:pPr>
            <w:r w:rsidRPr="00761F51">
              <w:rPr>
                <w:rFonts w:asciiTheme="minorHAnsi" w:hAnsiTheme="minorHAnsi" w:cstheme="minorHAnsi"/>
                <w:color w:val="000000"/>
                <w:sz w:val="20"/>
                <w:szCs w:val="20"/>
              </w:rPr>
              <w:t>BP</w:t>
            </w:r>
          </w:p>
        </w:tc>
        <w:tc>
          <w:tcPr>
            <w:tcW w:w="4847" w:type="dxa"/>
            <w:tcBorders>
              <w:top w:val="single" w:sz="4" w:space="0" w:color="808080" w:themeColor="background1" w:themeShade="80"/>
              <w:bottom w:val="single" w:sz="4" w:space="0" w:color="808080" w:themeColor="background1" w:themeShade="80"/>
            </w:tcBorders>
          </w:tcPr>
          <w:p w14:paraId="3D2710B7" w14:textId="08A9F99B" w:rsidR="002E1C66" w:rsidRPr="00822997" w:rsidRDefault="002E1C66" w:rsidP="00B606E1">
            <w:pPr>
              <w:spacing w:line="240" w:lineRule="auto"/>
              <w:rPr>
                <w:rFonts w:asciiTheme="minorHAnsi" w:hAnsiTheme="minorHAnsi" w:cstheme="minorHAnsi"/>
                <w:color w:val="000000"/>
                <w:sz w:val="20"/>
                <w:szCs w:val="20"/>
                <w:highlight w:val="yellow"/>
              </w:rPr>
            </w:pPr>
            <w:r w:rsidRPr="004749D0">
              <w:rPr>
                <w:rFonts w:asciiTheme="minorHAnsi" w:hAnsiTheme="minorHAnsi" w:cstheme="minorHAnsi"/>
                <w:color w:val="000000"/>
                <w:sz w:val="20"/>
                <w:szCs w:val="20"/>
              </w:rPr>
              <w:t>bydlení příměstské</w:t>
            </w:r>
          </w:p>
        </w:tc>
        <w:tc>
          <w:tcPr>
            <w:tcW w:w="1843" w:type="dxa"/>
            <w:tcBorders>
              <w:top w:val="single" w:sz="4" w:space="0" w:color="808080" w:themeColor="background1" w:themeShade="80"/>
              <w:bottom w:val="single" w:sz="4" w:space="0" w:color="808080" w:themeColor="background1" w:themeShade="80"/>
            </w:tcBorders>
          </w:tcPr>
          <w:p w14:paraId="1EB9040A" w14:textId="794E1F8C" w:rsidR="002E1C66" w:rsidRPr="00822997" w:rsidRDefault="002E1C66" w:rsidP="00B606E1">
            <w:pPr>
              <w:spacing w:line="240" w:lineRule="auto"/>
              <w:rPr>
                <w:rFonts w:asciiTheme="minorHAnsi" w:hAnsiTheme="minorHAnsi" w:cstheme="minorHAnsi"/>
                <w:color w:val="000000"/>
                <w:sz w:val="20"/>
                <w:szCs w:val="20"/>
                <w:highlight w:val="yellow"/>
              </w:rPr>
            </w:pPr>
            <w:r w:rsidRPr="004E09AF">
              <w:rPr>
                <w:rFonts w:asciiTheme="minorHAnsi" w:hAnsiTheme="minorHAnsi" w:cstheme="minorHAnsi"/>
                <w:color w:val="000000"/>
                <w:sz w:val="20"/>
                <w:szCs w:val="20"/>
              </w:rPr>
              <w:t>Luštěnice</w:t>
            </w:r>
          </w:p>
        </w:tc>
        <w:tc>
          <w:tcPr>
            <w:tcW w:w="1131" w:type="dxa"/>
            <w:tcBorders>
              <w:top w:val="single" w:sz="4" w:space="0" w:color="808080" w:themeColor="background1" w:themeShade="80"/>
              <w:bottom w:val="single" w:sz="4" w:space="0" w:color="808080" w:themeColor="background1" w:themeShade="80"/>
            </w:tcBorders>
            <w:vAlign w:val="bottom"/>
          </w:tcPr>
          <w:p w14:paraId="3ADCB904" w14:textId="7E71F7BB" w:rsidR="002E1C66" w:rsidRPr="00BC6B83" w:rsidRDefault="002E1C66" w:rsidP="00B606E1">
            <w:pPr>
              <w:spacing w:line="240" w:lineRule="auto"/>
              <w:jc w:val="right"/>
              <w:rPr>
                <w:rFonts w:asciiTheme="minorHAnsi" w:hAnsiTheme="minorHAnsi" w:cstheme="minorHAnsi"/>
                <w:color w:val="000000"/>
                <w:sz w:val="20"/>
                <w:szCs w:val="20"/>
                <w:lang w:eastAsia="cs-CZ"/>
              </w:rPr>
            </w:pPr>
            <w:r w:rsidRPr="00761F51">
              <w:rPr>
                <w:rFonts w:asciiTheme="minorHAnsi" w:hAnsiTheme="minorHAnsi" w:cstheme="minorHAnsi"/>
                <w:color w:val="000000"/>
                <w:sz w:val="20"/>
                <w:szCs w:val="20"/>
                <w:lang w:eastAsia="cs-CZ"/>
              </w:rPr>
              <w:t>0,5355</w:t>
            </w:r>
          </w:p>
        </w:tc>
      </w:tr>
      <w:tr w:rsidR="002E1C66" w:rsidRPr="00822997" w14:paraId="6DD34765" w14:textId="77777777" w:rsidTr="002E1C66">
        <w:tc>
          <w:tcPr>
            <w:tcW w:w="766" w:type="dxa"/>
            <w:tcBorders>
              <w:top w:val="single" w:sz="4" w:space="0" w:color="808080" w:themeColor="background1" w:themeShade="80"/>
              <w:bottom w:val="single" w:sz="4" w:space="0" w:color="808080" w:themeColor="background1" w:themeShade="80"/>
            </w:tcBorders>
            <w:vAlign w:val="bottom"/>
          </w:tcPr>
          <w:p w14:paraId="3FCACB1B" w14:textId="282B87AA" w:rsidR="002E1C66" w:rsidRPr="00005860" w:rsidRDefault="002E1C66" w:rsidP="00B606E1">
            <w:pPr>
              <w:spacing w:line="240" w:lineRule="auto"/>
              <w:rPr>
                <w:rFonts w:asciiTheme="minorHAnsi" w:hAnsiTheme="minorHAnsi" w:cstheme="minorHAnsi"/>
                <w:color w:val="000000"/>
                <w:sz w:val="20"/>
                <w:szCs w:val="20"/>
              </w:rPr>
            </w:pPr>
            <w:proofErr w:type="gramStart"/>
            <w:r w:rsidRPr="00761F51">
              <w:rPr>
                <w:rFonts w:asciiTheme="minorHAnsi" w:hAnsiTheme="minorHAnsi" w:cstheme="minorHAnsi"/>
                <w:color w:val="000000"/>
                <w:sz w:val="20"/>
                <w:szCs w:val="20"/>
              </w:rPr>
              <w:t>014a</w:t>
            </w:r>
            <w:proofErr w:type="gramEnd"/>
            <w:r w:rsidRPr="00761F51">
              <w:rPr>
                <w:rFonts w:asciiTheme="minorHAnsi" w:hAnsiTheme="minorHAnsi" w:cstheme="minorHAnsi"/>
                <w:color w:val="000000"/>
                <w:sz w:val="20"/>
                <w:szCs w:val="20"/>
              </w:rPr>
              <w:t>-P</w:t>
            </w:r>
          </w:p>
        </w:tc>
        <w:tc>
          <w:tcPr>
            <w:tcW w:w="993" w:type="dxa"/>
            <w:tcBorders>
              <w:top w:val="single" w:sz="4" w:space="0" w:color="808080" w:themeColor="background1" w:themeShade="80"/>
              <w:bottom w:val="single" w:sz="4" w:space="0" w:color="808080" w:themeColor="background1" w:themeShade="80"/>
            </w:tcBorders>
            <w:vAlign w:val="bottom"/>
          </w:tcPr>
          <w:p w14:paraId="61DEA71E" w14:textId="258E98B5" w:rsidR="002E1C66" w:rsidRPr="00005860" w:rsidRDefault="002E1C66" w:rsidP="00B606E1">
            <w:pPr>
              <w:spacing w:line="240" w:lineRule="auto"/>
              <w:rPr>
                <w:rFonts w:asciiTheme="minorHAnsi" w:hAnsiTheme="minorHAnsi" w:cstheme="minorHAnsi"/>
                <w:color w:val="000000"/>
                <w:sz w:val="20"/>
                <w:szCs w:val="20"/>
              </w:rPr>
            </w:pPr>
            <w:r w:rsidRPr="00761F51">
              <w:rPr>
                <w:rFonts w:asciiTheme="minorHAnsi" w:hAnsiTheme="minorHAnsi" w:cstheme="minorHAnsi"/>
                <w:color w:val="000000"/>
                <w:sz w:val="20"/>
                <w:szCs w:val="20"/>
              </w:rPr>
              <w:t>BP</w:t>
            </w:r>
          </w:p>
        </w:tc>
        <w:tc>
          <w:tcPr>
            <w:tcW w:w="4847" w:type="dxa"/>
            <w:tcBorders>
              <w:top w:val="single" w:sz="4" w:space="0" w:color="808080" w:themeColor="background1" w:themeShade="80"/>
              <w:bottom w:val="single" w:sz="4" w:space="0" w:color="808080" w:themeColor="background1" w:themeShade="80"/>
            </w:tcBorders>
          </w:tcPr>
          <w:p w14:paraId="35BE21B6" w14:textId="7BD96421" w:rsidR="002E1C66" w:rsidRPr="00822997" w:rsidRDefault="002E1C66" w:rsidP="00B606E1">
            <w:pPr>
              <w:spacing w:line="240" w:lineRule="auto"/>
              <w:rPr>
                <w:rFonts w:asciiTheme="minorHAnsi" w:hAnsiTheme="minorHAnsi" w:cstheme="minorHAnsi"/>
                <w:color w:val="000000"/>
                <w:sz w:val="20"/>
                <w:szCs w:val="20"/>
                <w:highlight w:val="yellow"/>
              </w:rPr>
            </w:pPr>
            <w:r w:rsidRPr="004749D0">
              <w:rPr>
                <w:rFonts w:asciiTheme="minorHAnsi" w:hAnsiTheme="minorHAnsi" w:cstheme="minorHAnsi"/>
                <w:color w:val="000000"/>
                <w:sz w:val="20"/>
                <w:szCs w:val="20"/>
              </w:rPr>
              <w:t>bydlení příměstské</w:t>
            </w:r>
          </w:p>
        </w:tc>
        <w:tc>
          <w:tcPr>
            <w:tcW w:w="1843" w:type="dxa"/>
            <w:tcBorders>
              <w:top w:val="single" w:sz="4" w:space="0" w:color="808080" w:themeColor="background1" w:themeShade="80"/>
              <w:bottom w:val="single" w:sz="4" w:space="0" w:color="808080" w:themeColor="background1" w:themeShade="80"/>
            </w:tcBorders>
          </w:tcPr>
          <w:p w14:paraId="5A20079A" w14:textId="451D3F7C" w:rsidR="002E1C66" w:rsidRPr="00822997" w:rsidRDefault="002E1C66" w:rsidP="00B606E1">
            <w:pPr>
              <w:spacing w:line="240" w:lineRule="auto"/>
              <w:rPr>
                <w:rFonts w:asciiTheme="minorHAnsi" w:hAnsiTheme="minorHAnsi" w:cstheme="minorHAnsi"/>
                <w:color w:val="000000"/>
                <w:sz w:val="20"/>
                <w:szCs w:val="20"/>
                <w:highlight w:val="yellow"/>
              </w:rPr>
            </w:pPr>
            <w:r w:rsidRPr="004E09AF">
              <w:rPr>
                <w:rFonts w:asciiTheme="minorHAnsi" w:hAnsiTheme="minorHAnsi" w:cstheme="minorHAnsi"/>
                <w:color w:val="000000"/>
                <w:sz w:val="20"/>
                <w:szCs w:val="20"/>
              </w:rPr>
              <w:t>Luštěnice</w:t>
            </w:r>
          </w:p>
        </w:tc>
        <w:tc>
          <w:tcPr>
            <w:tcW w:w="1131" w:type="dxa"/>
            <w:tcBorders>
              <w:top w:val="single" w:sz="4" w:space="0" w:color="808080" w:themeColor="background1" w:themeShade="80"/>
              <w:bottom w:val="single" w:sz="4" w:space="0" w:color="808080" w:themeColor="background1" w:themeShade="80"/>
            </w:tcBorders>
            <w:vAlign w:val="bottom"/>
          </w:tcPr>
          <w:p w14:paraId="19D07989" w14:textId="7539C64E" w:rsidR="002E1C66" w:rsidRPr="00BC6B83" w:rsidRDefault="002E1C66" w:rsidP="00B606E1">
            <w:pPr>
              <w:spacing w:line="240" w:lineRule="auto"/>
              <w:jc w:val="right"/>
              <w:rPr>
                <w:rFonts w:asciiTheme="minorHAnsi" w:hAnsiTheme="minorHAnsi" w:cstheme="minorHAnsi"/>
                <w:color w:val="000000"/>
                <w:sz w:val="20"/>
                <w:szCs w:val="20"/>
                <w:lang w:eastAsia="cs-CZ"/>
              </w:rPr>
            </w:pPr>
            <w:r w:rsidRPr="00761F51">
              <w:rPr>
                <w:rFonts w:asciiTheme="minorHAnsi" w:hAnsiTheme="minorHAnsi" w:cstheme="minorHAnsi"/>
                <w:color w:val="000000"/>
                <w:sz w:val="20"/>
                <w:szCs w:val="20"/>
                <w:lang w:eastAsia="cs-CZ"/>
              </w:rPr>
              <w:t>0,8145</w:t>
            </w:r>
          </w:p>
        </w:tc>
      </w:tr>
      <w:tr w:rsidR="002E1C66" w:rsidRPr="00822997" w14:paraId="5D248271" w14:textId="77777777" w:rsidTr="002E1C66">
        <w:tc>
          <w:tcPr>
            <w:tcW w:w="766" w:type="dxa"/>
            <w:tcBorders>
              <w:top w:val="single" w:sz="4" w:space="0" w:color="808080" w:themeColor="background1" w:themeShade="80"/>
              <w:bottom w:val="single" w:sz="4" w:space="0" w:color="808080" w:themeColor="background1" w:themeShade="80"/>
            </w:tcBorders>
            <w:vAlign w:val="bottom"/>
          </w:tcPr>
          <w:p w14:paraId="0C754102" w14:textId="290043C6" w:rsidR="002E1C66" w:rsidRPr="00005860" w:rsidRDefault="002E1C66" w:rsidP="00B606E1">
            <w:pPr>
              <w:spacing w:line="240" w:lineRule="auto"/>
              <w:rPr>
                <w:rFonts w:asciiTheme="minorHAnsi" w:hAnsiTheme="minorHAnsi" w:cstheme="minorHAnsi"/>
                <w:color w:val="000000"/>
                <w:sz w:val="20"/>
                <w:szCs w:val="20"/>
              </w:rPr>
            </w:pPr>
            <w:proofErr w:type="gramStart"/>
            <w:r w:rsidRPr="00761F51">
              <w:rPr>
                <w:rFonts w:asciiTheme="minorHAnsi" w:hAnsiTheme="minorHAnsi" w:cstheme="minorHAnsi"/>
                <w:color w:val="000000"/>
                <w:sz w:val="20"/>
                <w:szCs w:val="20"/>
              </w:rPr>
              <w:t>014b</w:t>
            </w:r>
            <w:proofErr w:type="gramEnd"/>
            <w:r w:rsidRPr="00761F51">
              <w:rPr>
                <w:rFonts w:asciiTheme="minorHAnsi" w:hAnsiTheme="minorHAnsi" w:cstheme="minorHAnsi"/>
                <w:color w:val="000000"/>
                <w:sz w:val="20"/>
                <w:szCs w:val="20"/>
              </w:rPr>
              <w:t>-Z</w:t>
            </w:r>
          </w:p>
        </w:tc>
        <w:tc>
          <w:tcPr>
            <w:tcW w:w="993" w:type="dxa"/>
            <w:tcBorders>
              <w:top w:val="single" w:sz="4" w:space="0" w:color="808080" w:themeColor="background1" w:themeShade="80"/>
              <w:bottom w:val="single" w:sz="4" w:space="0" w:color="808080" w:themeColor="background1" w:themeShade="80"/>
            </w:tcBorders>
            <w:vAlign w:val="bottom"/>
          </w:tcPr>
          <w:p w14:paraId="094BA79F" w14:textId="6A851D96" w:rsidR="002E1C66" w:rsidRPr="00005860" w:rsidRDefault="002E1C66" w:rsidP="00B606E1">
            <w:pPr>
              <w:spacing w:line="240" w:lineRule="auto"/>
              <w:rPr>
                <w:rFonts w:asciiTheme="minorHAnsi" w:hAnsiTheme="minorHAnsi" w:cstheme="minorHAnsi"/>
                <w:color w:val="000000"/>
                <w:sz w:val="20"/>
                <w:szCs w:val="20"/>
              </w:rPr>
            </w:pPr>
            <w:r w:rsidRPr="00761F51">
              <w:rPr>
                <w:rFonts w:asciiTheme="minorHAnsi" w:hAnsiTheme="minorHAnsi" w:cstheme="minorHAnsi"/>
                <w:color w:val="000000"/>
                <w:sz w:val="20"/>
                <w:szCs w:val="20"/>
              </w:rPr>
              <w:t>BP</w:t>
            </w:r>
          </w:p>
        </w:tc>
        <w:tc>
          <w:tcPr>
            <w:tcW w:w="4847" w:type="dxa"/>
            <w:tcBorders>
              <w:top w:val="single" w:sz="4" w:space="0" w:color="808080" w:themeColor="background1" w:themeShade="80"/>
              <w:bottom w:val="single" w:sz="4" w:space="0" w:color="808080" w:themeColor="background1" w:themeShade="80"/>
            </w:tcBorders>
          </w:tcPr>
          <w:p w14:paraId="366A3396" w14:textId="5DE3485D" w:rsidR="002E1C66" w:rsidRPr="00822997" w:rsidRDefault="002E1C66" w:rsidP="00B606E1">
            <w:pPr>
              <w:spacing w:line="240" w:lineRule="auto"/>
              <w:rPr>
                <w:rFonts w:asciiTheme="minorHAnsi" w:hAnsiTheme="minorHAnsi" w:cstheme="minorHAnsi"/>
                <w:color w:val="000000"/>
                <w:sz w:val="20"/>
                <w:szCs w:val="20"/>
                <w:highlight w:val="yellow"/>
              </w:rPr>
            </w:pPr>
            <w:r w:rsidRPr="004749D0">
              <w:rPr>
                <w:rFonts w:asciiTheme="minorHAnsi" w:hAnsiTheme="minorHAnsi" w:cstheme="minorHAnsi"/>
                <w:color w:val="000000"/>
                <w:sz w:val="20"/>
                <w:szCs w:val="20"/>
              </w:rPr>
              <w:t>bydlení příměstské</w:t>
            </w:r>
          </w:p>
        </w:tc>
        <w:tc>
          <w:tcPr>
            <w:tcW w:w="1843" w:type="dxa"/>
            <w:tcBorders>
              <w:top w:val="single" w:sz="4" w:space="0" w:color="808080" w:themeColor="background1" w:themeShade="80"/>
              <w:bottom w:val="single" w:sz="4" w:space="0" w:color="808080" w:themeColor="background1" w:themeShade="80"/>
            </w:tcBorders>
          </w:tcPr>
          <w:p w14:paraId="2349DD82" w14:textId="0E195B2E" w:rsidR="002E1C66" w:rsidRPr="00822997" w:rsidRDefault="002E1C66" w:rsidP="00B606E1">
            <w:pPr>
              <w:spacing w:line="240" w:lineRule="auto"/>
              <w:rPr>
                <w:rFonts w:asciiTheme="minorHAnsi" w:hAnsiTheme="minorHAnsi" w:cstheme="minorHAnsi"/>
                <w:color w:val="000000"/>
                <w:sz w:val="20"/>
                <w:szCs w:val="20"/>
                <w:highlight w:val="yellow"/>
              </w:rPr>
            </w:pPr>
            <w:r w:rsidRPr="004E09AF">
              <w:rPr>
                <w:rFonts w:asciiTheme="minorHAnsi" w:hAnsiTheme="minorHAnsi" w:cstheme="minorHAnsi"/>
                <w:color w:val="000000"/>
                <w:sz w:val="20"/>
                <w:szCs w:val="20"/>
              </w:rPr>
              <w:t>Luštěnice</w:t>
            </w:r>
          </w:p>
        </w:tc>
        <w:tc>
          <w:tcPr>
            <w:tcW w:w="1131" w:type="dxa"/>
            <w:tcBorders>
              <w:top w:val="single" w:sz="4" w:space="0" w:color="808080" w:themeColor="background1" w:themeShade="80"/>
              <w:bottom w:val="single" w:sz="4" w:space="0" w:color="808080" w:themeColor="background1" w:themeShade="80"/>
            </w:tcBorders>
            <w:vAlign w:val="bottom"/>
          </w:tcPr>
          <w:p w14:paraId="63C379CC" w14:textId="44798477" w:rsidR="002E1C66" w:rsidRPr="00BC6B83" w:rsidRDefault="002E1C66" w:rsidP="00B606E1">
            <w:pPr>
              <w:spacing w:line="240" w:lineRule="auto"/>
              <w:jc w:val="right"/>
              <w:rPr>
                <w:rFonts w:asciiTheme="minorHAnsi" w:hAnsiTheme="minorHAnsi" w:cstheme="minorHAnsi"/>
                <w:color w:val="000000"/>
                <w:sz w:val="20"/>
                <w:szCs w:val="20"/>
                <w:lang w:eastAsia="cs-CZ"/>
              </w:rPr>
            </w:pPr>
            <w:r w:rsidRPr="00761F51">
              <w:rPr>
                <w:rFonts w:asciiTheme="minorHAnsi" w:hAnsiTheme="minorHAnsi" w:cstheme="minorHAnsi"/>
                <w:color w:val="000000"/>
                <w:sz w:val="20"/>
                <w:szCs w:val="20"/>
                <w:lang w:eastAsia="cs-CZ"/>
              </w:rPr>
              <w:t>0,0260</w:t>
            </w:r>
          </w:p>
        </w:tc>
      </w:tr>
      <w:tr w:rsidR="002E1C66" w:rsidRPr="00822997" w14:paraId="2CE6DEE9" w14:textId="77777777" w:rsidTr="002E1C66">
        <w:tc>
          <w:tcPr>
            <w:tcW w:w="766" w:type="dxa"/>
            <w:tcBorders>
              <w:top w:val="single" w:sz="4" w:space="0" w:color="808080" w:themeColor="background1" w:themeShade="80"/>
              <w:bottom w:val="single" w:sz="4" w:space="0" w:color="808080" w:themeColor="background1" w:themeShade="80"/>
            </w:tcBorders>
            <w:vAlign w:val="bottom"/>
          </w:tcPr>
          <w:p w14:paraId="5CAD0224" w14:textId="0A34D38E" w:rsidR="002E1C66" w:rsidRPr="00005860" w:rsidRDefault="002E1C66" w:rsidP="00B606E1">
            <w:pPr>
              <w:spacing w:line="240" w:lineRule="auto"/>
              <w:rPr>
                <w:rFonts w:asciiTheme="minorHAnsi" w:hAnsiTheme="minorHAnsi" w:cstheme="minorHAnsi"/>
                <w:color w:val="000000"/>
                <w:sz w:val="20"/>
                <w:szCs w:val="20"/>
              </w:rPr>
            </w:pPr>
            <w:r w:rsidRPr="00761F51">
              <w:rPr>
                <w:rFonts w:asciiTheme="minorHAnsi" w:hAnsiTheme="minorHAnsi" w:cstheme="minorHAnsi"/>
                <w:color w:val="000000"/>
                <w:sz w:val="20"/>
                <w:szCs w:val="20"/>
              </w:rPr>
              <w:t>015-Z</w:t>
            </w:r>
          </w:p>
        </w:tc>
        <w:tc>
          <w:tcPr>
            <w:tcW w:w="993" w:type="dxa"/>
            <w:tcBorders>
              <w:top w:val="single" w:sz="4" w:space="0" w:color="808080" w:themeColor="background1" w:themeShade="80"/>
              <w:bottom w:val="single" w:sz="4" w:space="0" w:color="808080" w:themeColor="background1" w:themeShade="80"/>
            </w:tcBorders>
            <w:vAlign w:val="bottom"/>
          </w:tcPr>
          <w:p w14:paraId="7437F7CA" w14:textId="0FCCE86D" w:rsidR="002E1C66" w:rsidRPr="00005860" w:rsidRDefault="002E1C66" w:rsidP="00B606E1">
            <w:pPr>
              <w:spacing w:line="240" w:lineRule="auto"/>
              <w:rPr>
                <w:rFonts w:asciiTheme="minorHAnsi" w:hAnsiTheme="minorHAnsi" w:cstheme="minorHAnsi"/>
                <w:color w:val="000000"/>
                <w:sz w:val="20"/>
                <w:szCs w:val="20"/>
              </w:rPr>
            </w:pPr>
            <w:r w:rsidRPr="00761F51">
              <w:rPr>
                <w:rFonts w:asciiTheme="minorHAnsi" w:hAnsiTheme="minorHAnsi" w:cstheme="minorHAnsi"/>
                <w:color w:val="000000"/>
                <w:sz w:val="20"/>
                <w:szCs w:val="20"/>
              </w:rPr>
              <w:t>BP</w:t>
            </w:r>
          </w:p>
        </w:tc>
        <w:tc>
          <w:tcPr>
            <w:tcW w:w="4847" w:type="dxa"/>
            <w:tcBorders>
              <w:top w:val="single" w:sz="4" w:space="0" w:color="808080" w:themeColor="background1" w:themeShade="80"/>
              <w:bottom w:val="single" w:sz="4" w:space="0" w:color="808080" w:themeColor="background1" w:themeShade="80"/>
            </w:tcBorders>
          </w:tcPr>
          <w:p w14:paraId="222A02FC" w14:textId="735BF3B8" w:rsidR="002E1C66" w:rsidRPr="00822997" w:rsidRDefault="002E1C66" w:rsidP="00B606E1">
            <w:pPr>
              <w:spacing w:line="240" w:lineRule="auto"/>
              <w:rPr>
                <w:rFonts w:asciiTheme="minorHAnsi" w:hAnsiTheme="minorHAnsi" w:cstheme="minorHAnsi"/>
                <w:color w:val="000000"/>
                <w:sz w:val="20"/>
                <w:szCs w:val="20"/>
                <w:highlight w:val="yellow"/>
              </w:rPr>
            </w:pPr>
            <w:r w:rsidRPr="004749D0">
              <w:rPr>
                <w:rFonts w:asciiTheme="minorHAnsi" w:hAnsiTheme="minorHAnsi" w:cstheme="minorHAnsi"/>
                <w:color w:val="000000"/>
                <w:sz w:val="20"/>
                <w:szCs w:val="20"/>
              </w:rPr>
              <w:t>bydlení příměstské</w:t>
            </w:r>
          </w:p>
        </w:tc>
        <w:tc>
          <w:tcPr>
            <w:tcW w:w="1843" w:type="dxa"/>
            <w:tcBorders>
              <w:top w:val="single" w:sz="4" w:space="0" w:color="808080" w:themeColor="background1" w:themeShade="80"/>
              <w:bottom w:val="single" w:sz="4" w:space="0" w:color="808080" w:themeColor="background1" w:themeShade="80"/>
            </w:tcBorders>
          </w:tcPr>
          <w:p w14:paraId="40C1481A" w14:textId="7DCBB319" w:rsidR="002E1C66" w:rsidRPr="00822997" w:rsidRDefault="002E1C66" w:rsidP="00B606E1">
            <w:pPr>
              <w:spacing w:line="240" w:lineRule="auto"/>
              <w:rPr>
                <w:rFonts w:asciiTheme="minorHAnsi" w:hAnsiTheme="minorHAnsi" w:cstheme="minorHAnsi"/>
                <w:color w:val="000000"/>
                <w:sz w:val="20"/>
                <w:szCs w:val="20"/>
                <w:highlight w:val="yellow"/>
              </w:rPr>
            </w:pPr>
            <w:r w:rsidRPr="004E09AF">
              <w:rPr>
                <w:rFonts w:asciiTheme="minorHAnsi" w:hAnsiTheme="minorHAnsi" w:cstheme="minorHAnsi"/>
                <w:color w:val="000000"/>
                <w:sz w:val="20"/>
                <w:szCs w:val="20"/>
              </w:rPr>
              <w:t>Luštěnice</w:t>
            </w:r>
          </w:p>
        </w:tc>
        <w:tc>
          <w:tcPr>
            <w:tcW w:w="1131" w:type="dxa"/>
            <w:tcBorders>
              <w:top w:val="single" w:sz="4" w:space="0" w:color="808080" w:themeColor="background1" w:themeShade="80"/>
              <w:bottom w:val="single" w:sz="4" w:space="0" w:color="808080" w:themeColor="background1" w:themeShade="80"/>
            </w:tcBorders>
            <w:vAlign w:val="bottom"/>
          </w:tcPr>
          <w:p w14:paraId="51F7DD05" w14:textId="04DB92E4" w:rsidR="002E1C66" w:rsidRPr="00BC6B83" w:rsidRDefault="002E1C66" w:rsidP="00B606E1">
            <w:pPr>
              <w:spacing w:line="240" w:lineRule="auto"/>
              <w:jc w:val="right"/>
              <w:rPr>
                <w:rFonts w:asciiTheme="minorHAnsi" w:hAnsiTheme="minorHAnsi" w:cstheme="minorHAnsi"/>
                <w:color w:val="000000"/>
                <w:sz w:val="20"/>
                <w:szCs w:val="20"/>
                <w:lang w:eastAsia="cs-CZ"/>
              </w:rPr>
            </w:pPr>
            <w:r w:rsidRPr="00761F51">
              <w:rPr>
                <w:rFonts w:asciiTheme="minorHAnsi" w:hAnsiTheme="minorHAnsi" w:cstheme="minorHAnsi"/>
                <w:color w:val="000000"/>
                <w:sz w:val="20"/>
                <w:szCs w:val="20"/>
                <w:lang w:eastAsia="cs-CZ"/>
              </w:rPr>
              <w:t>0,8930</w:t>
            </w:r>
          </w:p>
        </w:tc>
      </w:tr>
      <w:tr w:rsidR="002E1C66" w:rsidRPr="00822997" w14:paraId="3DC222EE" w14:textId="77777777" w:rsidTr="002E1C66">
        <w:tc>
          <w:tcPr>
            <w:tcW w:w="766" w:type="dxa"/>
            <w:tcBorders>
              <w:top w:val="single" w:sz="4" w:space="0" w:color="808080" w:themeColor="background1" w:themeShade="80"/>
              <w:bottom w:val="single" w:sz="4" w:space="0" w:color="808080" w:themeColor="background1" w:themeShade="80"/>
            </w:tcBorders>
            <w:vAlign w:val="bottom"/>
          </w:tcPr>
          <w:p w14:paraId="30025F2C" w14:textId="27A4B326" w:rsidR="002E1C66" w:rsidRPr="00005860" w:rsidRDefault="002E1C66" w:rsidP="00B606E1">
            <w:pPr>
              <w:spacing w:line="240" w:lineRule="auto"/>
              <w:rPr>
                <w:rFonts w:asciiTheme="minorHAnsi" w:hAnsiTheme="minorHAnsi" w:cstheme="minorHAnsi"/>
                <w:color w:val="000000"/>
                <w:sz w:val="20"/>
                <w:szCs w:val="20"/>
              </w:rPr>
            </w:pPr>
            <w:proofErr w:type="gramStart"/>
            <w:r w:rsidRPr="00761F51">
              <w:rPr>
                <w:rFonts w:asciiTheme="minorHAnsi" w:hAnsiTheme="minorHAnsi" w:cstheme="minorHAnsi"/>
                <w:color w:val="000000"/>
                <w:sz w:val="20"/>
                <w:szCs w:val="20"/>
              </w:rPr>
              <w:t>016a</w:t>
            </w:r>
            <w:proofErr w:type="gramEnd"/>
            <w:r w:rsidRPr="00761F51">
              <w:rPr>
                <w:rFonts w:asciiTheme="minorHAnsi" w:hAnsiTheme="minorHAnsi" w:cstheme="minorHAnsi"/>
                <w:color w:val="000000"/>
                <w:sz w:val="20"/>
                <w:szCs w:val="20"/>
              </w:rPr>
              <w:t>-P</w:t>
            </w:r>
          </w:p>
        </w:tc>
        <w:tc>
          <w:tcPr>
            <w:tcW w:w="993" w:type="dxa"/>
            <w:tcBorders>
              <w:top w:val="single" w:sz="4" w:space="0" w:color="808080" w:themeColor="background1" w:themeShade="80"/>
              <w:bottom w:val="single" w:sz="4" w:space="0" w:color="808080" w:themeColor="background1" w:themeShade="80"/>
            </w:tcBorders>
            <w:vAlign w:val="bottom"/>
          </w:tcPr>
          <w:p w14:paraId="6609DC3F" w14:textId="42FD4469" w:rsidR="002E1C66" w:rsidRPr="00005860" w:rsidRDefault="002E1C66" w:rsidP="00B606E1">
            <w:pPr>
              <w:spacing w:line="240" w:lineRule="auto"/>
              <w:rPr>
                <w:rFonts w:asciiTheme="minorHAnsi" w:hAnsiTheme="minorHAnsi" w:cstheme="minorHAnsi"/>
                <w:color w:val="000000"/>
                <w:sz w:val="20"/>
                <w:szCs w:val="20"/>
              </w:rPr>
            </w:pPr>
            <w:r w:rsidRPr="00761F51">
              <w:rPr>
                <w:rFonts w:asciiTheme="minorHAnsi" w:hAnsiTheme="minorHAnsi" w:cstheme="minorHAnsi"/>
                <w:color w:val="000000"/>
                <w:sz w:val="20"/>
                <w:szCs w:val="20"/>
              </w:rPr>
              <w:t>BP</w:t>
            </w:r>
          </w:p>
        </w:tc>
        <w:tc>
          <w:tcPr>
            <w:tcW w:w="4847" w:type="dxa"/>
            <w:tcBorders>
              <w:top w:val="single" w:sz="4" w:space="0" w:color="808080" w:themeColor="background1" w:themeShade="80"/>
              <w:bottom w:val="single" w:sz="4" w:space="0" w:color="808080" w:themeColor="background1" w:themeShade="80"/>
            </w:tcBorders>
          </w:tcPr>
          <w:p w14:paraId="23533EBF" w14:textId="29A1D52D" w:rsidR="002E1C66" w:rsidRPr="00822997" w:rsidRDefault="002E1C66" w:rsidP="00B606E1">
            <w:pPr>
              <w:spacing w:line="240" w:lineRule="auto"/>
              <w:rPr>
                <w:rFonts w:asciiTheme="minorHAnsi" w:hAnsiTheme="minorHAnsi" w:cstheme="minorHAnsi"/>
                <w:color w:val="000000"/>
                <w:sz w:val="20"/>
                <w:szCs w:val="20"/>
                <w:highlight w:val="yellow"/>
              </w:rPr>
            </w:pPr>
            <w:r w:rsidRPr="004749D0">
              <w:rPr>
                <w:rFonts w:asciiTheme="minorHAnsi" w:hAnsiTheme="minorHAnsi" w:cstheme="minorHAnsi"/>
                <w:color w:val="000000"/>
                <w:sz w:val="20"/>
                <w:szCs w:val="20"/>
              </w:rPr>
              <w:t>bydlení příměstské</w:t>
            </w:r>
          </w:p>
        </w:tc>
        <w:tc>
          <w:tcPr>
            <w:tcW w:w="1843" w:type="dxa"/>
            <w:tcBorders>
              <w:top w:val="single" w:sz="4" w:space="0" w:color="808080" w:themeColor="background1" w:themeShade="80"/>
              <w:bottom w:val="single" w:sz="4" w:space="0" w:color="808080" w:themeColor="background1" w:themeShade="80"/>
            </w:tcBorders>
          </w:tcPr>
          <w:p w14:paraId="4B9AE167" w14:textId="0AA2B98D" w:rsidR="002E1C66" w:rsidRPr="00822997" w:rsidRDefault="002E1C66" w:rsidP="00B606E1">
            <w:pPr>
              <w:spacing w:line="240" w:lineRule="auto"/>
              <w:rPr>
                <w:rFonts w:asciiTheme="minorHAnsi" w:hAnsiTheme="minorHAnsi" w:cstheme="minorHAnsi"/>
                <w:color w:val="000000"/>
                <w:sz w:val="20"/>
                <w:szCs w:val="20"/>
                <w:highlight w:val="yellow"/>
              </w:rPr>
            </w:pPr>
            <w:r w:rsidRPr="004E09AF">
              <w:rPr>
                <w:rFonts w:asciiTheme="minorHAnsi" w:hAnsiTheme="minorHAnsi" w:cstheme="minorHAnsi"/>
                <w:color w:val="000000"/>
                <w:sz w:val="20"/>
                <w:szCs w:val="20"/>
              </w:rPr>
              <w:t>Luštěnice</w:t>
            </w:r>
          </w:p>
        </w:tc>
        <w:tc>
          <w:tcPr>
            <w:tcW w:w="1131" w:type="dxa"/>
            <w:tcBorders>
              <w:top w:val="single" w:sz="4" w:space="0" w:color="808080" w:themeColor="background1" w:themeShade="80"/>
              <w:bottom w:val="single" w:sz="4" w:space="0" w:color="808080" w:themeColor="background1" w:themeShade="80"/>
            </w:tcBorders>
            <w:vAlign w:val="bottom"/>
          </w:tcPr>
          <w:p w14:paraId="0FC61938" w14:textId="769ED724" w:rsidR="002E1C66" w:rsidRPr="00BC6B83" w:rsidRDefault="002E1C66" w:rsidP="00B606E1">
            <w:pPr>
              <w:spacing w:line="240" w:lineRule="auto"/>
              <w:jc w:val="right"/>
              <w:rPr>
                <w:rFonts w:asciiTheme="minorHAnsi" w:hAnsiTheme="minorHAnsi" w:cstheme="minorHAnsi"/>
                <w:color w:val="000000"/>
                <w:sz w:val="20"/>
                <w:szCs w:val="20"/>
                <w:lang w:eastAsia="cs-CZ"/>
              </w:rPr>
            </w:pPr>
            <w:r w:rsidRPr="00761F51">
              <w:rPr>
                <w:rFonts w:asciiTheme="minorHAnsi" w:hAnsiTheme="minorHAnsi" w:cstheme="minorHAnsi"/>
                <w:color w:val="000000"/>
                <w:sz w:val="20"/>
                <w:szCs w:val="20"/>
                <w:lang w:eastAsia="cs-CZ"/>
              </w:rPr>
              <w:t>0,4056</w:t>
            </w:r>
          </w:p>
        </w:tc>
      </w:tr>
      <w:tr w:rsidR="002E1C66" w:rsidRPr="00822997" w14:paraId="229AF484" w14:textId="77777777" w:rsidTr="002E1C66">
        <w:tc>
          <w:tcPr>
            <w:tcW w:w="766" w:type="dxa"/>
            <w:tcBorders>
              <w:top w:val="single" w:sz="4" w:space="0" w:color="808080" w:themeColor="background1" w:themeShade="80"/>
              <w:bottom w:val="single" w:sz="4" w:space="0" w:color="808080" w:themeColor="background1" w:themeShade="80"/>
            </w:tcBorders>
            <w:vAlign w:val="bottom"/>
          </w:tcPr>
          <w:p w14:paraId="5BC2D708" w14:textId="747973FF" w:rsidR="002E1C66" w:rsidRPr="00005860" w:rsidRDefault="002E1C66" w:rsidP="00B606E1">
            <w:pPr>
              <w:spacing w:line="240" w:lineRule="auto"/>
              <w:rPr>
                <w:rFonts w:asciiTheme="minorHAnsi" w:hAnsiTheme="minorHAnsi" w:cstheme="minorHAnsi"/>
                <w:color w:val="000000"/>
                <w:sz w:val="20"/>
                <w:szCs w:val="20"/>
              </w:rPr>
            </w:pPr>
            <w:proofErr w:type="gramStart"/>
            <w:r w:rsidRPr="00761F51">
              <w:rPr>
                <w:rFonts w:asciiTheme="minorHAnsi" w:hAnsiTheme="minorHAnsi" w:cstheme="minorHAnsi"/>
                <w:color w:val="000000"/>
                <w:sz w:val="20"/>
                <w:szCs w:val="20"/>
              </w:rPr>
              <w:t>016b</w:t>
            </w:r>
            <w:proofErr w:type="gramEnd"/>
            <w:r w:rsidRPr="00761F51">
              <w:rPr>
                <w:rFonts w:asciiTheme="minorHAnsi" w:hAnsiTheme="minorHAnsi" w:cstheme="minorHAnsi"/>
                <w:color w:val="000000"/>
                <w:sz w:val="20"/>
                <w:szCs w:val="20"/>
              </w:rPr>
              <w:t>-Z</w:t>
            </w:r>
          </w:p>
        </w:tc>
        <w:tc>
          <w:tcPr>
            <w:tcW w:w="993" w:type="dxa"/>
            <w:tcBorders>
              <w:top w:val="single" w:sz="4" w:space="0" w:color="808080" w:themeColor="background1" w:themeShade="80"/>
              <w:bottom w:val="single" w:sz="4" w:space="0" w:color="808080" w:themeColor="background1" w:themeShade="80"/>
            </w:tcBorders>
            <w:vAlign w:val="bottom"/>
          </w:tcPr>
          <w:p w14:paraId="5CC02E30" w14:textId="09364D6F" w:rsidR="002E1C66" w:rsidRPr="00005860" w:rsidRDefault="002E1C66" w:rsidP="00B606E1">
            <w:pPr>
              <w:spacing w:line="240" w:lineRule="auto"/>
              <w:rPr>
                <w:rFonts w:asciiTheme="minorHAnsi" w:hAnsiTheme="minorHAnsi" w:cstheme="minorHAnsi"/>
                <w:color w:val="000000"/>
                <w:sz w:val="20"/>
                <w:szCs w:val="20"/>
              </w:rPr>
            </w:pPr>
            <w:r w:rsidRPr="00761F51">
              <w:rPr>
                <w:rFonts w:asciiTheme="minorHAnsi" w:hAnsiTheme="minorHAnsi" w:cstheme="minorHAnsi"/>
                <w:color w:val="000000"/>
                <w:sz w:val="20"/>
                <w:szCs w:val="20"/>
              </w:rPr>
              <w:t>BP</w:t>
            </w:r>
          </w:p>
        </w:tc>
        <w:tc>
          <w:tcPr>
            <w:tcW w:w="4847" w:type="dxa"/>
            <w:tcBorders>
              <w:top w:val="single" w:sz="4" w:space="0" w:color="808080" w:themeColor="background1" w:themeShade="80"/>
              <w:bottom w:val="single" w:sz="4" w:space="0" w:color="808080" w:themeColor="background1" w:themeShade="80"/>
            </w:tcBorders>
          </w:tcPr>
          <w:p w14:paraId="53B8D0F0" w14:textId="407BF896" w:rsidR="002E1C66" w:rsidRPr="00822997" w:rsidRDefault="002E1C66" w:rsidP="00B606E1">
            <w:pPr>
              <w:spacing w:line="240" w:lineRule="auto"/>
              <w:rPr>
                <w:rFonts w:asciiTheme="minorHAnsi" w:hAnsiTheme="minorHAnsi" w:cstheme="minorHAnsi"/>
                <w:color w:val="000000"/>
                <w:sz w:val="20"/>
                <w:szCs w:val="20"/>
                <w:highlight w:val="yellow"/>
              </w:rPr>
            </w:pPr>
            <w:r w:rsidRPr="004749D0">
              <w:rPr>
                <w:rFonts w:asciiTheme="minorHAnsi" w:hAnsiTheme="minorHAnsi" w:cstheme="minorHAnsi"/>
                <w:color w:val="000000"/>
                <w:sz w:val="20"/>
                <w:szCs w:val="20"/>
              </w:rPr>
              <w:t>bydlení příměstské</w:t>
            </w:r>
          </w:p>
        </w:tc>
        <w:tc>
          <w:tcPr>
            <w:tcW w:w="1843" w:type="dxa"/>
            <w:tcBorders>
              <w:top w:val="single" w:sz="4" w:space="0" w:color="808080" w:themeColor="background1" w:themeShade="80"/>
              <w:bottom w:val="single" w:sz="4" w:space="0" w:color="808080" w:themeColor="background1" w:themeShade="80"/>
            </w:tcBorders>
          </w:tcPr>
          <w:p w14:paraId="7434576F" w14:textId="1FB50641" w:rsidR="002E1C66" w:rsidRPr="00822997" w:rsidRDefault="002E1C66" w:rsidP="00B606E1">
            <w:pPr>
              <w:spacing w:line="240" w:lineRule="auto"/>
              <w:rPr>
                <w:rFonts w:asciiTheme="minorHAnsi" w:hAnsiTheme="minorHAnsi" w:cstheme="minorHAnsi"/>
                <w:color w:val="000000"/>
                <w:sz w:val="20"/>
                <w:szCs w:val="20"/>
                <w:highlight w:val="yellow"/>
              </w:rPr>
            </w:pPr>
            <w:r w:rsidRPr="004E09AF">
              <w:rPr>
                <w:rFonts w:asciiTheme="minorHAnsi" w:hAnsiTheme="minorHAnsi" w:cstheme="minorHAnsi"/>
                <w:color w:val="000000"/>
                <w:sz w:val="20"/>
                <w:szCs w:val="20"/>
              </w:rPr>
              <w:t>Luštěnice</w:t>
            </w:r>
          </w:p>
        </w:tc>
        <w:tc>
          <w:tcPr>
            <w:tcW w:w="1131" w:type="dxa"/>
            <w:tcBorders>
              <w:top w:val="single" w:sz="4" w:space="0" w:color="808080" w:themeColor="background1" w:themeShade="80"/>
              <w:bottom w:val="single" w:sz="4" w:space="0" w:color="808080" w:themeColor="background1" w:themeShade="80"/>
            </w:tcBorders>
            <w:vAlign w:val="bottom"/>
          </w:tcPr>
          <w:p w14:paraId="170B2BC5" w14:textId="46B087A0" w:rsidR="002E1C66" w:rsidRPr="00BC6B83" w:rsidRDefault="002E1C66" w:rsidP="00B606E1">
            <w:pPr>
              <w:spacing w:line="240" w:lineRule="auto"/>
              <w:jc w:val="right"/>
              <w:rPr>
                <w:rFonts w:asciiTheme="minorHAnsi" w:hAnsiTheme="minorHAnsi" w:cstheme="minorHAnsi"/>
                <w:color w:val="000000"/>
                <w:sz w:val="20"/>
                <w:szCs w:val="20"/>
                <w:lang w:eastAsia="cs-CZ"/>
              </w:rPr>
            </w:pPr>
            <w:r w:rsidRPr="00761F51">
              <w:rPr>
                <w:rFonts w:asciiTheme="minorHAnsi" w:hAnsiTheme="minorHAnsi" w:cstheme="minorHAnsi"/>
                <w:color w:val="000000"/>
                <w:sz w:val="20"/>
                <w:szCs w:val="20"/>
                <w:lang w:eastAsia="cs-CZ"/>
              </w:rPr>
              <w:t>0,8096</w:t>
            </w:r>
          </w:p>
        </w:tc>
      </w:tr>
      <w:tr w:rsidR="002E1C66" w:rsidRPr="00822997" w14:paraId="54E53F8C" w14:textId="77777777" w:rsidTr="002E1C66">
        <w:tc>
          <w:tcPr>
            <w:tcW w:w="766" w:type="dxa"/>
            <w:tcBorders>
              <w:top w:val="single" w:sz="4" w:space="0" w:color="808080" w:themeColor="background1" w:themeShade="80"/>
              <w:bottom w:val="single" w:sz="4" w:space="0" w:color="808080" w:themeColor="background1" w:themeShade="80"/>
            </w:tcBorders>
            <w:vAlign w:val="bottom"/>
          </w:tcPr>
          <w:p w14:paraId="689FD0F8" w14:textId="7263EA81" w:rsidR="002E1C66" w:rsidRPr="00005860" w:rsidRDefault="002E1C66" w:rsidP="00B606E1">
            <w:pPr>
              <w:spacing w:line="240" w:lineRule="auto"/>
              <w:rPr>
                <w:rFonts w:asciiTheme="minorHAnsi" w:hAnsiTheme="minorHAnsi" w:cstheme="minorHAnsi"/>
                <w:color w:val="000000"/>
                <w:sz w:val="20"/>
                <w:szCs w:val="20"/>
              </w:rPr>
            </w:pPr>
            <w:r w:rsidRPr="00761F51">
              <w:rPr>
                <w:rFonts w:asciiTheme="minorHAnsi" w:hAnsiTheme="minorHAnsi" w:cstheme="minorHAnsi"/>
                <w:color w:val="000000"/>
                <w:sz w:val="20"/>
                <w:szCs w:val="20"/>
              </w:rPr>
              <w:t>017-Z</w:t>
            </w:r>
          </w:p>
        </w:tc>
        <w:tc>
          <w:tcPr>
            <w:tcW w:w="993" w:type="dxa"/>
            <w:tcBorders>
              <w:top w:val="single" w:sz="4" w:space="0" w:color="808080" w:themeColor="background1" w:themeShade="80"/>
              <w:bottom w:val="single" w:sz="4" w:space="0" w:color="808080" w:themeColor="background1" w:themeShade="80"/>
            </w:tcBorders>
            <w:vAlign w:val="bottom"/>
          </w:tcPr>
          <w:p w14:paraId="5620B4FA" w14:textId="03455446" w:rsidR="002E1C66" w:rsidRPr="00005860" w:rsidRDefault="002E1C66" w:rsidP="00B606E1">
            <w:pPr>
              <w:spacing w:line="240" w:lineRule="auto"/>
              <w:rPr>
                <w:rFonts w:asciiTheme="minorHAnsi" w:hAnsiTheme="minorHAnsi" w:cstheme="minorHAnsi"/>
                <w:color w:val="000000"/>
                <w:sz w:val="20"/>
                <w:szCs w:val="20"/>
              </w:rPr>
            </w:pPr>
            <w:r w:rsidRPr="00761F51">
              <w:rPr>
                <w:rFonts w:asciiTheme="minorHAnsi" w:hAnsiTheme="minorHAnsi" w:cstheme="minorHAnsi"/>
                <w:color w:val="000000"/>
                <w:sz w:val="20"/>
                <w:szCs w:val="20"/>
              </w:rPr>
              <w:t>BP</w:t>
            </w:r>
          </w:p>
        </w:tc>
        <w:tc>
          <w:tcPr>
            <w:tcW w:w="4847" w:type="dxa"/>
            <w:tcBorders>
              <w:top w:val="single" w:sz="4" w:space="0" w:color="808080" w:themeColor="background1" w:themeShade="80"/>
              <w:bottom w:val="single" w:sz="4" w:space="0" w:color="808080" w:themeColor="background1" w:themeShade="80"/>
            </w:tcBorders>
          </w:tcPr>
          <w:p w14:paraId="3FCBB077" w14:textId="6EFC7924" w:rsidR="002E1C66" w:rsidRPr="00822997" w:rsidRDefault="002E1C66" w:rsidP="00B606E1">
            <w:pPr>
              <w:spacing w:line="240" w:lineRule="auto"/>
              <w:rPr>
                <w:rFonts w:asciiTheme="minorHAnsi" w:hAnsiTheme="minorHAnsi" w:cstheme="minorHAnsi"/>
                <w:color w:val="000000"/>
                <w:sz w:val="20"/>
                <w:szCs w:val="20"/>
                <w:highlight w:val="yellow"/>
              </w:rPr>
            </w:pPr>
            <w:r w:rsidRPr="004749D0">
              <w:rPr>
                <w:rFonts w:asciiTheme="minorHAnsi" w:hAnsiTheme="minorHAnsi" w:cstheme="minorHAnsi"/>
                <w:color w:val="000000"/>
                <w:sz w:val="20"/>
                <w:szCs w:val="20"/>
              </w:rPr>
              <w:t>bydlení příměstské</w:t>
            </w:r>
          </w:p>
        </w:tc>
        <w:tc>
          <w:tcPr>
            <w:tcW w:w="1843" w:type="dxa"/>
            <w:tcBorders>
              <w:top w:val="single" w:sz="4" w:space="0" w:color="808080" w:themeColor="background1" w:themeShade="80"/>
              <w:bottom w:val="single" w:sz="4" w:space="0" w:color="808080" w:themeColor="background1" w:themeShade="80"/>
            </w:tcBorders>
          </w:tcPr>
          <w:p w14:paraId="043D9050" w14:textId="7EBDAFA5" w:rsidR="002E1C66" w:rsidRPr="00822997" w:rsidRDefault="002E1C66" w:rsidP="00B606E1">
            <w:pPr>
              <w:spacing w:line="240" w:lineRule="auto"/>
              <w:rPr>
                <w:rFonts w:asciiTheme="minorHAnsi" w:hAnsiTheme="minorHAnsi" w:cstheme="minorHAnsi"/>
                <w:color w:val="000000"/>
                <w:sz w:val="20"/>
                <w:szCs w:val="20"/>
                <w:highlight w:val="yellow"/>
              </w:rPr>
            </w:pPr>
            <w:r w:rsidRPr="004E09AF">
              <w:rPr>
                <w:rFonts w:asciiTheme="minorHAnsi" w:hAnsiTheme="minorHAnsi" w:cstheme="minorHAnsi"/>
                <w:color w:val="000000"/>
                <w:sz w:val="20"/>
                <w:szCs w:val="20"/>
              </w:rPr>
              <w:t>Luštěnice</w:t>
            </w:r>
          </w:p>
        </w:tc>
        <w:tc>
          <w:tcPr>
            <w:tcW w:w="1131" w:type="dxa"/>
            <w:tcBorders>
              <w:top w:val="single" w:sz="4" w:space="0" w:color="808080" w:themeColor="background1" w:themeShade="80"/>
              <w:bottom w:val="single" w:sz="4" w:space="0" w:color="808080" w:themeColor="background1" w:themeShade="80"/>
            </w:tcBorders>
            <w:vAlign w:val="bottom"/>
          </w:tcPr>
          <w:p w14:paraId="48D600B0" w14:textId="7D4FCF3A" w:rsidR="002E1C66" w:rsidRPr="00BC6B83" w:rsidRDefault="002E1C66" w:rsidP="00B606E1">
            <w:pPr>
              <w:spacing w:line="240" w:lineRule="auto"/>
              <w:jc w:val="right"/>
              <w:rPr>
                <w:rFonts w:asciiTheme="minorHAnsi" w:hAnsiTheme="minorHAnsi" w:cstheme="minorHAnsi"/>
                <w:color w:val="000000"/>
                <w:sz w:val="20"/>
                <w:szCs w:val="20"/>
                <w:lang w:eastAsia="cs-CZ"/>
              </w:rPr>
            </w:pPr>
            <w:r w:rsidRPr="00761F51">
              <w:rPr>
                <w:rFonts w:asciiTheme="minorHAnsi" w:hAnsiTheme="minorHAnsi" w:cstheme="minorHAnsi"/>
                <w:color w:val="000000"/>
                <w:sz w:val="20"/>
                <w:szCs w:val="20"/>
                <w:lang w:eastAsia="cs-CZ"/>
              </w:rPr>
              <w:t>1,0499</w:t>
            </w:r>
          </w:p>
        </w:tc>
      </w:tr>
      <w:tr w:rsidR="00BC6B83" w:rsidRPr="002E1C66" w14:paraId="702F11F1" w14:textId="77777777" w:rsidTr="00977208">
        <w:tc>
          <w:tcPr>
            <w:tcW w:w="8449" w:type="dxa"/>
            <w:gridSpan w:val="4"/>
            <w:tcBorders>
              <w:top w:val="single" w:sz="4" w:space="0" w:color="808080" w:themeColor="background1" w:themeShade="80"/>
              <w:bottom w:val="single" w:sz="4" w:space="0" w:color="808080" w:themeColor="background1" w:themeShade="80"/>
            </w:tcBorders>
          </w:tcPr>
          <w:p w14:paraId="142CF671" w14:textId="77777777" w:rsidR="00BC6B83" w:rsidRPr="002E1C66" w:rsidRDefault="00BC6B83" w:rsidP="00B606E1">
            <w:pPr>
              <w:spacing w:line="240" w:lineRule="auto"/>
              <w:rPr>
                <w:rFonts w:asciiTheme="minorHAnsi" w:hAnsiTheme="minorHAnsi" w:cstheme="minorHAnsi"/>
                <w:b/>
                <w:color w:val="000000"/>
                <w:sz w:val="20"/>
                <w:szCs w:val="20"/>
              </w:rPr>
            </w:pPr>
            <w:r w:rsidRPr="002E1C66">
              <w:rPr>
                <w:rStyle w:val="NvrhP-text"/>
                <w:rFonts w:asciiTheme="minorHAnsi" w:hAnsiTheme="minorHAnsi" w:cstheme="minorHAnsi"/>
                <w:b/>
                <w:sz w:val="20"/>
                <w:szCs w:val="20"/>
                <w:lang w:eastAsia="en-US"/>
              </w:rPr>
              <w:t>Celkem</w:t>
            </w:r>
          </w:p>
        </w:tc>
        <w:tc>
          <w:tcPr>
            <w:tcW w:w="1131" w:type="dxa"/>
            <w:tcBorders>
              <w:top w:val="single" w:sz="4" w:space="0" w:color="808080" w:themeColor="background1" w:themeShade="80"/>
              <w:bottom w:val="single" w:sz="4" w:space="0" w:color="808080" w:themeColor="background1" w:themeShade="80"/>
            </w:tcBorders>
            <w:shd w:val="clear" w:color="auto" w:fill="auto"/>
          </w:tcPr>
          <w:p w14:paraId="1BF7100A" w14:textId="31C8CD36" w:rsidR="00BC6B83" w:rsidRPr="00977208" w:rsidRDefault="001E4901" w:rsidP="00B606E1">
            <w:pPr>
              <w:spacing w:line="240" w:lineRule="auto"/>
              <w:jc w:val="right"/>
              <w:rPr>
                <w:rFonts w:asciiTheme="minorHAnsi" w:hAnsiTheme="minorHAnsi" w:cstheme="minorHAnsi"/>
                <w:b/>
                <w:color w:val="000000"/>
                <w:sz w:val="20"/>
                <w:szCs w:val="20"/>
              </w:rPr>
            </w:pPr>
            <w:r w:rsidRPr="00977208">
              <w:rPr>
                <w:rFonts w:asciiTheme="minorHAnsi" w:hAnsiTheme="minorHAnsi" w:cstheme="minorHAnsi"/>
                <w:b/>
                <w:color w:val="000000"/>
                <w:sz w:val="20"/>
                <w:szCs w:val="20"/>
              </w:rPr>
              <w:t>12,5117</w:t>
            </w:r>
          </w:p>
        </w:tc>
      </w:tr>
      <w:tr w:rsidR="00BC6B83" w:rsidRPr="002E1C66" w14:paraId="2EA0334C" w14:textId="77777777" w:rsidTr="00977208">
        <w:tc>
          <w:tcPr>
            <w:tcW w:w="8449" w:type="dxa"/>
            <w:gridSpan w:val="4"/>
            <w:tcBorders>
              <w:top w:val="single" w:sz="4" w:space="0" w:color="808080" w:themeColor="background1" w:themeShade="80"/>
              <w:bottom w:val="single" w:sz="4" w:space="0" w:color="808080" w:themeColor="background1" w:themeShade="80"/>
            </w:tcBorders>
          </w:tcPr>
          <w:p w14:paraId="58D0413C" w14:textId="77777777" w:rsidR="00BC6B83" w:rsidRPr="002E1C66" w:rsidRDefault="00BC6B83" w:rsidP="00B606E1">
            <w:pPr>
              <w:spacing w:line="240" w:lineRule="auto"/>
              <w:rPr>
                <w:rStyle w:val="NvrhP-text"/>
                <w:rFonts w:asciiTheme="minorHAnsi" w:hAnsiTheme="minorHAnsi" w:cstheme="minorHAnsi"/>
                <w:sz w:val="20"/>
                <w:szCs w:val="20"/>
                <w:lang w:eastAsia="en-US"/>
              </w:rPr>
            </w:pPr>
            <w:r w:rsidRPr="002E1C66">
              <w:rPr>
                <w:rStyle w:val="NvrhP-text"/>
                <w:rFonts w:asciiTheme="minorHAnsi" w:hAnsiTheme="minorHAnsi" w:cstheme="minorHAnsi"/>
                <w:sz w:val="20"/>
                <w:szCs w:val="20"/>
                <w:lang w:eastAsia="en-US"/>
              </w:rPr>
              <w:t>z toho plochy přestavby (P)</w:t>
            </w:r>
          </w:p>
        </w:tc>
        <w:tc>
          <w:tcPr>
            <w:tcW w:w="1131" w:type="dxa"/>
            <w:tcBorders>
              <w:top w:val="single" w:sz="4" w:space="0" w:color="808080" w:themeColor="background1" w:themeShade="80"/>
              <w:bottom w:val="single" w:sz="4" w:space="0" w:color="808080" w:themeColor="background1" w:themeShade="80"/>
            </w:tcBorders>
            <w:shd w:val="clear" w:color="auto" w:fill="auto"/>
          </w:tcPr>
          <w:p w14:paraId="48639036" w14:textId="7F7559BE" w:rsidR="00BC6B83" w:rsidRPr="00977208" w:rsidRDefault="00BC6B83" w:rsidP="00B606E1">
            <w:pPr>
              <w:spacing w:line="240" w:lineRule="auto"/>
              <w:jc w:val="right"/>
              <w:rPr>
                <w:rFonts w:asciiTheme="minorHAnsi" w:hAnsiTheme="minorHAnsi" w:cstheme="minorHAnsi"/>
                <w:sz w:val="20"/>
                <w:szCs w:val="20"/>
              </w:rPr>
            </w:pPr>
            <w:r w:rsidRPr="00977208">
              <w:rPr>
                <w:rFonts w:asciiTheme="minorHAnsi" w:hAnsiTheme="minorHAnsi" w:cstheme="minorHAnsi"/>
                <w:sz w:val="20"/>
                <w:szCs w:val="20"/>
              </w:rPr>
              <w:t>5,</w:t>
            </w:r>
            <w:r w:rsidR="001E4901" w:rsidRPr="00977208">
              <w:rPr>
                <w:rFonts w:asciiTheme="minorHAnsi" w:hAnsiTheme="minorHAnsi" w:cstheme="minorHAnsi"/>
                <w:sz w:val="20"/>
                <w:szCs w:val="20"/>
              </w:rPr>
              <w:t>3090</w:t>
            </w:r>
          </w:p>
        </w:tc>
      </w:tr>
      <w:tr w:rsidR="00BC6B83" w:rsidRPr="002E1C66" w14:paraId="7289B48F" w14:textId="77777777" w:rsidTr="00977208">
        <w:tc>
          <w:tcPr>
            <w:tcW w:w="8449" w:type="dxa"/>
            <w:gridSpan w:val="4"/>
            <w:tcBorders>
              <w:top w:val="single" w:sz="4" w:space="0" w:color="808080" w:themeColor="background1" w:themeShade="80"/>
              <w:bottom w:val="single" w:sz="4" w:space="0" w:color="808080" w:themeColor="background1" w:themeShade="80"/>
            </w:tcBorders>
          </w:tcPr>
          <w:p w14:paraId="52DCAF9E" w14:textId="77777777" w:rsidR="00BC6B83" w:rsidRPr="002E1C66" w:rsidRDefault="00BC6B83" w:rsidP="00B606E1">
            <w:pPr>
              <w:spacing w:line="240" w:lineRule="auto"/>
              <w:rPr>
                <w:rStyle w:val="NvrhP-text"/>
                <w:rFonts w:asciiTheme="minorHAnsi" w:hAnsiTheme="minorHAnsi" w:cstheme="minorHAnsi"/>
                <w:sz w:val="20"/>
                <w:szCs w:val="20"/>
                <w:lang w:eastAsia="en-US"/>
              </w:rPr>
            </w:pPr>
            <w:r w:rsidRPr="002E1C66">
              <w:rPr>
                <w:rStyle w:val="NvrhP-text"/>
                <w:rFonts w:asciiTheme="minorHAnsi" w:hAnsiTheme="minorHAnsi" w:cstheme="minorHAnsi"/>
                <w:sz w:val="20"/>
                <w:szCs w:val="20"/>
                <w:lang w:eastAsia="en-US"/>
              </w:rPr>
              <w:t>z toho zastavitelné plochy (Z)</w:t>
            </w:r>
          </w:p>
        </w:tc>
        <w:tc>
          <w:tcPr>
            <w:tcW w:w="1131" w:type="dxa"/>
            <w:tcBorders>
              <w:top w:val="single" w:sz="4" w:space="0" w:color="808080" w:themeColor="background1" w:themeShade="80"/>
              <w:bottom w:val="single" w:sz="4" w:space="0" w:color="808080" w:themeColor="background1" w:themeShade="80"/>
            </w:tcBorders>
            <w:shd w:val="clear" w:color="auto" w:fill="auto"/>
          </w:tcPr>
          <w:p w14:paraId="774A2566" w14:textId="5400D904" w:rsidR="00BC6B83" w:rsidRPr="00977208" w:rsidRDefault="001E4901" w:rsidP="00B606E1">
            <w:pPr>
              <w:spacing w:line="240" w:lineRule="auto"/>
              <w:jc w:val="right"/>
              <w:rPr>
                <w:rFonts w:asciiTheme="minorHAnsi" w:hAnsiTheme="minorHAnsi" w:cstheme="minorHAnsi"/>
                <w:sz w:val="20"/>
                <w:szCs w:val="20"/>
              </w:rPr>
            </w:pPr>
            <w:r w:rsidRPr="00977208">
              <w:rPr>
                <w:rFonts w:asciiTheme="minorHAnsi" w:hAnsiTheme="minorHAnsi" w:cstheme="minorHAnsi"/>
                <w:sz w:val="20"/>
                <w:szCs w:val="20"/>
              </w:rPr>
              <w:t>7,2027</w:t>
            </w:r>
          </w:p>
        </w:tc>
      </w:tr>
    </w:tbl>
    <w:p w14:paraId="27E0D18E" w14:textId="7DDAD764" w:rsidR="00CE7902" w:rsidRPr="00467891" w:rsidRDefault="00CE7902" w:rsidP="006E436A">
      <w:pPr>
        <w:keepNext/>
        <w:numPr>
          <w:ilvl w:val="0"/>
          <w:numId w:val="7"/>
        </w:numPr>
        <w:spacing w:before="240" w:after="120" w:line="240" w:lineRule="auto"/>
        <w:ind w:left="737" w:hanging="737"/>
        <w:rPr>
          <w:rStyle w:val="NvrhP-text"/>
          <w:rFonts w:asciiTheme="minorHAnsi" w:hAnsiTheme="minorHAnsi" w:cstheme="minorHAnsi"/>
          <w:sz w:val="20"/>
          <w:szCs w:val="20"/>
        </w:rPr>
      </w:pPr>
      <w:r w:rsidRPr="00467891">
        <w:rPr>
          <w:rStyle w:val="NvrhP-text"/>
          <w:rFonts w:asciiTheme="minorHAnsi" w:hAnsiTheme="minorHAnsi" w:cstheme="minorHAnsi"/>
          <w:sz w:val="20"/>
          <w:szCs w:val="20"/>
        </w:rPr>
        <w:lastRenderedPageBreak/>
        <w:t xml:space="preserve">Vymezují se následující plochy změn </w:t>
      </w:r>
      <w:r w:rsidRPr="00467891">
        <w:rPr>
          <w:rStyle w:val="NvrhP-text"/>
          <w:rFonts w:asciiTheme="minorHAnsi" w:hAnsiTheme="minorHAnsi" w:cstheme="minorHAnsi"/>
          <w:b/>
          <w:sz w:val="20"/>
          <w:szCs w:val="20"/>
        </w:rPr>
        <w:t>občanského vybavení</w:t>
      </w:r>
      <w:r w:rsidRPr="00467891">
        <w:rPr>
          <w:rStyle w:val="NvrhP-text"/>
          <w:rFonts w:asciiTheme="minorHAnsi" w:hAnsiTheme="minorHAnsi" w:cstheme="minorHAnsi"/>
          <w:sz w:val="20"/>
          <w:szCs w:val="20"/>
        </w:rPr>
        <w:t>:</w:t>
      </w:r>
    </w:p>
    <w:tbl>
      <w:tblPr>
        <w:tblW w:w="9667" w:type="dxa"/>
        <w:tblInd w:w="57" w:type="dxa"/>
        <w:tblBorders>
          <w:bottom w:val="single" w:sz="4" w:space="0" w:color="auto"/>
          <w:insideH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766"/>
        <w:gridCol w:w="993"/>
        <w:gridCol w:w="4847"/>
        <w:gridCol w:w="1701"/>
        <w:gridCol w:w="1360"/>
      </w:tblGrid>
      <w:tr w:rsidR="00CE7902" w:rsidRPr="00467891" w14:paraId="74232034" w14:textId="77777777" w:rsidTr="009228CA">
        <w:trPr>
          <w:tblHeader/>
        </w:trPr>
        <w:tc>
          <w:tcPr>
            <w:tcW w:w="766" w:type="dxa"/>
            <w:tcBorders>
              <w:bottom w:val="single" w:sz="4" w:space="0" w:color="808080" w:themeColor="background1" w:themeShade="80"/>
            </w:tcBorders>
            <w:shd w:val="clear" w:color="auto" w:fill="FBD4B4" w:themeFill="accent6" w:themeFillTint="66"/>
            <w:vAlign w:val="bottom"/>
          </w:tcPr>
          <w:p w14:paraId="76D3F4F2" w14:textId="77777777" w:rsidR="00CE7902" w:rsidRPr="00467891" w:rsidRDefault="00CE7902" w:rsidP="00CE7902">
            <w:pPr>
              <w:keepNext/>
              <w:spacing w:line="240" w:lineRule="auto"/>
              <w:jc w:val="left"/>
              <w:rPr>
                <w:rStyle w:val="NvrhP-text"/>
                <w:rFonts w:asciiTheme="minorHAnsi" w:hAnsiTheme="minorHAnsi" w:cstheme="minorHAnsi"/>
                <w:i/>
                <w:sz w:val="18"/>
                <w:szCs w:val="18"/>
                <w:lang w:eastAsia="en-US"/>
              </w:rPr>
            </w:pPr>
            <w:proofErr w:type="spellStart"/>
            <w:r w:rsidRPr="00467891">
              <w:rPr>
                <w:rStyle w:val="NvrhP-text"/>
                <w:rFonts w:asciiTheme="minorHAnsi" w:hAnsiTheme="minorHAnsi" w:cstheme="minorHAnsi"/>
                <w:i/>
                <w:sz w:val="18"/>
                <w:szCs w:val="18"/>
                <w:lang w:eastAsia="en-US"/>
              </w:rPr>
              <w:t>ozn</w:t>
            </w:r>
            <w:proofErr w:type="spellEnd"/>
            <w:r w:rsidRPr="00467891">
              <w:rPr>
                <w:rStyle w:val="NvrhP-text"/>
                <w:rFonts w:asciiTheme="minorHAnsi" w:hAnsiTheme="minorHAnsi" w:cstheme="minorHAnsi"/>
                <w:i/>
                <w:sz w:val="18"/>
                <w:szCs w:val="18"/>
                <w:lang w:eastAsia="en-US"/>
              </w:rPr>
              <w:t>. plochy</w:t>
            </w:r>
          </w:p>
        </w:tc>
        <w:tc>
          <w:tcPr>
            <w:tcW w:w="993" w:type="dxa"/>
            <w:tcBorders>
              <w:bottom w:val="single" w:sz="4" w:space="0" w:color="808080" w:themeColor="background1" w:themeShade="80"/>
            </w:tcBorders>
            <w:shd w:val="clear" w:color="auto" w:fill="FBD4B4" w:themeFill="accent6" w:themeFillTint="66"/>
            <w:vAlign w:val="bottom"/>
          </w:tcPr>
          <w:p w14:paraId="3C68E93E" w14:textId="77777777" w:rsidR="00CE7902" w:rsidRPr="00467891" w:rsidRDefault="00CE7902" w:rsidP="00CE7902">
            <w:pPr>
              <w:keepNext/>
              <w:spacing w:line="240" w:lineRule="auto"/>
              <w:jc w:val="left"/>
              <w:rPr>
                <w:rStyle w:val="NvrhP-text"/>
                <w:rFonts w:asciiTheme="minorHAnsi" w:hAnsiTheme="minorHAnsi" w:cstheme="minorHAnsi"/>
                <w:i/>
                <w:sz w:val="18"/>
                <w:szCs w:val="18"/>
                <w:lang w:eastAsia="en-US"/>
              </w:rPr>
            </w:pPr>
            <w:r w:rsidRPr="00467891">
              <w:rPr>
                <w:rStyle w:val="NvrhP-text"/>
                <w:rFonts w:asciiTheme="minorHAnsi" w:hAnsiTheme="minorHAnsi" w:cstheme="minorHAnsi"/>
                <w:i/>
                <w:sz w:val="18"/>
                <w:szCs w:val="18"/>
                <w:lang w:eastAsia="en-US"/>
              </w:rPr>
              <w:t>kód využití</w:t>
            </w:r>
          </w:p>
        </w:tc>
        <w:tc>
          <w:tcPr>
            <w:tcW w:w="4847" w:type="dxa"/>
            <w:tcBorders>
              <w:bottom w:val="single" w:sz="4" w:space="0" w:color="808080" w:themeColor="background1" w:themeShade="80"/>
            </w:tcBorders>
            <w:shd w:val="clear" w:color="auto" w:fill="FBD4B4" w:themeFill="accent6" w:themeFillTint="66"/>
            <w:vAlign w:val="bottom"/>
          </w:tcPr>
          <w:p w14:paraId="1FC8B6C8" w14:textId="77777777" w:rsidR="00CE7902" w:rsidRPr="00467891" w:rsidRDefault="00CE7902" w:rsidP="00CE7902">
            <w:pPr>
              <w:keepNext/>
              <w:spacing w:line="240" w:lineRule="auto"/>
              <w:jc w:val="left"/>
              <w:rPr>
                <w:rStyle w:val="NvrhP-text"/>
                <w:rFonts w:asciiTheme="minorHAnsi" w:hAnsiTheme="minorHAnsi" w:cstheme="minorHAnsi"/>
                <w:i/>
                <w:sz w:val="18"/>
                <w:szCs w:val="18"/>
                <w:lang w:eastAsia="en-US"/>
              </w:rPr>
            </w:pPr>
            <w:r w:rsidRPr="00467891">
              <w:rPr>
                <w:rStyle w:val="NvrhP-text"/>
                <w:rFonts w:asciiTheme="minorHAnsi" w:hAnsiTheme="minorHAnsi" w:cstheme="minorHAnsi"/>
                <w:i/>
                <w:sz w:val="18"/>
                <w:szCs w:val="18"/>
                <w:lang w:eastAsia="en-US"/>
              </w:rPr>
              <w:t>typ plochy s rozdílným způsobem využití</w:t>
            </w:r>
          </w:p>
        </w:tc>
        <w:tc>
          <w:tcPr>
            <w:tcW w:w="1701" w:type="dxa"/>
            <w:tcBorders>
              <w:bottom w:val="single" w:sz="4" w:space="0" w:color="808080" w:themeColor="background1" w:themeShade="80"/>
            </w:tcBorders>
            <w:shd w:val="clear" w:color="auto" w:fill="FBD4B4" w:themeFill="accent6" w:themeFillTint="66"/>
            <w:vAlign w:val="bottom"/>
          </w:tcPr>
          <w:p w14:paraId="7218E687" w14:textId="77777777" w:rsidR="00CE7902" w:rsidRPr="00467891" w:rsidRDefault="00CE7902" w:rsidP="00CE7902">
            <w:pPr>
              <w:keepNext/>
              <w:spacing w:line="240" w:lineRule="auto"/>
              <w:jc w:val="left"/>
              <w:rPr>
                <w:rStyle w:val="NvrhP-text"/>
                <w:rFonts w:asciiTheme="minorHAnsi" w:hAnsiTheme="minorHAnsi" w:cstheme="minorHAnsi"/>
                <w:i/>
                <w:sz w:val="18"/>
                <w:szCs w:val="18"/>
                <w:lang w:eastAsia="en-US"/>
              </w:rPr>
            </w:pPr>
            <w:r w:rsidRPr="00467891">
              <w:rPr>
                <w:rStyle w:val="NvrhP-text"/>
                <w:rFonts w:asciiTheme="minorHAnsi" w:hAnsiTheme="minorHAnsi" w:cstheme="minorHAnsi"/>
                <w:i/>
                <w:sz w:val="18"/>
                <w:szCs w:val="18"/>
                <w:lang w:eastAsia="en-US"/>
              </w:rPr>
              <w:t>katastrální území</w:t>
            </w:r>
          </w:p>
        </w:tc>
        <w:tc>
          <w:tcPr>
            <w:tcW w:w="1360" w:type="dxa"/>
            <w:tcBorders>
              <w:bottom w:val="single" w:sz="4" w:space="0" w:color="808080" w:themeColor="background1" w:themeShade="80"/>
            </w:tcBorders>
            <w:shd w:val="clear" w:color="auto" w:fill="FBD4B4" w:themeFill="accent6" w:themeFillTint="66"/>
            <w:vAlign w:val="bottom"/>
          </w:tcPr>
          <w:p w14:paraId="4050BB02" w14:textId="77777777" w:rsidR="00CE7902" w:rsidRPr="00467891" w:rsidRDefault="00CE7902" w:rsidP="00CE7902">
            <w:pPr>
              <w:keepNext/>
              <w:spacing w:line="240" w:lineRule="auto"/>
              <w:jc w:val="right"/>
              <w:rPr>
                <w:rStyle w:val="NvrhP-text"/>
                <w:rFonts w:asciiTheme="minorHAnsi" w:hAnsiTheme="minorHAnsi" w:cstheme="minorHAnsi"/>
                <w:i/>
                <w:sz w:val="18"/>
                <w:szCs w:val="18"/>
                <w:lang w:eastAsia="en-US"/>
              </w:rPr>
            </w:pPr>
            <w:r w:rsidRPr="00467891">
              <w:rPr>
                <w:rStyle w:val="NvrhP-text"/>
                <w:rFonts w:asciiTheme="minorHAnsi" w:hAnsiTheme="minorHAnsi" w:cstheme="minorHAnsi"/>
                <w:i/>
                <w:sz w:val="18"/>
                <w:szCs w:val="18"/>
                <w:lang w:eastAsia="en-US"/>
              </w:rPr>
              <w:t xml:space="preserve">výměra (ha) </w:t>
            </w:r>
          </w:p>
        </w:tc>
      </w:tr>
      <w:tr w:rsidR="00D23186" w:rsidRPr="0011207D" w14:paraId="3B44A496" w14:textId="77777777" w:rsidTr="009228CA">
        <w:tc>
          <w:tcPr>
            <w:tcW w:w="766" w:type="dxa"/>
            <w:tcBorders>
              <w:top w:val="single" w:sz="4" w:space="0" w:color="808080" w:themeColor="background1" w:themeShade="80"/>
              <w:bottom w:val="single" w:sz="4" w:space="0" w:color="808080" w:themeColor="background1" w:themeShade="80"/>
            </w:tcBorders>
            <w:vAlign w:val="bottom"/>
          </w:tcPr>
          <w:p w14:paraId="02975AFD" w14:textId="3B21C9EC" w:rsidR="00D23186" w:rsidRPr="0011207D" w:rsidRDefault="00D23186" w:rsidP="00D23186">
            <w:pPr>
              <w:spacing w:line="240" w:lineRule="auto"/>
              <w:rPr>
                <w:rFonts w:asciiTheme="minorHAnsi" w:hAnsiTheme="minorHAnsi" w:cstheme="minorHAnsi"/>
                <w:color w:val="000000"/>
                <w:sz w:val="20"/>
                <w:szCs w:val="20"/>
              </w:rPr>
            </w:pPr>
            <w:r w:rsidRPr="0011207D">
              <w:rPr>
                <w:rFonts w:asciiTheme="minorHAnsi" w:hAnsiTheme="minorHAnsi" w:cstheme="minorHAnsi"/>
                <w:color w:val="000000"/>
                <w:sz w:val="20"/>
                <w:szCs w:val="20"/>
              </w:rPr>
              <w:t>020-P</w:t>
            </w:r>
          </w:p>
        </w:tc>
        <w:tc>
          <w:tcPr>
            <w:tcW w:w="993" w:type="dxa"/>
            <w:tcBorders>
              <w:top w:val="single" w:sz="4" w:space="0" w:color="808080" w:themeColor="background1" w:themeShade="80"/>
              <w:bottom w:val="single" w:sz="4" w:space="0" w:color="808080" w:themeColor="background1" w:themeShade="80"/>
            </w:tcBorders>
            <w:vAlign w:val="bottom"/>
          </w:tcPr>
          <w:p w14:paraId="038A4533" w14:textId="59FE47D6" w:rsidR="00D23186" w:rsidRPr="0011207D" w:rsidRDefault="00D23186" w:rsidP="00D23186">
            <w:pPr>
              <w:spacing w:line="240" w:lineRule="auto"/>
              <w:rPr>
                <w:rFonts w:asciiTheme="minorHAnsi" w:hAnsiTheme="minorHAnsi" w:cstheme="minorHAnsi"/>
                <w:color w:val="000000"/>
                <w:sz w:val="20"/>
                <w:szCs w:val="20"/>
              </w:rPr>
            </w:pPr>
            <w:r w:rsidRPr="0011207D">
              <w:rPr>
                <w:rFonts w:asciiTheme="minorHAnsi" w:hAnsiTheme="minorHAnsi" w:cstheme="minorHAnsi"/>
                <w:color w:val="000000"/>
                <w:sz w:val="20"/>
                <w:szCs w:val="20"/>
              </w:rPr>
              <w:t>OK</w:t>
            </w:r>
          </w:p>
        </w:tc>
        <w:tc>
          <w:tcPr>
            <w:tcW w:w="4847" w:type="dxa"/>
            <w:tcBorders>
              <w:top w:val="single" w:sz="4" w:space="0" w:color="808080" w:themeColor="background1" w:themeShade="80"/>
              <w:bottom w:val="single" w:sz="4" w:space="0" w:color="808080" w:themeColor="background1" w:themeShade="80"/>
            </w:tcBorders>
          </w:tcPr>
          <w:p w14:paraId="6A8D6C3A" w14:textId="44268811" w:rsidR="00D23186" w:rsidRPr="0011207D" w:rsidRDefault="00D23186" w:rsidP="00D23186">
            <w:pPr>
              <w:spacing w:line="240" w:lineRule="auto"/>
              <w:rPr>
                <w:rFonts w:asciiTheme="minorHAnsi" w:hAnsiTheme="minorHAnsi" w:cstheme="minorHAnsi"/>
                <w:color w:val="000000"/>
                <w:sz w:val="20"/>
                <w:szCs w:val="20"/>
              </w:rPr>
            </w:pPr>
            <w:r w:rsidRPr="0011207D">
              <w:rPr>
                <w:rFonts w:asciiTheme="minorHAnsi" w:hAnsiTheme="minorHAnsi" w:cstheme="minorHAnsi"/>
                <w:color w:val="000000"/>
                <w:sz w:val="20"/>
                <w:szCs w:val="20"/>
              </w:rPr>
              <w:t>občanské vybavení komerční</w:t>
            </w:r>
          </w:p>
        </w:tc>
        <w:tc>
          <w:tcPr>
            <w:tcW w:w="1701" w:type="dxa"/>
            <w:tcBorders>
              <w:top w:val="single" w:sz="4" w:space="0" w:color="808080" w:themeColor="background1" w:themeShade="80"/>
              <w:bottom w:val="single" w:sz="4" w:space="0" w:color="808080" w:themeColor="background1" w:themeShade="80"/>
            </w:tcBorders>
          </w:tcPr>
          <w:p w14:paraId="4E7DCE78" w14:textId="527F4D6A" w:rsidR="00D23186" w:rsidRPr="0011207D" w:rsidRDefault="00D23186" w:rsidP="00D23186">
            <w:pPr>
              <w:spacing w:line="240" w:lineRule="auto"/>
              <w:rPr>
                <w:rFonts w:asciiTheme="minorHAnsi" w:hAnsiTheme="minorHAnsi" w:cstheme="minorHAnsi"/>
                <w:color w:val="000000"/>
                <w:sz w:val="20"/>
                <w:szCs w:val="20"/>
              </w:rPr>
            </w:pPr>
            <w:r w:rsidRPr="008859EE">
              <w:rPr>
                <w:rFonts w:asciiTheme="minorHAnsi" w:hAnsiTheme="minorHAnsi" w:cstheme="minorHAnsi"/>
                <w:color w:val="000000"/>
                <w:sz w:val="20"/>
                <w:szCs w:val="20"/>
              </w:rPr>
              <w:t>Luštěnice</w:t>
            </w:r>
          </w:p>
        </w:tc>
        <w:tc>
          <w:tcPr>
            <w:tcW w:w="1360" w:type="dxa"/>
            <w:tcBorders>
              <w:top w:val="single" w:sz="4" w:space="0" w:color="808080" w:themeColor="background1" w:themeShade="80"/>
              <w:bottom w:val="single" w:sz="4" w:space="0" w:color="808080" w:themeColor="background1" w:themeShade="80"/>
            </w:tcBorders>
            <w:vAlign w:val="bottom"/>
          </w:tcPr>
          <w:p w14:paraId="4B66A13E" w14:textId="3025216B" w:rsidR="00D23186" w:rsidRPr="0011207D" w:rsidRDefault="00D23186" w:rsidP="00D23186">
            <w:pPr>
              <w:spacing w:line="240" w:lineRule="auto"/>
              <w:jc w:val="right"/>
              <w:rPr>
                <w:rFonts w:asciiTheme="minorHAnsi" w:hAnsiTheme="minorHAnsi" w:cstheme="minorHAnsi"/>
                <w:color w:val="000000"/>
                <w:sz w:val="20"/>
                <w:szCs w:val="20"/>
              </w:rPr>
            </w:pPr>
            <w:r w:rsidRPr="0011207D">
              <w:rPr>
                <w:rFonts w:asciiTheme="minorHAnsi" w:hAnsiTheme="minorHAnsi" w:cstheme="minorHAnsi"/>
                <w:color w:val="000000"/>
                <w:sz w:val="20"/>
                <w:szCs w:val="20"/>
              </w:rPr>
              <w:t>4,2779</w:t>
            </w:r>
          </w:p>
        </w:tc>
      </w:tr>
      <w:tr w:rsidR="00D23186" w:rsidRPr="00822997" w14:paraId="5D2A78BC" w14:textId="77777777" w:rsidTr="009228CA">
        <w:tc>
          <w:tcPr>
            <w:tcW w:w="766" w:type="dxa"/>
            <w:tcBorders>
              <w:top w:val="single" w:sz="4" w:space="0" w:color="808080" w:themeColor="background1" w:themeShade="80"/>
              <w:bottom w:val="single" w:sz="4" w:space="0" w:color="808080" w:themeColor="background1" w:themeShade="80"/>
            </w:tcBorders>
            <w:vAlign w:val="bottom"/>
          </w:tcPr>
          <w:p w14:paraId="048B3424" w14:textId="1A4C33BC" w:rsidR="00D23186" w:rsidRPr="0011207D" w:rsidRDefault="00D23186" w:rsidP="00D23186">
            <w:pPr>
              <w:spacing w:line="240" w:lineRule="auto"/>
              <w:rPr>
                <w:rFonts w:asciiTheme="minorHAnsi" w:hAnsiTheme="minorHAnsi" w:cstheme="minorHAnsi"/>
                <w:color w:val="000000"/>
                <w:sz w:val="20"/>
                <w:szCs w:val="20"/>
              </w:rPr>
            </w:pPr>
            <w:proofErr w:type="gramStart"/>
            <w:r w:rsidRPr="0011207D">
              <w:rPr>
                <w:rFonts w:asciiTheme="minorHAnsi" w:hAnsiTheme="minorHAnsi" w:cstheme="minorHAnsi"/>
                <w:color w:val="000000"/>
                <w:sz w:val="20"/>
                <w:szCs w:val="20"/>
              </w:rPr>
              <w:t>030a</w:t>
            </w:r>
            <w:proofErr w:type="gramEnd"/>
            <w:r w:rsidRPr="0011207D">
              <w:rPr>
                <w:rFonts w:asciiTheme="minorHAnsi" w:hAnsiTheme="minorHAnsi" w:cstheme="minorHAnsi"/>
                <w:color w:val="000000"/>
                <w:sz w:val="20"/>
                <w:szCs w:val="20"/>
              </w:rPr>
              <w:t>-P</w:t>
            </w:r>
          </w:p>
        </w:tc>
        <w:tc>
          <w:tcPr>
            <w:tcW w:w="993" w:type="dxa"/>
            <w:tcBorders>
              <w:top w:val="single" w:sz="4" w:space="0" w:color="808080" w:themeColor="background1" w:themeShade="80"/>
              <w:bottom w:val="single" w:sz="4" w:space="0" w:color="808080" w:themeColor="background1" w:themeShade="80"/>
            </w:tcBorders>
            <w:vAlign w:val="bottom"/>
          </w:tcPr>
          <w:p w14:paraId="6B5C0ACA" w14:textId="0B16BCE1" w:rsidR="00D23186" w:rsidRPr="00BC05EC" w:rsidRDefault="00D23186" w:rsidP="00D23186">
            <w:pPr>
              <w:spacing w:line="240" w:lineRule="auto"/>
              <w:rPr>
                <w:rFonts w:asciiTheme="minorHAnsi" w:hAnsiTheme="minorHAnsi" w:cstheme="minorHAnsi"/>
                <w:color w:val="000000"/>
                <w:sz w:val="20"/>
                <w:szCs w:val="20"/>
              </w:rPr>
            </w:pPr>
            <w:r w:rsidRPr="00BC05EC">
              <w:rPr>
                <w:rFonts w:asciiTheme="minorHAnsi" w:hAnsiTheme="minorHAnsi" w:cstheme="minorHAnsi"/>
                <w:color w:val="000000"/>
                <w:sz w:val="20"/>
                <w:szCs w:val="20"/>
              </w:rPr>
              <w:t>OS</w:t>
            </w:r>
          </w:p>
        </w:tc>
        <w:tc>
          <w:tcPr>
            <w:tcW w:w="4847" w:type="dxa"/>
            <w:tcBorders>
              <w:top w:val="single" w:sz="4" w:space="0" w:color="808080" w:themeColor="background1" w:themeShade="80"/>
              <w:bottom w:val="single" w:sz="4" w:space="0" w:color="808080" w:themeColor="background1" w:themeShade="80"/>
            </w:tcBorders>
          </w:tcPr>
          <w:p w14:paraId="4516CCB0" w14:textId="0EB0D5EF" w:rsidR="00D23186" w:rsidRPr="00BC05EC" w:rsidRDefault="00D23186" w:rsidP="00D23186">
            <w:pPr>
              <w:spacing w:line="240" w:lineRule="auto"/>
              <w:rPr>
                <w:rFonts w:asciiTheme="minorHAnsi" w:hAnsiTheme="minorHAnsi" w:cstheme="minorHAnsi"/>
                <w:color w:val="000000"/>
                <w:sz w:val="20"/>
                <w:szCs w:val="20"/>
              </w:rPr>
            </w:pPr>
            <w:r w:rsidRPr="00BC05EC">
              <w:rPr>
                <w:rFonts w:asciiTheme="minorHAnsi" w:hAnsiTheme="minorHAnsi" w:cstheme="minorHAnsi"/>
                <w:color w:val="000000"/>
                <w:sz w:val="20"/>
                <w:szCs w:val="20"/>
              </w:rPr>
              <w:t>sport</w:t>
            </w:r>
          </w:p>
        </w:tc>
        <w:tc>
          <w:tcPr>
            <w:tcW w:w="1701" w:type="dxa"/>
            <w:tcBorders>
              <w:top w:val="single" w:sz="4" w:space="0" w:color="808080" w:themeColor="background1" w:themeShade="80"/>
              <w:bottom w:val="single" w:sz="4" w:space="0" w:color="808080" w:themeColor="background1" w:themeShade="80"/>
            </w:tcBorders>
          </w:tcPr>
          <w:p w14:paraId="16B74598" w14:textId="78C9C84D" w:rsidR="00D23186" w:rsidRPr="00822997" w:rsidRDefault="00D23186" w:rsidP="00D23186">
            <w:pPr>
              <w:spacing w:line="240" w:lineRule="auto"/>
              <w:rPr>
                <w:rFonts w:asciiTheme="minorHAnsi" w:hAnsiTheme="minorHAnsi" w:cstheme="minorHAnsi"/>
                <w:color w:val="000000"/>
                <w:sz w:val="20"/>
                <w:szCs w:val="20"/>
                <w:highlight w:val="yellow"/>
              </w:rPr>
            </w:pPr>
            <w:r w:rsidRPr="008859EE">
              <w:rPr>
                <w:rFonts w:asciiTheme="minorHAnsi" w:hAnsiTheme="minorHAnsi" w:cstheme="minorHAnsi"/>
                <w:color w:val="000000"/>
                <w:sz w:val="20"/>
                <w:szCs w:val="20"/>
              </w:rPr>
              <w:t>Luštěnice</w:t>
            </w:r>
          </w:p>
        </w:tc>
        <w:tc>
          <w:tcPr>
            <w:tcW w:w="1360" w:type="dxa"/>
            <w:tcBorders>
              <w:top w:val="single" w:sz="4" w:space="0" w:color="808080" w:themeColor="background1" w:themeShade="80"/>
              <w:bottom w:val="single" w:sz="4" w:space="0" w:color="808080" w:themeColor="background1" w:themeShade="80"/>
            </w:tcBorders>
            <w:vAlign w:val="bottom"/>
          </w:tcPr>
          <w:p w14:paraId="0FF5A0E7" w14:textId="1B7FC783" w:rsidR="00D23186" w:rsidRPr="0011207D" w:rsidRDefault="00D23186" w:rsidP="00D23186">
            <w:pPr>
              <w:spacing w:line="240" w:lineRule="auto"/>
              <w:jc w:val="right"/>
              <w:rPr>
                <w:rFonts w:asciiTheme="minorHAnsi" w:hAnsiTheme="minorHAnsi" w:cstheme="minorHAnsi"/>
                <w:color w:val="000000"/>
                <w:sz w:val="20"/>
                <w:szCs w:val="20"/>
              </w:rPr>
            </w:pPr>
            <w:r w:rsidRPr="0011207D">
              <w:rPr>
                <w:rFonts w:asciiTheme="minorHAnsi" w:hAnsiTheme="minorHAnsi" w:cstheme="minorHAnsi"/>
                <w:color w:val="000000"/>
                <w:sz w:val="20"/>
                <w:szCs w:val="20"/>
              </w:rPr>
              <w:t>0,2231</w:t>
            </w:r>
          </w:p>
        </w:tc>
      </w:tr>
      <w:tr w:rsidR="00D23186" w:rsidRPr="00822997" w14:paraId="0B7D583C" w14:textId="77777777" w:rsidTr="009228CA">
        <w:tc>
          <w:tcPr>
            <w:tcW w:w="766" w:type="dxa"/>
            <w:tcBorders>
              <w:top w:val="single" w:sz="4" w:space="0" w:color="808080" w:themeColor="background1" w:themeShade="80"/>
              <w:bottom w:val="single" w:sz="4" w:space="0" w:color="808080" w:themeColor="background1" w:themeShade="80"/>
            </w:tcBorders>
            <w:vAlign w:val="bottom"/>
          </w:tcPr>
          <w:p w14:paraId="4AB1C8D2" w14:textId="78697455" w:rsidR="00D23186" w:rsidRPr="0011207D" w:rsidRDefault="00D23186" w:rsidP="00D23186">
            <w:pPr>
              <w:spacing w:line="240" w:lineRule="auto"/>
              <w:rPr>
                <w:rFonts w:asciiTheme="minorHAnsi" w:hAnsiTheme="minorHAnsi" w:cstheme="minorHAnsi"/>
                <w:color w:val="000000"/>
                <w:sz w:val="20"/>
                <w:szCs w:val="20"/>
              </w:rPr>
            </w:pPr>
            <w:proofErr w:type="gramStart"/>
            <w:r w:rsidRPr="0011207D">
              <w:rPr>
                <w:rFonts w:asciiTheme="minorHAnsi" w:hAnsiTheme="minorHAnsi" w:cstheme="minorHAnsi"/>
                <w:color w:val="000000"/>
                <w:sz w:val="20"/>
                <w:szCs w:val="20"/>
              </w:rPr>
              <w:t>030b</w:t>
            </w:r>
            <w:proofErr w:type="gramEnd"/>
            <w:r w:rsidRPr="0011207D">
              <w:rPr>
                <w:rFonts w:asciiTheme="minorHAnsi" w:hAnsiTheme="minorHAnsi" w:cstheme="minorHAnsi"/>
                <w:color w:val="000000"/>
                <w:sz w:val="20"/>
                <w:szCs w:val="20"/>
              </w:rPr>
              <w:t>-P</w:t>
            </w:r>
          </w:p>
        </w:tc>
        <w:tc>
          <w:tcPr>
            <w:tcW w:w="993" w:type="dxa"/>
            <w:tcBorders>
              <w:top w:val="single" w:sz="4" w:space="0" w:color="808080" w:themeColor="background1" w:themeShade="80"/>
              <w:bottom w:val="single" w:sz="4" w:space="0" w:color="808080" w:themeColor="background1" w:themeShade="80"/>
            </w:tcBorders>
            <w:vAlign w:val="bottom"/>
          </w:tcPr>
          <w:p w14:paraId="2171EE11" w14:textId="0258B8F1" w:rsidR="00D23186" w:rsidRPr="0011207D" w:rsidRDefault="00D23186" w:rsidP="00D23186">
            <w:pPr>
              <w:spacing w:line="240" w:lineRule="auto"/>
              <w:rPr>
                <w:rFonts w:asciiTheme="minorHAnsi" w:hAnsiTheme="minorHAnsi" w:cstheme="minorHAnsi"/>
                <w:color w:val="000000"/>
                <w:sz w:val="20"/>
                <w:szCs w:val="20"/>
              </w:rPr>
            </w:pPr>
            <w:r w:rsidRPr="0011207D">
              <w:rPr>
                <w:rFonts w:asciiTheme="minorHAnsi" w:hAnsiTheme="minorHAnsi" w:cstheme="minorHAnsi"/>
                <w:color w:val="000000"/>
                <w:sz w:val="20"/>
                <w:szCs w:val="20"/>
              </w:rPr>
              <w:t>OS</w:t>
            </w:r>
          </w:p>
        </w:tc>
        <w:tc>
          <w:tcPr>
            <w:tcW w:w="4847" w:type="dxa"/>
            <w:tcBorders>
              <w:top w:val="single" w:sz="4" w:space="0" w:color="808080" w:themeColor="background1" w:themeShade="80"/>
              <w:bottom w:val="single" w:sz="4" w:space="0" w:color="808080" w:themeColor="background1" w:themeShade="80"/>
            </w:tcBorders>
          </w:tcPr>
          <w:p w14:paraId="2AC6CA7C" w14:textId="1F719509" w:rsidR="00D23186" w:rsidRPr="00822997" w:rsidRDefault="00D23186" w:rsidP="00D23186">
            <w:pPr>
              <w:spacing w:line="240" w:lineRule="auto"/>
              <w:rPr>
                <w:rFonts w:asciiTheme="minorHAnsi" w:hAnsiTheme="minorHAnsi" w:cstheme="minorHAnsi"/>
                <w:color w:val="000000"/>
                <w:sz w:val="20"/>
                <w:szCs w:val="20"/>
                <w:highlight w:val="yellow"/>
              </w:rPr>
            </w:pPr>
            <w:r w:rsidRPr="00DC1951">
              <w:rPr>
                <w:rFonts w:asciiTheme="minorHAnsi" w:hAnsiTheme="minorHAnsi" w:cstheme="minorHAnsi"/>
                <w:color w:val="000000"/>
                <w:sz w:val="20"/>
                <w:szCs w:val="20"/>
              </w:rPr>
              <w:t>sport</w:t>
            </w:r>
          </w:p>
        </w:tc>
        <w:tc>
          <w:tcPr>
            <w:tcW w:w="1701" w:type="dxa"/>
            <w:tcBorders>
              <w:top w:val="single" w:sz="4" w:space="0" w:color="808080" w:themeColor="background1" w:themeShade="80"/>
              <w:bottom w:val="single" w:sz="4" w:space="0" w:color="808080" w:themeColor="background1" w:themeShade="80"/>
            </w:tcBorders>
          </w:tcPr>
          <w:p w14:paraId="2752B564" w14:textId="70162848" w:rsidR="00D23186" w:rsidRPr="00822997" w:rsidRDefault="00D23186" w:rsidP="00D23186">
            <w:pPr>
              <w:spacing w:line="240" w:lineRule="auto"/>
              <w:rPr>
                <w:rFonts w:asciiTheme="minorHAnsi" w:hAnsiTheme="minorHAnsi" w:cstheme="minorHAnsi"/>
                <w:color w:val="000000"/>
                <w:sz w:val="20"/>
                <w:szCs w:val="20"/>
                <w:highlight w:val="yellow"/>
              </w:rPr>
            </w:pPr>
            <w:r w:rsidRPr="008859EE">
              <w:rPr>
                <w:rFonts w:asciiTheme="minorHAnsi" w:hAnsiTheme="minorHAnsi" w:cstheme="minorHAnsi"/>
                <w:color w:val="000000"/>
                <w:sz w:val="20"/>
                <w:szCs w:val="20"/>
              </w:rPr>
              <w:t>Luštěnice</w:t>
            </w:r>
          </w:p>
        </w:tc>
        <w:tc>
          <w:tcPr>
            <w:tcW w:w="1360" w:type="dxa"/>
            <w:tcBorders>
              <w:top w:val="single" w:sz="4" w:space="0" w:color="808080" w:themeColor="background1" w:themeShade="80"/>
              <w:bottom w:val="single" w:sz="4" w:space="0" w:color="808080" w:themeColor="background1" w:themeShade="80"/>
            </w:tcBorders>
            <w:vAlign w:val="bottom"/>
          </w:tcPr>
          <w:p w14:paraId="2B05759A" w14:textId="1015A491" w:rsidR="00D23186" w:rsidRPr="0011207D" w:rsidRDefault="00D23186" w:rsidP="00D23186">
            <w:pPr>
              <w:spacing w:line="240" w:lineRule="auto"/>
              <w:jc w:val="right"/>
              <w:rPr>
                <w:rFonts w:asciiTheme="minorHAnsi" w:hAnsiTheme="minorHAnsi" w:cstheme="minorHAnsi"/>
                <w:color w:val="000000"/>
                <w:sz w:val="20"/>
                <w:szCs w:val="20"/>
              </w:rPr>
            </w:pPr>
            <w:r w:rsidRPr="0011207D">
              <w:rPr>
                <w:rFonts w:asciiTheme="minorHAnsi" w:hAnsiTheme="minorHAnsi" w:cstheme="minorHAnsi"/>
                <w:color w:val="000000"/>
                <w:sz w:val="20"/>
                <w:szCs w:val="20"/>
              </w:rPr>
              <w:t>0,1409</w:t>
            </w:r>
          </w:p>
        </w:tc>
      </w:tr>
      <w:tr w:rsidR="00D23186" w:rsidRPr="00822997" w14:paraId="3489FF70" w14:textId="77777777" w:rsidTr="009228CA">
        <w:tc>
          <w:tcPr>
            <w:tcW w:w="766" w:type="dxa"/>
            <w:tcBorders>
              <w:top w:val="single" w:sz="4" w:space="0" w:color="808080" w:themeColor="background1" w:themeShade="80"/>
              <w:bottom w:val="single" w:sz="4" w:space="0" w:color="808080" w:themeColor="background1" w:themeShade="80"/>
            </w:tcBorders>
            <w:vAlign w:val="bottom"/>
          </w:tcPr>
          <w:p w14:paraId="61BB8061" w14:textId="00A0D433" w:rsidR="00D23186" w:rsidRPr="0011207D" w:rsidRDefault="00D23186" w:rsidP="00D23186">
            <w:pPr>
              <w:spacing w:line="240" w:lineRule="auto"/>
              <w:rPr>
                <w:rFonts w:asciiTheme="minorHAnsi" w:hAnsiTheme="minorHAnsi" w:cstheme="minorHAnsi"/>
                <w:color w:val="000000"/>
                <w:sz w:val="20"/>
                <w:szCs w:val="20"/>
              </w:rPr>
            </w:pPr>
            <w:r w:rsidRPr="0011207D">
              <w:rPr>
                <w:rFonts w:asciiTheme="minorHAnsi" w:hAnsiTheme="minorHAnsi" w:cstheme="minorHAnsi"/>
                <w:color w:val="000000"/>
                <w:sz w:val="20"/>
                <w:szCs w:val="20"/>
              </w:rPr>
              <w:t>030c-Z</w:t>
            </w:r>
          </w:p>
        </w:tc>
        <w:tc>
          <w:tcPr>
            <w:tcW w:w="993" w:type="dxa"/>
            <w:tcBorders>
              <w:top w:val="single" w:sz="4" w:space="0" w:color="808080" w:themeColor="background1" w:themeShade="80"/>
              <w:bottom w:val="single" w:sz="4" w:space="0" w:color="808080" w:themeColor="background1" w:themeShade="80"/>
            </w:tcBorders>
            <w:vAlign w:val="bottom"/>
          </w:tcPr>
          <w:p w14:paraId="7138E326" w14:textId="20BBA7AE" w:rsidR="00D23186" w:rsidRPr="0011207D" w:rsidRDefault="00D23186" w:rsidP="00D23186">
            <w:pPr>
              <w:spacing w:line="240" w:lineRule="auto"/>
              <w:rPr>
                <w:rFonts w:asciiTheme="minorHAnsi" w:hAnsiTheme="minorHAnsi" w:cstheme="minorHAnsi"/>
                <w:color w:val="000000"/>
                <w:sz w:val="20"/>
                <w:szCs w:val="20"/>
              </w:rPr>
            </w:pPr>
            <w:r w:rsidRPr="0011207D">
              <w:rPr>
                <w:rFonts w:asciiTheme="minorHAnsi" w:hAnsiTheme="minorHAnsi" w:cstheme="minorHAnsi"/>
                <w:color w:val="000000"/>
                <w:sz w:val="20"/>
                <w:szCs w:val="20"/>
              </w:rPr>
              <w:t>OS</w:t>
            </w:r>
          </w:p>
        </w:tc>
        <w:tc>
          <w:tcPr>
            <w:tcW w:w="4847" w:type="dxa"/>
            <w:tcBorders>
              <w:top w:val="single" w:sz="4" w:space="0" w:color="808080" w:themeColor="background1" w:themeShade="80"/>
              <w:bottom w:val="single" w:sz="4" w:space="0" w:color="808080" w:themeColor="background1" w:themeShade="80"/>
            </w:tcBorders>
          </w:tcPr>
          <w:p w14:paraId="2E6F27CF" w14:textId="636F3191" w:rsidR="00D23186" w:rsidRPr="00822997" w:rsidRDefault="00D23186" w:rsidP="00D23186">
            <w:pPr>
              <w:spacing w:line="240" w:lineRule="auto"/>
              <w:rPr>
                <w:rFonts w:asciiTheme="minorHAnsi" w:hAnsiTheme="minorHAnsi" w:cstheme="minorHAnsi"/>
                <w:color w:val="000000"/>
                <w:sz w:val="20"/>
                <w:szCs w:val="20"/>
                <w:highlight w:val="yellow"/>
              </w:rPr>
            </w:pPr>
            <w:r w:rsidRPr="00DC1951">
              <w:rPr>
                <w:rFonts w:asciiTheme="minorHAnsi" w:hAnsiTheme="minorHAnsi" w:cstheme="minorHAnsi"/>
                <w:color w:val="000000"/>
                <w:sz w:val="20"/>
                <w:szCs w:val="20"/>
              </w:rPr>
              <w:t>sport</w:t>
            </w:r>
          </w:p>
        </w:tc>
        <w:tc>
          <w:tcPr>
            <w:tcW w:w="1701" w:type="dxa"/>
            <w:tcBorders>
              <w:top w:val="single" w:sz="4" w:space="0" w:color="808080" w:themeColor="background1" w:themeShade="80"/>
              <w:bottom w:val="single" w:sz="4" w:space="0" w:color="808080" w:themeColor="background1" w:themeShade="80"/>
            </w:tcBorders>
          </w:tcPr>
          <w:p w14:paraId="7957058A" w14:textId="1D144B2B" w:rsidR="00D23186" w:rsidRPr="00822997" w:rsidRDefault="00D23186" w:rsidP="00D23186">
            <w:pPr>
              <w:spacing w:line="240" w:lineRule="auto"/>
              <w:rPr>
                <w:rFonts w:asciiTheme="minorHAnsi" w:hAnsiTheme="minorHAnsi" w:cstheme="minorHAnsi"/>
                <w:color w:val="000000"/>
                <w:sz w:val="20"/>
                <w:szCs w:val="20"/>
                <w:highlight w:val="yellow"/>
              </w:rPr>
            </w:pPr>
            <w:r w:rsidRPr="008859EE">
              <w:rPr>
                <w:rFonts w:asciiTheme="minorHAnsi" w:hAnsiTheme="minorHAnsi" w:cstheme="minorHAnsi"/>
                <w:color w:val="000000"/>
                <w:sz w:val="20"/>
                <w:szCs w:val="20"/>
              </w:rPr>
              <w:t>Luštěnice</w:t>
            </w:r>
          </w:p>
        </w:tc>
        <w:tc>
          <w:tcPr>
            <w:tcW w:w="1360" w:type="dxa"/>
            <w:tcBorders>
              <w:top w:val="single" w:sz="4" w:space="0" w:color="808080" w:themeColor="background1" w:themeShade="80"/>
              <w:bottom w:val="single" w:sz="4" w:space="0" w:color="808080" w:themeColor="background1" w:themeShade="80"/>
            </w:tcBorders>
            <w:vAlign w:val="bottom"/>
          </w:tcPr>
          <w:p w14:paraId="1A7C7B11" w14:textId="2956F617" w:rsidR="00D23186" w:rsidRPr="0011207D" w:rsidRDefault="00D23186" w:rsidP="00D23186">
            <w:pPr>
              <w:spacing w:line="240" w:lineRule="auto"/>
              <w:jc w:val="right"/>
              <w:rPr>
                <w:rFonts w:asciiTheme="minorHAnsi" w:hAnsiTheme="minorHAnsi" w:cstheme="minorHAnsi"/>
                <w:color w:val="000000"/>
                <w:sz w:val="20"/>
                <w:szCs w:val="20"/>
              </w:rPr>
            </w:pPr>
            <w:r w:rsidRPr="0011207D">
              <w:rPr>
                <w:rFonts w:asciiTheme="minorHAnsi" w:hAnsiTheme="minorHAnsi" w:cstheme="minorHAnsi"/>
                <w:color w:val="000000"/>
                <w:sz w:val="20"/>
                <w:szCs w:val="20"/>
              </w:rPr>
              <w:t>3,0505</w:t>
            </w:r>
          </w:p>
        </w:tc>
      </w:tr>
      <w:tr w:rsidR="00D23186" w:rsidRPr="00822997" w14:paraId="761A0B0C" w14:textId="77777777" w:rsidTr="009228CA">
        <w:tc>
          <w:tcPr>
            <w:tcW w:w="766" w:type="dxa"/>
            <w:tcBorders>
              <w:top w:val="single" w:sz="4" w:space="0" w:color="808080" w:themeColor="background1" w:themeShade="80"/>
              <w:bottom w:val="single" w:sz="4" w:space="0" w:color="808080" w:themeColor="background1" w:themeShade="80"/>
            </w:tcBorders>
            <w:vAlign w:val="bottom"/>
          </w:tcPr>
          <w:p w14:paraId="2EADF026" w14:textId="34F94A9F" w:rsidR="00D23186" w:rsidRPr="0011207D" w:rsidRDefault="00D23186" w:rsidP="00D23186">
            <w:pPr>
              <w:spacing w:line="240" w:lineRule="auto"/>
              <w:rPr>
                <w:rFonts w:asciiTheme="minorHAnsi" w:hAnsiTheme="minorHAnsi" w:cstheme="minorHAnsi"/>
                <w:color w:val="000000"/>
                <w:sz w:val="20"/>
                <w:szCs w:val="20"/>
              </w:rPr>
            </w:pPr>
            <w:r w:rsidRPr="0011207D">
              <w:rPr>
                <w:rFonts w:asciiTheme="minorHAnsi" w:hAnsiTheme="minorHAnsi" w:cstheme="minorHAnsi"/>
                <w:color w:val="000000"/>
                <w:sz w:val="20"/>
                <w:szCs w:val="20"/>
              </w:rPr>
              <w:t>031-P</w:t>
            </w:r>
          </w:p>
        </w:tc>
        <w:tc>
          <w:tcPr>
            <w:tcW w:w="993" w:type="dxa"/>
            <w:tcBorders>
              <w:top w:val="single" w:sz="4" w:space="0" w:color="808080" w:themeColor="background1" w:themeShade="80"/>
              <w:bottom w:val="single" w:sz="4" w:space="0" w:color="808080" w:themeColor="background1" w:themeShade="80"/>
            </w:tcBorders>
            <w:vAlign w:val="bottom"/>
          </w:tcPr>
          <w:p w14:paraId="61E2A8AF" w14:textId="5A1C858B" w:rsidR="00D23186" w:rsidRPr="0011207D" w:rsidRDefault="00D23186" w:rsidP="00D23186">
            <w:pPr>
              <w:spacing w:line="240" w:lineRule="auto"/>
              <w:rPr>
                <w:rFonts w:asciiTheme="minorHAnsi" w:hAnsiTheme="minorHAnsi" w:cstheme="minorHAnsi"/>
                <w:color w:val="000000"/>
                <w:sz w:val="20"/>
                <w:szCs w:val="20"/>
              </w:rPr>
            </w:pPr>
            <w:r w:rsidRPr="0011207D">
              <w:rPr>
                <w:rFonts w:asciiTheme="minorHAnsi" w:hAnsiTheme="minorHAnsi" w:cstheme="minorHAnsi"/>
                <w:color w:val="000000"/>
                <w:sz w:val="20"/>
                <w:szCs w:val="20"/>
              </w:rPr>
              <w:t>OS</w:t>
            </w:r>
          </w:p>
        </w:tc>
        <w:tc>
          <w:tcPr>
            <w:tcW w:w="4847" w:type="dxa"/>
            <w:tcBorders>
              <w:top w:val="single" w:sz="4" w:space="0" w:color="808080" w:themeColor="background1" w:themeShade="80"/>
              <w:bottom w:val="single" w:sz="4" w:space="0" w:color="808080" w:themeColor="background1" w:themeShade="80"/>
            </w:tcBorders>
          </w:tcPr>
          <w:p w14:paraId="4F6E3B55" w14:textId="3BCD6377" w:rsidR="00D23186" w:rsidRPr="00822997" w:rsidRDefault="00D23186" w:rsidP="00D23186">
            <w:pPr>
              <w:spacing w:line="240" w:lineRule="auto"/>
              <w:rPr>
                <w:rFonts w:asciiTheme="minorHAnsi" w:hAnsiTheme="minorHAnsi" w:cstheme="minorHAnsi"/>
                <w:color w:val="000000"/>
                <w:sz w:val="20"/>
                <w:szCs w:val="20"/>
                <w:highlight w:val="yellow"/>
              </w:rPr>
            </w:pPr>
            <w:r w:rsidRPr="00DC1951">
              <w:rPr>
                <w:rFonts w:asciiTheme="minorHAnsi" w:hAnsiTheme="minorHAnsi" w:cstheme="minorHAnsi"/>
                <w:color w:val="000000"/>
                <w:sz w:val="20"/>
                <w:szCs w:val="20"/>
              </w:rPr>
              <w:t>sport</w:t>
            </w:r>
          </w:p>
        </w:tc>
        <w:tc>
          <w:tcPr>
            <w:tcW w:w="1701" w:type="dxa"/>
            <w:tcBorders>
              <w:top w:val="single" w:sz="4" w:space="0" w:color="808080" w:themeColor="background1" w:themeShade="80"/>
              <w:bottom w:val="single" w:sz="4" w:space="0" w:color="808080" w:themeColor="background1" w:themeShade="80"/>
            </w:tcBorders>
          </w:tcPr>
          <w:p w14:paraId="52E70C16" w14:textId="2E947196" w:rsidR="00D23186" w:rsidRPr="00822997" w:rsidRDefault="00D23186" w:rsidP="00D23186">
            <w:pPr>
              <w:spacing w:line="240" w:lineRule="auto"/>
              <w:rPr>
                <w:rFonts w:asciiTheme="minorHAnsi" w:hAnsiTheme="minorHAnsi" w:cstheme="minorHAnsi"/>
                <w:color w:val="000000"/>
                <w:sz w:val="20"/>
                <w:szCs w:val="20"/>
                <w:highlight w:val="yellow"/>
              </w:rPr>
            </w:pPr>
            <w:r w:rsidRPr="008859EE">
              <w:rPr>
                <w:rFonts w:asciiTheme="minorHAnsi" w:hAnsiTheme="minorHAnsi" w:cstheme="minorHAnsi"/>
                <w:color w:val="000000"/>
                <w:sz w:val="20"/>
                <w:szCs w:val="20"/>
              </w:rPr>
              <w:t>Luštěnice</w:t>
            </w:r>
          </w:p>
        </w:tc>
        <w:tc>
          <w:tcPr>
            <w:tcW w:w="1360" w:type="dxa"/>
            <w:tcBorders>
              <w:top w:val="single" w:sz="4" w:space="0" w:color="808080" w:themeColor="background1" w:themeShade="80"/>
              <w:bottom w:val="single" w:sz="4" w:space="0" w:color="808080" w:themeColor="background1" w:themeShade="80"/>
            </w:tcBorders>
            <w:vAlign w:val="bottom"/>
          </w:tcPr>
          <w:p w14:paraId="04C78A87" w14:textId="082B98AA" w:rsidR="00D23186" w:rsidRPr="0011207D" w:rsidRDefault="00D23186" w:rsidP="00D23186">
            <w:pPr>
              <w:spacing w:line="240" w:lineRule="auto"/>
              <w:jc w:val="right"/>
              <w:rPr>
                <w:rFonts w:asciiTheme="minorHAnsi" w:hAnsiTheme="minorHAnsi" w:cstheme="minorHAnsi"/>
                <w:color w:val="000000"/>
                <w:sz w:val="20"/>
                <w:szCs w:val="20"/>
              </w:rPr>
            </w:pPr>
            <w:r w:rsidRPr="0011207D">
              <w:rPr>
                <w:rFonts w:asciiTheme="minorHAnsi" w:hAnsiTheme="minorHAnsi" w:cstheme="minorHAnsi"/>
                <w:color w:val="000000"/>
                <w:sz w:val="20"/>
                <w:szCs w:val="20"/>
              </w:rPr>
              <w:t>1,9180</w:t>
            </w:r>
          </w:p>
        </w:tc>
      </w:tr>
      <w:tr w:rsidR="00D23186" w:rsidRPr="00822997" w14:paraId="222A8FAC" w14:textId="77777777" w:rsidTr="009228CA">
        <w:tc>
          <w:tcPr>
            <w:tcW w:w="766" w:type="dxa"/>
            <w:tcBorders>
              <w:top w:val="single" w:sz="4" w:space="0" w:color="808080" w:themeColor="background1" w:themeShade="80"/>
              <w:bottom w:val="single" w:sz="4" w:space="0" w:color="808080" w:themeColor="background1" w:themeShade="80"/>
            </w:tcBorders>
            <w:vAlign w:val="bottom"/>
          </w:tcPr>
          <w:p w14:paraId="02C70DEB" w14:textId="5AB0820A" w:rsidR="00D23186" w:rsidRPr="0011207D" w:rsidRDefault="00D23186" w:rsidP="00D23186">
            <w:pPr>
              <w:spacing w:line="240" w:lineRule="auto"/>
              <w:rPr>
                <w:rFonts w:asciiTheme="minorHAnsi" w:hAnsiTheme="minorHAnsi" w:cstheme="minorHAnsi"/>
                <w:color w:val="000000"/>
                <w:sz w:val="20"/>
                <w:szCs w:val="20"/>
              </w:rPr>
            </w:pPr>
            <w:r w:rsidRPr="0011207D">
              <w:rPr>
                <w:rFonts w:asciiTheme="minorHAnsi" w:hAnsiTheme="minorHAnsi" w:cstheme="minorHAnsi"/>
                <w:color w:val="000000"/>
                <w:sz w:val="20"/>
                <w:szCs w:val="20"/>
              </w:rPr>
              <w:t>032-P</w:t>
            </w:r>
          </w:p>
        </w:tc>
        <w:tc>
          <w:tcPr>
            <w:tcW w:w="993" w:type="dxa"/>
            <w:tcBorders>
              <w:top w:val="single" w:sz="4" w:space="0" w:color="808080" w:themeColor="background1" w:themeShade="80"/>
              <w:bottom w:val="single" w:sz="4" w:space="0" w:color="808080" w:themeColor="background1" w:themeShade="80"/>
            </w:tcBorders>
            <w:vAlign w:val="bottom"/>
          </w:tcPr>
          <w:p w14:paraId="296DA86B" w14:textId="133C1358" w:rsidR="00D23186" w:rsidRPr="0011207D" w:rsidRDefault="00D23186" w:rsidP="00D23186">
            <w:pPr>
              <w:spacing w:line="240" w:lineRule="auto"/>
              <w:rPr>
                <w:rFonts w:asciiTheme="minorHAnsi" w:hAnsiTheme="minorHAnsi" w:cstheme="minorHAnsi"/>
                <w:color w:val="000000"/>
                <w:sz w:val="20"/>
                <w:szCs w:val="20"/>
              </w:rPr>
            </w:pPr>
            <w:r w:rsidRPr="0011207D">
              <w:rPr>
                <w:rFonts w:asciiTheme="minorHAnsi" w:hAnsiTheme="minorHAnsi" w:cstheme="minorHAnsi"/>
                <w:color w:val="000000"/>
                <w:sz w:val="20"/>
                <w:szCs w:val="20"/>
              </w:rPr>
              <w:t>OS</w:t>
            </w:r>
          </w:p>
        </w:tc>
        <w:tc>
          <w:tcPr>
            <w:tcW w:w="4847" w:type="dxa"/>
            <w:tcBorders>
              <w:top w:val="single" w:sz="4" w:space="0" w:color="808080" w:themeColor="background1" w:themeShade="80"/>
              <w:bottom w:val="single" w:sz="4" w:space="0" w:color="808080" w:themeColor="background1" w:themeShade="80"/>
            </w:tcBorders>
          </w:tcPr>
          <w:p w14:paraId="6EE2E59D" w14:textId="516D9343" w:rsidR="00D23186" w:rsidRPr="00822997" w:rsidRDefault="00D23186" w:rsidP="00D23186">
            <w:pPr>
              <w:spacing w:line="240" w:lineRule="auto"/>
              <w:rPr>
                <w:rFonts w:asciiTheme="minorHAnsi" w:hAnsiTheme="minorHAnsi" w:cstheme="minorHAnsi"/>
                <w:color w:val="000000"/>
                <w:sz w:val="20"/>
                <w:szCs w:val="20"/>
                <w:highlight w:val="yellow"/>
              </w:rPr>
            </w:pPr>
            <w:r w:rsidRPr="00DC1951">
              <w:rPr>
                <w:rFonts w:asciiTheme="minorHAnsi" w:hAnsiTheme="minorHAnsi" w:cstheme="minorHAnsi"/>
                <w:color w:val="000000"/>
                <w:sz w:val="20"/>
                <w:szCs w:val="20"/>
              </w:rPr>
              <w:t>sport</w:t>
            </w:r>
          </w:p>
        </w:tc>
        <w:tc>
          <w:tcPr>
            <w:tcW w:w="1701" w:type="dxa"/>
            <w:tcBorders>
              <w:top w:val="single" w:sz="4" w:space="0" w:color="808080" w:themeColor="background1" w:themeShade="80"/>
              <w:bottom w:val="single" w:sz="4" w:space="0" w:color="808080" w:themeColor="background1" w:themeShade="80"/>
            </w:tcBorders>
          </w:tcPr>
          <w:p w14:paraId="118FB997" w14:textId="0FD64D7A" w:rsidR="00D23186" w:rsidRPr="00822997" w:rsidRDefault="00D23186" w:rsidP="00D23186">
            <w:pPr>
              <w:spacing w:line="240" w:lineRule="auto"/>
              <w:rPr>
                <w:rFonts w:asciiTheme="minorHAnsi" w:hAnsiTheme="minorHAnsi" w:cstheme="minorHAnsi"/>
                <w:color w:val="000000"/>
                <w:sz w:val="20"/>
                <w:szCs w:val="20"/>
                <w:highlight w:val="yellow"/>
              </w:rPr>
            </w:pPr>
            <w:r w:rsidRPr="008859EE">
              <w:rPr>
                <w:rFonts w:asciiTheme="minorHAnsi" w:hAnsiTheme="minorHAnsi" w:cstheme="minorHAnsi"/>
                <w:color w:val="000000"/>
                <w:sz w:val="20"/>
                <w:szCs w:val="20"/>
              </w:rPr>
              <w:t>Luštěnice</w:t>
            </w:r>
          </w:p>
        </w:tc>
        <w:tc>
          <w:tcPr>
            <w:tcW w:w="1360" w:type="dxa"/>
            <w:tcBorders>
              <w:top w:val="single" w:sz="4" w:space="0" w:color="808080" w:themeColor="background1" w:themeShade="80"/>
              <w:bottom w:val="single" w:sz="4" w:space="0" w:color="808080" w:themeColor="background1" w:themeShade="80"/>
            </w:tcBorders>
            <w:vAlign w:val="bottom"/>
          </w:tcPr>
          <w:p w14:paraId="51CF8B94" w14:textId="0B8C701A" w:rsidR="00D23186" w:rsidRPr="0011207D" w:rsidRDefault="00D23186" w:rsidP="00D23186">
            <w:pPr>
              <w:spacing w:line="240" w:lineRule="auto"/>
              <w:jc w:val="right"/>
              <w:rPr>
                <w:rFonts w:asciiTheme="minorHAnsi" w:hAnsiTheme="minorHAnsi" w:cstheme="minorHAnsi"/>
                <w:color w:val="000000"/>
                <w:sz w:val="20"/>
                <w:szCs w:val="20"/>
              </w:rPr>
            </w:pPr>
            <w:r w:rsidRPr="0011207D">
              <w:rPr>
                <w:rFonts w:asciiTheme="minorHAnsi" w:hAnsiTheme="minorHAnsi" w:cstheme="minorHAnsi"/>
                <w:color w:val="000000"/>
                <w:sz w:val="20"/>
                <w:szCs w:val="20"/>
              </w:rPr>
              <w:t>0,8692</w:t>
            </w:r>
          </w:p>
        </w:tc>
      </w:tr>
      <w:tr w:rsidR="00D23186" w:rsidRPr="00822997" w14:paraId="5C9F0CD2" w14:textId="77777777" w:rsidTr="009228CA">
        <w:tc>
          <w:tcPr>
            <w:tcW w:w="766" w:type="dxa"/>
            <w:tcBorders>
              <w:top w:val="single" w:sz="4" w:space="0" w:color="808080" w:themeColor="background1" w:themeShade="80"/>
              <w:bottom w:val="single" w:sz="4" w:space="0" w:color="808080" w:themeColor="background1" w:themeShade="80"/>
            </w:tcBorders>
            <w:vAlign w:val="bottom"/>
          </w:tcPr>
          <w:p w14:paraId="49CACE73" w14:textId="40799B87" w:rsidR="00D23186" w:rsidRPr="0011207D" w:rsidRDefault="00D23186" w:rsidP="00D23186">
            <w:pPr>
              <w:spacing w:line="240" w:lineRule="auto"/>
              <w:rPr>
                <w:rFonts w:asciiTheme="minorHAnsi" w:hAnsiTheme="minorHAnsi" w:cstheme="minorHAnsi"/>
                <w:color w:val="000000"/>
                <w:sz w:val="20"/>
                <w:szCs w:val="20"/>
              </w:rPr>
            </w:pPr>
            <w:r w:rsidRPr="0011207D">
              <w:rPr>
                <w:rFonts w:asciiTheme="minorHAnsi" w:hAnsiTheme="minorHAnsi" w:cstheme="minorHAnsi"/>
                <w:color w:val="000000"/>
                <w:sz w:val="20"/>
                <w:szCs w:val="20"/>
              </w:rPr>
              <w:t>033-P</w:t>
            </w:r>
          </w:p>
        </w:tc>
        <w:tc>
          <w:tcPr>
            <w:tcW w:w="993" w:type="dxa"/>
            <w:tcBorders>
              <w:top w:val="single" w:sz="4" w:space="0" w:color="808080" w:themeColor="background1" w:themeShade="80"/>
              <w:bottom w:val="single" w:sz="4" w:space="0" w:color="808080" w:themeColor="background1" w:themeShade="80"/>
            </w:tcBorders>
            <w:vAlign w:val="bottom"/>
          </w:tcPr>
          <w:p w14:paraId="045EFCB4" w14:textId="02BED563" w:rsidR="00D23186" w:rsidRPr="0011207D" w:rsidRDefault="00D23186" w:rsidP="00D23186">
            <w:pPr>
              <w:spacing w:line="240" w:lineRule="auto"/>
              <w:rPr>
                <w:rFonts w:asciiTheme="minorHAnsi" w:hAnsiTheme="minorHAnsi" w:cstheme="minorHAnsi"/>
                <w:color w:val="000000"/>
                <w:sz w:val="20"/>
                <w:szCs w:val="20"/>
              </w:rPr>
            </w:pPr>
            <w:r w:rsidRPr="0011207D">
              <w:rPr>
                <w:rFonts w:asciiTheme="minorHAnsi" w:hAnsiTheme="minorHAnsi" w:cstheme="minorHAnsi"/>
                <w:color w:val="000000"/>
                <w:sz w:val="20"/>
                <w:szCs w:val="20"/>
              </w:rPr>
              <w:t>OS</w:t>
            </w:r>
          </w:p>
        </w:tc>
        <w:tc>
          <w:tcPr>
            <w:tcW w:w="4847" w:type="dxa"/>
            <w:tcBorders>
              <w:top w:val="single" w:sz="4" w:space="0" w:color="808080" w:themeColor="background1" w:themeShade="80"/>
              <w:bottom w:val="single" w:sz="4" w:space="0" w:color="808080" w:themeColor="background1" w:themeShade="80"/>
            </w:tcBorders>
          </w:tcPr>
          <w:p w14:paraId="4B114095" w14:textId="73B752AB" w:rsidR="00D23186" w:rsidRPr="00822997" w:rsidRDefault="00D23186" w:rsidP="00D23186">
            <w:pPr>
              <w:spacing w:line="240" w:lineRule="auto"/>
              <w:rPr>
                <w:rFonts w:asciiTheme="minorHAnsi" w:hAnsiTheme="minorHAnsi" w:cstheme="minorHAnsi"/>
                <w:color w:val="000000"/>
                <w:sz w:val="20"/>
                <w:szCs w:val="20"/>
                <w:highlight w:val="yellow"/>
              </w:rPr>
            </w:pPr>
            <w:r w:rsidRPr="00DC1951">
              <w:rPr>
                <w:rFonts w:asciiTheme="minorHAnsi" w:hAnsiTheme="minorHAnsi" w:cstheme="minorHAnsi"/>
                <w:color w:val="000000"/>
                <w:sz w:val="20"/>
                <w:szCs w:val="20"/>
              </w:rPr>
              <w:t>sport</w:t>
            </w:r>
          </w:p>
        </w:tc>
        <w:tc>
          <w:tcPr>
            <w:tcW w:w="1701" w:type="dxa"/>
            <w:tcBorders>
              <w:top w:val="single" w:sz="4" w:space="0" w:color="808080" w:themeColor="background1" w:themeShade="80"/>
              <w:bottom w:val="single" w:sz="4" w:space="0" w:color="808080" w:themeColor="background1" w:themeShade="80"/>
            </w:tcBorders>
          </w:tcPr>
          <w:p w14:paraId="6FE780FF" w14:textId="2B670DD3" w:rsidR="00D23186" w:rsidRPr="00822997" w:rsidRDefault="00D23186" w:rsidP="00D23186">
            <w:pPr>
              <w:spacing w:line="240" w:lineRule="auto"/>
              <w:rPr>
                <w:rFonts w:asciiTheme="minorHAnsi" w:hAnsiTheme="minorHAnsi" w:cstheme="minorHAnsi"/>
                <w:color w:val="000000"/>
                <w:sz w:val="20"/>
                <w:szCs w:val="20"/>
                <w:highlight w:val="yellow"/>
              </w:rPr>
            </w:pPr>
            <w:r w:rsidRPr="008859EE">
              <w:rPr>
                <w:rFonts w:asciiTheme="minorHAnsi" w:hAnsiTheme="minorHAnsi" w:cstheme="minorHAnsi"/>
                <w:color w:val="000000"/>
                <w:sz w:val="20"/>
                <w:szCs w:val="20"/>
              </w:rPr>
              <w:t>Luštěnice</w:t>
            </w:r>
          </w:p>
        </w:tc>
        <w:tc>
          <w:tcPr>
            <w:tcW w:w="1360" w:type="dxa"/>
            <w:tcBorders>
              <w:top w:val="single" w:sz="4" w:space="0" w:color="808080" w:themeColor="background1" w:themeShade="80"/>
              <w:bottom w:val="single" w:sz="4" w:space="0" w:color="808080" w:themeColor="background1" w:themeShade="80"/>
            </w:tcBorders>
            <w:vAlign w:val="bottom"/>
          </w:tcPr>
          <w:p w14:paraId="1F4CB3EB" w14:textId="25B54DB8" w:rsidR="00D23186" w:rsidRPr="0011207D" w:rsidRDefault="00D23186" w:rsidP="00D23186">
            <w:pPr>
              <w:spacing w:line="240" w:lineRule="auto"/>
              <w:jc w:val="right"/>
              <w:rPr>
                <w:rFonts w:asciiTheme="minorHAnsi" w:hAnsiTheme="minorHAnsi" w:cstheme="minorHAnsi"/>
                <w:color w:val="000000"/>
                <w:sz w:val="20"/>
                <w:szCs w:val="20"/>
              </w:rPr>
            </w:pPr>
            <w:r w:rsidRPr="0011207D">
              <w:rPr>
                <w:rFonts w:asciiTheme="minorHAnsi" w:hAnsiTheme="minorHAnsi" w:cstheme="minorHAnsi"/>
                <w:color w:val="000000"/>
                <w:sz w:val="20"/>
                <w:szCs w:val="20"/>
              </w:rPr>
              <w:t>0,4985</w:t>
            </w:r>
          </w:p>
        </w:tc>
      </w:tr>
      <w:tr w:rsidR="00D23186" w:rsidRPr="00BC05EC" w14:paraId="0DE9C3A4" w14:textId="77777777" w:rsidTr="009228CA">
        <w:tc>
          <w:tcPr>
            <w:tcW w:w="766" w:type="dxa"/>
            <w:tcBorders>
              <w:top w:val="single" w:sz="4" w:space="0" w:color="808080" w:themeColor="background1" w:themeShade="80"/>
              <w:bottom w:val="single" w:sz="4" w:space="0" w:color="808080" w:themeColor="background1" w:themeShade="80"/>
            </w:tcBorders>
            <w:vAlign w:val="bottom"/>
          </w:tcPr>
          <w:p w14:paraId="0DF77D03" w14:textId="14505CC4" w:rsidR="00D23186" w:rsidRPr="0011207D" w:rsidRDefault="00D23186" w:rsidP="00D23186">
            <w:pPr>
              <w:spacing w:line="240" w:lineRule="auto"/>
              <w:rPr>
                <w:rFonts w:asciiTheme="minorHAnsi" w:hAnsiTheme="minorHAnsi" w:cstheme="minorHAnsi"/>
                <w:color w:val="000000"/>
                <w:sz w:val="20"/>
                <w:szCs w:val="20"/>
              </w:rPr>
            </w:pPr>
            <w:r w:rsidRPr="0011207D">
              <w:rPr>
                <w:rFonts w:asciiTheme="minorHAnsi" w:hAnsiTheme="minorHAnsi" w:cstheme="minorHAnsi"/>
                <w:color w:val="000000"/>
                <w:sz w:val="20"/>
                <w:szCs w:val="20"/>
              </w:rPr>
              <w:t>040-P</w:t>
            </w:r>
          </w:p>
        </w:tc>
        <w:tc>
          <w:tcPr>
            <w:tcW w:w="993" w:type="dxa"/>
            <w:tcBorders>
              <w:top w:val="single" w:sz="4" w:space="0" w:color="808080" w:themeColor="background1" w:themeShade="80"/>
              <w:bottom w:val="single" w:sz="4" w:space="0" w:color="808080" w:themeColor="background1" w:themeShade="80"/>
            </w:tcBorders>
            <w:vAlign w:val="bottom"/>
          </w:tcPr>
          <w:p w14:paraId="6A83A18C" w14:textId="6E0CF634" w:rsidR="00D23186" w:rsidRPr="0011207D" w:rsidRDefault="00D23186" w:rsidP="00D23186">
            <w:pPr>
              <w:spacing w:line="240" w:lineRule="auto"/>
              <w:rPr>
                <w:rFonts w:asciiTheme="minorHAnsi" w:hAnsiTheme="minorHAnsi" w:cstheme="minorHAnsi"/>
                <w:color w:val="000000"/>
                <w:sz w:val="20"/>
                <w:szCs w:val="20"/>
              </w:rPr>
            </w:pPr>
            <w:r w:rsidRPr="0011207D">
              <w:rPr>
                <w:rFonts w:asciiTheme="minorHAnsi" w:hAnsiTheme="minorHAnsi" w:cstheme="minorHAnsi"/>
                <w:color w:val="000000"/>
                <w:sz w:val="20"/>
                <w:szCs w:val="20"/>
              </w:rPr>
              <w:t>OH</w:t>
            </w:r>
          </w:p>
        </w:tc>
        <w:tc>
          <w:tcPr>
            <w:tcW w:w="4847" w:type="dxa"/>
            <w:tcBorders>
              <w:top w:val="single" w:sz="4" w:space="0" w:color="808080" w:themeColor="background1" w:themeShade="80"/>
              <w:bottom w:val="single" w:sz="4" w:space="0" w:color="808080" w:themeColor="background1" w:themeShade="80"/>
            </w:tcBorders>
          </w:tcPr>
          <w:p w14:paraId="56D9604F" w14:textId="223C8B4D" w:rsidR="00D23186" w:rsidRPr="00BC05EC" w:rsidRDefault="00D23186" w:rsidP="00D23186">
            <w:pPr>
              <w:spacing w:line="240" w:lineRule="auto"/>
              <w:rPr>
                <w:rFonts w:asciiTheme="minorHAnsi" w:hAnsiTheme="minorHAnsi" w:cstheme="minorHAnsi"/>
                <w:color w:val="000000"/>
                <w:sz w:val="20"/>
                <w:szCs w:val="20"/>
              </w:rPr>
            </w:pPr>
            <w:r w:rsidRPr="00BC05EC">
              <w:rPr>
                <w:rFonts w:asciiTheme="minorHAnsi" w:hAnsiTheme="minorHAnsi" w:cstheme="minorHAnsi"/>
                <w:color w:val="000000"/>
                <w:sz w:val="20"/>
                <w:szCs w:val="20"/>
              </w:rPr>
              <w:t>hřbitovy</w:t>
            </w:r>
          </w:p>
        </w:tc>
        <w:tc>
          <w:tcPr>
            <w:tcW w:w="1701" w:type="dxa"/>
            <w:tcBorders>
              <w:top w:val="single" w:sz="4" w:space="0" w:color="808080" w:themeColor="background1" w:themeShade="80"/>
              <w:bottom w:val="single" w:sz="4" w:space="0" w:color="808080" w:themeColor="background1" w:themeShade="80"/>
            </w:tcBorders>
          </w:tcPr>
          <w:p w14:paraId="6C50987A" w14:textId="2B8A1C97" w:rsidR="00D23186" w:rsidRPr="00BC05EC" w:rsidRDefault="00D23186" w:rsidP="00D23186">
            <w:pPr>
              <w:spacing w:line="240" w:lineRule="auto"/>
              <w:rPr>
                <w:rFonts w:asciiTheme="minorHAnsi" w:hAnsiTheme="minorHAnsi" w:cstheme="minorHAnsi"/>
                <w:color w:val="000000"/>
                <w:sz w:val="20"/>
                <w:szCs w:val="20"/>
              </w:rPr>
            </w:pPr>
            <w:r w:rsidRPr="008859EE">
              <w:rPr>
                <w:rFonts w:asciiTheme="minorHAnsi" w:hAnsiTheme="minorHAnsi" w:cstheme="minorHAnsi"/>
                <w:color w:val="000000"/>
                <w:sz w:val="20"/>
                <w:szCs w:val="20"/>
              </w:rPr>
              <w:t>Luštěnice</w:t>
            </w:r>
          </w:p>
        </w:tc>
        <w:tc>
          <w:tcPr>
            <w:tcW w:w="1360" w:type="dxa"/>
            <w:tcBorders>
              <w:top w:val="single" w:sz="4" w:space="0" w:color="808080" w:themeColor="background1" w:themeShade="80"/>
              <w:bottom w:val="single" w:sz="4" w:space="0" w:color="808080" w:themeColor="background1" w:themeShade="80"/>
            </w:tcBorders>
            <w:vAlign w:val="bottom"/>
          </w:tcPr>
          <w:p w14:paraId="6AF68218" w14:textId="37734F21" w:rsidR="00D23186" w:rsidRPr="0011207D" w:rsidRDefault="00D23186" w:rsidP="00D23186">
            <w:pPr>
              <w:spacing w:line="240" w:lineRule="auto"/>
              <w:jc w:val="right"/>
              <w:rPr>
                <w:rFonts w:asciiTheme="minorHAnsi" w:hAnsiTheme="minorHAnsi" w:cstheme="minorHAnsi"/>
                <w:color w:val="000000"/>
                <w:sz w:val="20"/>
                <w:szCs w:val="20"/>
              </w:rPr>
            </w:pPr>
            <w:r w:rsidRPr="0011207D">
              <w:rPr>
                <w:rFonts w:asciiTheme="minorHAnsi" w:hAnsiTheme="minorHAnsi" w:cstheme="minorHAnsi"/>
                <w:color w:val="000000"/>
                <w:sz w:val="20"/>
                <w:szCs w:val="20"/>
              </w:rPr>
              <w:t>0,2652</w:t>
            </w:r>
          </w:p>
        </w:tc>
      </w:tr>
      <w:tr w:rsidR="0011207D" w:rsidRPr="00467891" w14:paraId="7DA558A9" w14:textId="77777777" w:rsidTr="009228CA">
        <w:tc>
          <w:tcPr>
            <w:tcW w:w="8307" w:type="dxa"/>
            <w:gridSpan w:val="4"/>
            <w:tcBorders>
              <w:top w:val="single" w:sz="4" w:space="0" w:color="808080" w:themeColor="background1" w:themeShade="80"/>
              <w:bottom w:val="single" w:sz="4" w:space="0" w:color="808080" w:themeColor="background1" w:themeShade="80"/>
            </w:tcBorders>
          </w:tcPr>
          <w:p w14:paraId="44CAC478" w14:textId="77777777" w:rsidR="0011207D" w:rsidRPr="00467891" w:rsidRDefault="0011207D" w:rsidP="0011207D">
            <w:pPr>
              <w:spacing w:line="240" w:lineRule="auto"/>
              <w:rPr>
                <w:rFonts w:asciiTheme="minorHAnsi" w:hAnsiTheme="minorHAnsi" w:cstheme="minorHAnsi"/>
                <w:color w:val="000000"/>
                <w:sz w:val="20"/>
                <w:szCs w:val="20"/>
              </w:rPr>
            </w:pPr>
            <w:r w:rsidRPr="00467891">
              <w:rPr>
                <w:rStyle w:val="NvrhP-text"/>
                <w:rFonts w:asciiTheme="minorHAnsi" w:hAnsiTheme="minorHAnsi" w:cstheme="minorHAnsi"/>
                <w:b/>
                <w:sz w:val="20"/>
                <w:szCs w:val="20"/>
                <w:lang w:eastAsia="en-US"/>
              </w:rPr>
              <w:t>Celkem</w:t>
            </w:r>
          </w:p>
        </w:tc>
        <w:tc>
          <w:tcPr>
            <w:tcW w:w="1360" w:type="dxa"/>
            <w:tcBorders>
              <w:top w:val="single" w:sz="4" w:space="0" w:color="808080" w:themeColor="background1" w:themeShade="80"/>
              <w:bottom w:val="single" w:sz="4" w:space="0" w:color="808080" w:themeColor="background1" w:themeShade="80"/>
            </w:tcBorders>
          </w:tcPr>
          <w:p w14:paraId="31E01C2B" w14:textId="40EAE563" w:rsidR="0011207D" w:rsidRPr="00467891" w:rsidRDefault="00467891" w:rsidP="0011207D">
            <w:pPr>
              <w:spacing w:line="240" w:lineRule="auto"/>
              <w:jc w:val="right"/>
              <w:rPr>
                <w:rStyle w:val="NvrhP-text"/>
                <w:rFonts w:asciiTheme="minorHAnsi" w:hAnsiTheme="minorHAnsi" w:cstheme="minorHAnsi"/>
                <w:b/>
                <w:sz w:val="20"/>
                <w:szCs w:val="20"/>
              </w:rPr>
            </w:pPr>
            <w:r w:rsidRPr="00467891">
              <w:rPr>
                <w:rStyle w:val="NvrhP-text"/>
                <w:rFonts w:asciiTheme="minorHAnsi" w:hAnsiTheme="minorHAnsi" w:cstheme="minorHAnsi"/>
                <w:b/>
                <w:sz w:val="20"/>
                <w:szCs w:val="20"/>
              </w:rPr>
              <w:t>11,2433</w:t>
            </w:r>
          </w:p>
        </w:tc>
      </w:tr>
      <w:tr w:rsidR="0011207D" w:rsidRPr="00467891" w14:paraId="427CDD70" w14:textId="77777777" w:rsidTr="009228CA">
        <w:tc>
          <w:tcPr>
            <w:tcW w:w="8307" w:type="dxa"/>
            <w:gridSpan w:val="4"/>
            <w:tcBorders>
              <w:top w:val="single" w:sz="4" w:space="0" w:color="808080" w:themeColor="background1" w:themeShade="80"/>
              <w:bottom w:val="single" w:sz="4" w:space="0" w:color="808080" w:themeColor="background1" w:themeShade="80"/>
            </w:tcBorders>
          </w:tcPr>
          <w:p w14:paraId="4B4750B1" w14:textId="77777777" w:rsidR="0011207D" w:rsidRPr="00467891" w:rsidRDefault="0011207D" w:rsidP="0011207D">
            <w:pPr>
              <w:spacing w:line="240" w:lineRule="auto"/>
              <w:rPr>
                <w:rStyle w:val="NvrhP-text"/>
                <w:rFonts w:asciiTheme="minorHAnsi" w:hAnsiTheme="minorHAnsi" w:cstheme="minorHAnsi"/>
                <w:sz w:val="20"/>
                <w:szCs w:val="20"/>
                <w:lang w:eastAsia="en-US"/>
              </w:rPr>
            </w:pPr>
            <w:r w:rsidRPr="00467891">
              <w:rPr>
                <w:rStyle w:val="NvrhP-text"/>
                <w:rFonts w:asciiTheme="minorHAnsi" w:hAnsiTheme="minorHAnsi" w:cstheme="minorHAnsi"/>
                <w:sz w:val="20"/>
                <w:szCs w:val="20"/>
                <w:lang w:eastAsia="en-US"/>
              </w:rPr>
              <w:t>z toho plochy přestavby (P)</w:t>
            </w:r>
          </w:p>
        </w:tc>
        <w:tc>
          <w:tcPr>
            <w:tcW w:w="1360" w:type="dxa"/>
            <w:tcBorders>
              <w:top w:val="single" w:sz="4" w:space="0" w:color="808080" w:themeColor="background1" w:themeShade="80"/>
              <w:bottom w:val="single" w:sz="4" w:space="0" w:color="808080" w:themeColor="background1" w:themeShade="80"/>
            </w:tcBorders>
          </w:tcPr>
          <w:p w14:paraId="09EF758A" w14:textId="18D59F27" w:rsidR="0011207D" w:rsidRPr="00467891" w:rsidRDefault="00467891" w:rsidP="0011207D">
            <w:pPr>
              <w:spacing w:line="240" w:lineRule="auto"/>
              <w:jc w:val="right"/>
              <w:rPr>
                <w:rFonts w:asciiTheme="minorHAnsi" w:hAnsiTheme="minorHAnsi" w:cstheme="minorHAnsi"/>
                <w:sz w:val="20"/>
                <w:szCs w:val="20"/>
              </w:rPr>
            </w:pPr>
            <w:r w:rsidRPr="00467891">
              <w:rPr>
                <w:rFonts w:asciiTheme="minorHAnsi" w:hAnsiTheme="minorHAnsi" w:cstheme="minorHAnsi"/>
                <w:sz w:val="20"/>
                <w:szCs w:val="20"/>
              </w:rPr>
              <w:t>8,1928</w:t>
            </w:r>
          </w:p>
        </w:tc>
      </w:tr>
      <w:tr w:rsidR="0011207D" w:rsidRPr="00467891" w14:paraId="66A9EAA7" w14:textId="77777777" w:rsidTr="009228CA">
        <w:tc>
          <w:tcPr>
            <w:tcW w:w="8307" w:type="dxa"/>
            <w:gridSpan w:val="4"/>
            <w:tcBorders>
              <w:top w:val="single" w:sz="4" w:space="0" w:color="808080" w:themeColor="background1" w:themeShade="80"/>
              <w:bottom w:val="single" w:sz="4" w:space="0" w:color="808080" w:themeColor="background1" w:themeShade="80"/>
            </w:tcBorders>
          </w:tcPr>
          <w:p w14:paraId="4B47F544" w14:textId="77777777" w:rsidR="0011207D" w:rsidRPr="00467891" w:rsidRDefault="0011207D" w:rsidP="0011207D">
            <w:pPr>
              <w:spacing w:line="240" w:lineRule="auto"/>
              <w:rPr>
                <w:rStyle w:val="NvrhP-text"/>
                <w:rFonts w:asciiTheme="minorHAnsi" w:hAnsiTheme="minorHAnsi" w:cstheme="minorHAnsi"/>
                <w:sz w:val="20"/>
                <w:szCs w:val="20"/>
                <w:lang w:eastAsia="en-US"/>
              </w:rPr>
            </w:pPr>
            <w:r w:rsidRPr="00467891">
              <w:rPr>
                <w:rStyle w:val="NvrhP-text"/>
                <w:rFonts w:asciiTheme="minorHAnsi" w:hAnsiTheme="minorHAnsi" w:cstheme="minorHAnsi"/>
                <w:sz w:val="20"/>
                <w:szCs w:val="20"/>
                <w:lang w:eastAsia="en-US"/>
              </w:rPr>
              <w:t>z toho zastavitelné plochy (Z)</w:t>
            </w:r>
          </w:p>
        </w:tc>
        <w:tc>
          <w:tcPr>
            <w:tcW w:w="1360" w:type="dxa"/>
            <w:tcBorders>
              <w:top w:val="single" w:sz="4" w:space="0" w:color="808080" w:themeColor="background1" w:themeShade="80"/>
              <w:bottom w:val="single" w:sz="4" w:space="0" w:color="808080" w:themeColor="background1" w:themeShade="80"/>
            </w:tcBorders>
          </w:tcPr>
          <w:p w14:paraId="22991AE8" w14:textId="097B0588" w:rsidR="0011207D" w:rsidRPr="00467891" w:rsidRDefault="00467891" w:rsidP="0011207D">
            <w:pPr>
              <w:spacing w:line="240" w:lineRule="auto"/>
              <w:jc w:val="right"/>
              <w:rPr>
                <w:rFonts w:asciiTheme="minorHAnsi" w:hAnsiTheme="minorHAnsi" w:cstheme="minorHAnsi"/>
                <w:sz w:val="20"/>
                <w:szCs w:val="20"/>
              </w:rPr>
            </w:pPr>
            <w:r w:rsidRPr="00467891">
              <w:rPr>
                <w:rFonts w:asciiTheme="minorHAnsi" w:hAnsiTheme="minorHAnsi" w:cstheme="minorHAnsi"/>
                <w:sz w:val="20"/>
                <w:szCs w:val="20"/>
              </w:rPr>
              <w:t>3,0505</w:t>
            </w:r>
          </w:p>
        </w:tc>
      </w:tr>
    </w:tbl>
    <w:p w14:paraId="1F9C0799" w14:textId="77777777" w:rsidR="00CE7902" w:rsidRPr="009228CA" w:rsidRDefault="00CE7902" w:rsidP="00D811A1">
      <w:pPr>
        <w:numPr>
          <w:ilvl w:val="0"/>
          <w:numId w:val="7"/>
        </w:numPr>
        <w:spacing w:before="240" w:after="120" w:line="240" w:lineRule="auto"/>
        <w:ind w:left="737" w:hanging="737"/>
        <w:rPr>
          <w:rStyle w:val="NvrhP-text"/>
          <w:rFonts w:asciiTheme="minorHAnsi" w:hAnsiTheme="minorHAnsi" w:cstheme="minorHAnsi"/>
          <w:sz w:val="20"/>
          <w:szCs w:val="20"/>
        </w:rPr>
      </w:pPr>
      <w:r w:rsidRPr="009228CA">
        <w:rPr>
          <w:rStyle w:val="NvrhP-text"/>
          <w:rFonts w:asciiTheme="minorHAnsi" w:hAnsiTheme="minorHAnsi" w:cstheme="minorHAnsi"/>
          <w:sz w:val="20"/>
          <w:szCs w:val="20"/>
        </w:rPr>
        <w:t xml:space="preserve">Vymezují se následující plochy změn </w:t>
      </w:r>
      <w:r w:rsidRPr="009228CA">
        <w:rPr>
          <w:rStyle w:val="NvrhP-text"/>
          <w:rFonts w:asciiTheme="minorHAnsi" w:hAnsiTheme="minorHAnsi" w:cstheme="minorHAnsi"/>
          <w:b/>
          <w:sz w:val="20"/>
          <w:szCs w:val="20"/>
        </w:rPr>
        <w:t>veřejných prostranství</w:t>
      </w:r>
      <w:r w:rsidRPr="009228CA">
        <w:rPr>
          <w:rStyle w:val="NvrhP-text"/>
          <w:rFonts w:asciiTheme="minorHAnsi" w:hAnsiTheme="minorHAnsi" w:cstheme="minorHAnsi"/>
          <w:sz w:val="20"/>
          <w:szCs w:val="20"/>
        </w:rPr>
        <w:t>:</w:t>
      </w:r>
    </w:p>
    <w:tbl>
      <w:tblPr>
        <w:tblW w:w="9666" w:type="dxa"/>
        <w:tblInd w:w="57" w:type="dxa"/>
        <w:tblBorders>
          <w:bottom w:val="single" w:sz="4" w:space="0" w:color="auto"/>
          <w:insideH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766"/>
        <w:gridCol w:w="993"/>
        <w:gridCol w:w="3854"/>
        <w:gridCol w:w="2693"/>
        <w:gridCol w:w="1360"/>
      </w:tblGrid>
      <w:tr w:rsidR="00CE7902" w:rsidRPr="007E50C8" w14:paraId="2E771F9D" w14:textId="77777777" w:rsidTr="00866631">
        <w:trPr>
          <w:tblHeader/>
        </w:trPr>
        <w:tc>
          <w:tcPr>
            <w:tcW w:w="766" w:type="dxa"/>
            <w:tcBorders>
              <w:bottom w:val="single" w:sz="4" w:space="0" w:color="808080" w:themeColor="background1" w:themeShade="80"/>
            </w:tcBorders>
            <w:shd w:val="clear" w:color="auto" w:fill="FBD4B4" w:themeFill="accent6" w:themeFillTint="66"/>
            <w:vAlign w:val="bottom"/>
          </w:tcPr>
          <w:p w14:paraId="3FDC46E2" w14:textId="77777777" w:rsidR="00CE7902" w:rsidRPr="007E50C8" w:rsidRDefault="00CE7902" w:rsidP="00CE7902">
            <w:pPr>
              <w:keepNext/>
              <w:spacing w:line="240" w:lineRule="auto"/>
              <w:jc w:val="left"/>
              <w:rPr>
                <w:rStyle w:val="NvrhP-text"/>
                <w:rFonts w:asciiTheme="minorHAnsi" w:hAnsiTheme="minorHAnsi" w:cstheme="minorHAnsi"/>
                <w:i/>
                <w:sz w:val="18"/>
                <w:szCs w:val="18"/>
                <w:lang w:eastAsia="en-US"/>
              </w:rPr>
            </w:pPr>
            <w:proofErr w:type="spellStart"/>
            <w:r w:rsidRPr="007E50C8">
              <w:rPr>
                <w:rStyle w:val="NvrhP-text"/>
                <w:rFonts w:asciiTheme="minorHAnsi" w:hAnsiTheme="minorHAnsi" w:cstheme="minorHAnsi"/>
                <w:i/>
                <w:sz w:val="18"/>
                <w:szCs w:val="18"/>
                <w:lang w:eastAsia="en-US"/>
              </w:rPr>
              <w:t>ozn</w:t>
            </w:r>
            <w:proofErr w:type="spellEnd"/>
            <w:r w:rsidRPr="007E50C8">
              <w:rPr>
                <w:rStyle w:val="NvrhP-text"/>
                <w:rFonts w:asciiTheme="minorHAnsi" w:hAnsiTheme="minorHAnsi" w:cstheme="minorHAnsi"/>
                <w:i/>
                <w:sz w:val="18"/>
                <w:szCs w:val="18"/>
                <w:lang w:eastAsia="en-US"/>
              </w:rPr>
              <w:t>. plochy</w:t>
            </w:r>
          </w:p>
        </w:tc>
        <w:tc>
          <w:tcPr>
            <w:tcW w:w="993" w:type="dxa"/>
            <w:tcBorders>
              <w:bottom w:val="single" w:sz="4" w:space="0" w:color="808080" w:themeColor="background1" w:themeShade="80"/>
            </w:tcBorders>
            <w:shd w:val="clear" w:color="auto" w:fill="FBD4B4" w:themeFill="accent6" w:themeFillTint="66"/>
            <w:vAlign w:val="bottom"/>
          </w:tcPr>
          <w:p w14:paraId="00981ED4" w14:textId="77777777" w:rsidR="00CE7902" w:rsidRPr="007E50C8" w:rsidRDefault="00CE7902" w:rsidP="00CE7902">
            <w:pPr>
              <w:keepNext/>
              <w:spacing w:line="240" w:lineRule="auto"/>
              <w:jc w:val="left"/>
              <w:rPr>
                <w:rStyle w:val="NvrhP-text"/>
                <w:rFonts w:asciiTheme="minorHAnsi" w:hAnsiTheme="minorHAnsi" w:cstheme="minorHAnsi"/>
                <w:i/>
                <w:sz w:val="18"/>
                <w:szCs w:val="18"/>
                <w:lang w:eastAsia="en-US"/>
              </w:rPr>
            </w:pPr>
            <w:r w:rsidRPr="007E50C8">
              <w:rPr>
                <w:rStyle w:val="NvrhP-text"/>
                <w:rFonts w:asciiTheme="minorHAnsi" w:hAnsiTheme="minorHAnsi" w:cstheme="minorHAnsi"/>
                <w:i/>
                <w:sz w:val="18"/>
                <w:szCs w:val="18"/>
                <w:lang w:eastAsia="en-US"/>
              </w:rPr>
              <w:t>kód využití</w:t>
            </w:r>
          </w:p>
        </w:tc>
        <w:tc>
          <w:tcPr>
            <w:tcW w:w="3854" w:type="dxa"/>
            <w:tcBorders>
              <w:bottom w:val="single" w:sz="4" w:space="0" w:color="808080" w:themeColor="background1" w:themeShade="80"/>
            </w:tcBorders>
            <w:shd w:val="clear" w:color="auto" w:fill="FBD4B4" w:themeFill="accent6" w:themeFillTint="66"/>
            <w:vAlign w:val="bottom"/>
          </w:tcPr>
          <w:p w14:paraId="66E34C82" w14:textId="77777777" w:rsidR="00CE7902" w:rsidRPr="007E50C8" w:rsidRDefault="00CE7902" w:rsidP="00CE7902">
            <w:pPr>
              <w:keepNext/>
              <w:spacing w:line="240" w:lineRule="auto"/>
              <w:jc w:val="left"/>
              <w:rPr>
                <w:rStyle w:val="NvrhP-text"/>
                <w:rFonts w:asciiTheme="minorHAnsi" w:hAnsiTheme="minorHAnsi" w:cstheme="minorHAnsi"/>
                <w:i/>
                <w:sz w:val="18"/>
                <w:szCs w:val="18"/>
                <w:lang w:eastAsia="en-US"/>
              </w:rPr>
            </w:pPr>
            <w:r w:rsidRPr="007E50C8">
              <w:rPr>
                <w:rStyle w:val="NvrhP-text"/>
                <w:rFonts w:asciiTheme="minorHAnsi" w:hAnsiTheme="minorHAnsi" w:cstheme="minorHAnsi"/>
                <w:i/>
                <w:sz w:val="18"/>
                <w:szCs w:val="18"/>
                <w:lang w:eastAsia="en-US"/>
              </w:rPr>
              <w:t>typ plochy s rozdílným způsobem využití</w:t>
            </w:r>
          </w:p>
        </w:tc>
        <w:tc>
          <w:tcPr>
            <w:tcW w:w="2693" w:type="dxa"/>
            <w:tcBorders>
              <w:bottom w:val="single" w:sz="4" w:space="0" w:color="808080" w:themeColor="background1" w:themeShade="80"/>
            </w:tcBorders>
            <w:shd w:val="clear" w:color="auto" w:fill="FBD4B4" w:themeFill="accent6" w:themeFillTint="66"/>
            <w:vAlign w:val="bottom"/>
          </w:tcPr>
          <w:p w14:paraId="38FAF87C" w14:textId="77777777" w:rsidR="00CE7902" w:rsidRPr="007E50C8" w:rsidRDefault="00CE7902" w:rsidP="00CE7902">
            <w:pPr>
              <w:keepNext/>
              <w:spacing w:line="240" w:lineRule="auto"/>
              <w:jc w:val="left"/>
              <w:rPr>
                <w:rStyle w:val="NvrhP-text"/>
                <w:rFonts w:asciiTheme="minorHAnsi" w:hAnsiTheme="minorHAnsi" w:cstheme="minorHAnsi"/>
                <w:i/>
                <w:sz w:val="18"/>
                <w:szCs w:val="18"/>
                <w:lang w:eastAsia="en-US"/>
              </w:rPr>
            </w:pPr>
            <w:r w:rsidRPr="007E50C8">
              <w:rPr>
                <w:rStyle w:val="NvrhP-text"/>
                <w:rFonts w:asciiTheme="minorHAnsi" w:hAnsiTheme="minorHAnsi" w:cstheme="minorHAnsi"/>
                <w:i/>
                <w:sz w:val="18"/>
                <w:szCs w:val="18"/>
                <w:lang w:eastAsia="en-US"/>
              </w:rPr>
              <w:t>katastrální území</w:t>
            </w:r>
          </w:p>
        </w:tc>
        <w:tc>
          <w:tcPr>
            <w:tcW w:w="1360" w:type="dxa"/>
            <w:tcBorders>
              <w:bottom w:val="single" w:sz="4" w:space="0" w:color="808080" w:themeColor="background1" w:themeShade="80"/>
            </w:tcBorders>
            <w:shd w:val="clear" w:color="auto" w:fill="FBD4B4" w:themeFill="accent6" w:themeFillTint="66"/>
            <w:vAlign w:val="bottom"/>
          </w:tcPr>
          <w:p w14:paraId="0F1B8983" w14:textId="77777777" w:rsidR="00CE7902" w:rsidRPr="007E50C8" w:rsidRDefault="00CE7902" w:rsidP="00CE7902">
            <w:pPr>
              <w:keepNext/>
              <w:spacing w:line="240" w:lineRule="auto"/>
              <w:jc w:val="right"/>
              <w:rPr>
                <w:rStyle w:val="NvrhP-text"/>
                <w:rFonts w:asciiTheme="minorHAnsi" w:hAnsiTheme="minorHAnsi" w:cstheme="minorHAnsi"/>
                <w:i/>
                <w:sz w:val="18"/>
                <w:szCs w:val="18"/>
                <w:lang w:eastAsia="en-US"/>
              </w:rPr>
            </w:pPr>
            <w:r w:rsidRPr="007E50C8">
              <w:rPr>
                <w:rStyle w:val="NvrhP-text"/>
                <w:rFonts w:asciiTheme="minorHAnsi" w:hAnsiTheme="minorHAnsi" w:cstheme="minorHAnsi"/>
                <w:i/>
                <w:sz w:val="18"/>
                <w:szCs w:val="18"/>
                <w:lang w:eastAsia="en-US"/>
              </w:rPr>
              <w:t xml:space="preserve">výměra (ha) </w:t>
            </w:r>
          </w:p>
        </w:tc>
      </w:tr>
      <w:tr w:rsidR="00162924" w:rsidRPr="00866631" w14:paraId="2CF2EA8E" w14:textId="77777777" w:rsidTr="00866631">
        <w:tc>
          <w:tcPr>
            <w:tcW w:w="766" w:type="dxa"/>
            <w:tcBorders>
              <w:top w:val="single" w:sz="4" w:space="0" w:color="808080" w:themeColor="background1" w:themeShade="80"/>
              <w:bottom w:val="single" w:sz="4" w:space="0" w:color="808080" w:themeColor="background1" w:themeShade="80"/>
            </w:tcBorders>
            <w:vAlign w:val="bottom"/>
          </w:tcPr>
          <w:p w14:paraId="5EC88C1C" w14:textId="440C2106" w:rsidR="00162924" w:rsidRPr="00866631" w:rsidRDefault="00162924" w:rsidP="00162924">
            <w:pPr>
              <w:spacing w:line="240" w:lineRule="auto"/>
              <w:rPr>
                <w:rFonts w:asciiTheme="minorHAnsi" w:hAnsiTheme="minorHAnsi" w:cstheme="minorHAnsi"/>
                <w:color w:val="000000"/>
                <w:sz w:val="20"/>
                <w:szCs w:val="20"/>
              </w:rPr>
            </w:pPr>
            <w:r w:rsidRPr="00866631">
              <w:rPr>
                <w:rFonts w:asciiTheme="minorHAnsi" w:hAnsiTheme="minorHAnsi" w:cstheme="minorHAnsi"/>
                <w:color w:val="000000"/>
                <w:sz w:val="20"/>
                <w:szCs w:val="20"/>
              </w:rPr>
              <w:t>050-Z</w:t>
            </w:r>
          </w:p>
        </w:tc>
        <w:tc>
          <w:tcPr>
            <w:tcW w:w="993" w:type="dxa"/>
            <w:tcBorders>
              <w:top w:val="single" w:sz="4" w:space="0" w:color="808080" w:themeColor="background1" w:themeShade="80"/>
              <w:bottom w:val="single" w:sz="4" w:space="0" w:color="808080" w:themeColor="background1" w:themeShade="80"/>
            </w:tcBorders>
            <w:vAlign w:val="bottom"/>
          </w:tcPr>
          <w:p w14:paraId="4EB3EE28" w14:textId="4029818A" w:rsidR="00162924" w:rsidRPr="00866631" w:rsidRDefault="00162924" w:rsidP="00162924">
            <w:pPr>
              <w:spacing w:line="240" w:lineRule="auto"/>
              <w:rPr>
                <w:rFonts w:asciiTheme="minorHAnsi" w:hAnsiTheme="minorHAnsi" w:cstheme="minorHAnsi"/>
                <w:color w:val="000000"/>
                <w:sz w:val="20"/>
                <w:szCs w:val="20"/>
              </w:rPr>
            </w:pPr>
            <w:r w:rsidRPr="00866631">
              <w:rPr>
                <w:rFonts w:asciiTheme="minorHAnsi" w:hAnsiTheme="minorHAnsi" w:cstheme="minorHAnsi"/>
                <w:color w:val="000000"/>
                <w:sz w:val="20"/>
                <w:szCs w:val="20"/>
              </w:rPr>
              <w:t>PV</w:t>
            </w:r>
          </w:p>
        </w:tc>
        <w:tc>
          <w:tcPr>
            <w:tcW w:w="3854" w:type="dxa"/>
            <w:tcBorders>
              <w:top w:val="single" w:sz="4" w:space="0" w:color="808080" w:themeColor="background1" w:themeShade="80"/>
              <w:bottom w:val="single" w:sz="4" w:space="0" w:color="808080" w:themeColor="background1" w:themeShade="80"/>
            </w:tcBorders>
          </w:tcPr>
          <w:p w14:paraId="67C44228" w14:textId="1949B529" w:rsidR="00162924" w:rsidRPr="00866631" w:rsidRDefault="00162924" w:rsidP="00162924">
            <w:pPr>
              <w:spacing w:line="240" w:lineRule="auto"/>
              <w:rPr>
                <w:rFonts w:asciiTheme="minorHAnsi" w:hAnsiTheme="minorHAnsi" w:cstheme="minorHAnsi"/>
                <w:color w:val="000000"/>
                <w:sz w:val="20"/>
                <w:szCs w:val="20"/>
              </w:rPr>
            </w:pPr>
            <w:r w:rsidRPr="00866631">
              <w:rPr>
                <w:rFonts w:asciiTheme="minorHAnsi" w:hAnsiTheme="minorHAnsi" w:cstheme="minorHAnsi"/>
                <w:color w:val="000000"/>
                <w:sz w:val="20"/>
                <w:szCs w:val="20"/>
              </w:rPr>
              <w:t>veřejná prostranství</w:t>
            </w:r>
          </w:p>
        </w:tc>
        <w:tc>
          <w:tcPr>
            <w:tcW w:w="2693" w:type="dxa"/>
            <w:tcBorders>
              <w:top w:val="single" w:sz="4" w:space="0" w:color="808080" w:themeColor="background1" w:themeShade="80"/>
              <w:bottom w:val="single" w:sz="4" w:space="0" w:color="808080" w:themeColor="background1" w:themeShade="80"/>
            </w:tcBorders>
          </w:tcPr>
          <w:p w14:paraId="6F2AD943" w14:textId="5F8A4A6B" w:rsidR="00162924" w:rsidRPr="00866631" w:rsidRDefault="00866631" w:rsidP="00162924">
            <w:pPr>
              <w:spacing w:line="240" w:lineRule="auto"/>
              <w:rPr>
                <w:rFonts w:asciiTheme="minorHAnsi" w:hAnsiTheme="minorHAnsi" w:cstheme="minorHAnsi"/>
                <w:color w:val="000000"/>
                <w:sz w:val="20"/>
                <w:szCs w:val="20"/>
              </w:rPr>
            </w:pPr>
            <w:r w:rsidRPr="00866631">
              <w:rPr>
                <w:rFonts w:asciiTheme="minorHAnsi" w:hAnsiTheme="minorHAnsi" w:cstheme="minorHAnsi"/>
                <w:color w:val="000000"/>
                <w:sz w:val="20"/>
                <w:szCs w:val="20"/>
              </w:rPr>
              <w:t>Luštěnice, Voděrady u Luštěnic</w:t>
            </w:r>
          </w:p>
        </w:tc>
        <w:tc>
          <w:tcPr>
            <w:tcW w:w="1360" w:type="dxa"/>
            <w:tcBorders>
              <w:top w:val="single" w:sz="4" w:space="0" w:color="808080" w:themeColor="background1" w:themeShade="80"/>
              <w:bottom w:val="single" w:sz="4" w:space="0" w:color="808080" w:themeColor="background1" w:themeShade="80"/>
            </w:tcBorders>
            <w:vAlign w:val="bottom"/>
          </w:tcPr>
          <w:p w14:paraId="59DDCC49" w14:textId="0591B7F4" w:rsidR="00162924" w:rsidRPr="00866631" w:rsidRDefault="00162924" w:rsidP="00162924">
            <w:pPr>
              <w:spacing w:line="240" w:lineRule="auto"/>
              <w:jc w:val="right"/>
              <w:rPr>
                <w:rFonts w:asciiTheme="minorHAnsi" w:hAnsiTheme="minorHAnsi" w:cstheme="minorHAnsi"/>
                <w:color w:val="000000"/>
                <w:sz w:val="20"/>
                <w:szCs w:val="20"/>
              </w:rPr>
            </w:pPr>
            <w:r w:rsidRPr="00866631">
              <w:rPr>
                <w:rFonts w:asciiTheme="minorHAnsi" w:hAnsiTheme="minorHAnsi" w:cstheme="minorHAnsi"/>
                <w:color w:val="000000"/>
                <w:sz w:val="20"/>
                <w:szCs w:val="20"/>
              </w:rPr>
              <w:t>0,6326</w:t>
            </w:r>
          </w:p>
        </w:tc>
      </w:tr>
      <w:tr w:rsidR="00162924" w:rsidRPr="00822997" w14:paraId="3CB6A425" w14:textId="77777777" w:rsidTr="00866631">
        <w:tc>
          <w:tcPr>
            <w:tcW w:w="766" w:type="dxa"/>
            <w:tcBorders>
              <w:top w:val="single" w:sz="4" w:space="0" w:color="808080" w:themeColor="background1" w:themeShade="80"/>
              <w:bottom w:val="single" w:sz="4" w:space="0" w:color="808080" w:themeColor="background1" w:themeShade="80"/>
            </w:tcBorders>
            <w:vAlign w:val="bottom"/>
          </w:tcPr>
          <w:p w14:paraId="44466DF3" w14:textId="205BAF3C" w:rsidR="00162924" w:rsidRPr="007E159E" w:rsidRDefault="00162924" w:rsidP="00162924">
            <w:pPr>
              <w:spacing w:line="240" w:lineRule="auto"/>
              <w:rPr>
                <w:rFonts w:asciiTheme="minorHAnsi" w:hAnsiTheme="minorHAnsi" w:cstheme="minorHAnsi"/>
                <w:color w:val="000000"/>
                <w:sz w:val="20"/>
                <w:szCs w:val="20"/>
              </w:rPr>
            </w:pPr>
            <w:r w:rsidRPr="007E159E">
              <w:rPr>
                <w:rFonts w:asciiTheme="minorHAnsi" w:hAnsiTheme="minorHAnsi" w:cstheme="minorHAnsi"/>
                <w:color w:val="000000"/>
                <w:sz w:val="20"/>
                <w:szCs w:val="20"/>
              </w:rPr>
              <w:t>051-Z</w:t>
            </w:r>
          </w:p>
        </w:tc>
        <w:tc>
          <w:tcPr>
            <w:tcW w:w="993" w:type="dxa"/>
            <w:tcBorders>
              <w:top w:val="single" w:sz="4" w:space="0" w:color="808080" w:themeColor="background1" w:themeShade="80"/>
              <w:bottom w:val="single" w:sz="4" w:space="0" w:color="808080" w:themeColor="background1" w:themeShade="80"/>
            </w:tcBorders>
            <w:vAlign w:val="bottom"/>
          </w:tcPr>
          <w:p w14:paraId="5CF4C969" w14:textId="135B710A" w:rsidR="00162924" w:rsidRPr="007E159E" w:rsidRDefault="00162924" w:rsidP="00162924">
            <w:pPr>
              <w:spacing w:line="240" w:lineRule="auto"/>
              <w:rPr>
                <w:rFonts w:asciiTheme="minorHAnsi" w:hAnsiTheme="minorHAnsi" w:cstheme="minorHAnsi"/>
                <w:color w:val="000000"/>
                <w:sz w:val="20"/>
                <w:szCs w:val="20"/>
              </w:rPr>
            </w:pPr>
            <w:r w:rsidRPr="007E159E">
              <w:rPr>
                <w:rFonts w:asciiTheme="minorHAnsi" w:hAnsiTheme="minorHAnsi" w:cstheme="minorHAnsi"/>
                <w:color w:val="000000"/>
                <w:sz w:val="20"/>
                <w:szCs w:val="20"/>
              </w:rPr>
              <w:t>PV</w:t>
            </w:r>
          </w:p>
        </w:tc>
        <w:tc>
          <w:tcPr>
            <w:tcW w:w="3854" w:type="dxa"/>
            <w:tcBorders>
              <w:top w:val="single" w:sz="4" w:space="0" w:color="808080" w:themeColor="background1" w:themeShade="80"/>
              <w:bottom w:val="single" w:sz="4" w:space="0" w:color="808080" w:themeColor="background1" w:themeShade="80"/>
            </w:tcBorders>
          </w:tcPr>
          <w:p w14:paraId="35DF9B95" w14:textId="4334B8F0" w:rsidR="00162924" w:rsidRPr="00822997" w:rsidRDefault="00162924" w:rsidP="00162924">
            <w:pPr>
              <w:spacing w:line="240" w:lineRule="auto"/>
              <w:rPr>
                <w:rFonts w:asciiTheme="minorHAnsi" w:hAnsiTheme="minorHAnsi" w:cstheme="minorHAnsi"/>
                <w:color w:val="000000"/>
                <w:sz w:val="20"/>
                <w:szCs w:val="20"/>
                <w:highlight w:val="yellow"/>
              </w:rPr>
            </w:pPr>
            <w:r w:rsidRPr="003661DB">
              <w:rPr>
                <w:rFonts w:asciiTheme="minorHAnsi" w:hAnsiTheme="minorHAnsi" w:cstheme="minorHAnsi"/>
                <w:color w:val="000000"/>
                <w:sz w:val="20"/>
                <w:szCs w:val="20"/>
              </w:rPr>
              <w:t>veřejná prostranství</w:t>
            </w:r>
          </w:p>
        </w:tc>
        <w:tc>
          <w:tcPr>
            <w:tcW w:w="2693" w:type="dxa"/>
            <w:tcBorders>
              <w:top w:val="single" w:sz="4" w:space="0" w:color="808080" w:themeColor="background1" w:themeShade="80"/>
              <w:bottom w:val="single" w:sz="4" w:space="0" w:color="808080" w:themeColor="background1" w:themeShade="80"/>
            </w:tcBorders>
          </w:tcPr>
          <w:p w14:paraId="5E60862F" w14:textId="16215396" w:rsidR="00162924" w:rsidRPr="00822997" w:rsidRDefault="00866631" w:rsidP="00162924">
            <w:pPr>
              <w:spacing w:line="240" w:lineRule="auto"/>
              <w:rPr>
                <w:rFonts w:asciiTheme="minorHAnsi" w:hAnsiTheme="minorHAnsi" w:cstheme="minorHAnsi"/>
                <w:color w:val="000000"/>
                <w:sz w:val="20"/>
                <w:szCs w:val="20"/>
                <w:highlight w:val="yellow"/>
              </w:rPr>
            </w:pPr>
            <w:r w:rsidRPr="00866631">
              <w:rPr>
                <w:rFonts w:asciiTheme="minorHAnsi" w:hAnsiTheme="minorHAnsi" w:cstheme="minorHAnsi"/>
                <w:color w:val="000000"/>
                <w:sz w:val="20"/>
                <w:szCs w:val="20"/>
              </w:rPr>
              <w:t>Voděrady u Luštěnic</w:t>
            </w:r>
          </w:p>
        </w:tc>
        <w:tc>
          <w:tcPr>
            <w:tcW w:w="1360" w:type="dxa"/>
            <w:tcBorders>
              <w:top w:val="single" w:sz="4" w:space="0" w:color="808080" w:themeColor="background1" w:themeShade="80"/>
              <w:bottom w:val="single" w:sz="4" w:space="0" w:color="808080" w:themeColor="background1" w:themeShade="80"/>
            </w:tcBorders>
            <w:vAlign w:val="bottom"/>
          </w:tcPr>
          <w:p w14:paraId="380897DC" w14:textId="424ACFFA" w:rsidR="00162924" w:rsidRPr="00162924" w:rsidRDefault="00162924" w:rsidP="00162924">
            <w:pPr>
              <w:spacing w:line="240" w:lineRule="auto"/>
              <w:jc w:val="right"/>
              <w:rPr>
                <w:rFonts w:asciiTheme="minorHAnsi" w:hAnsiTheme="minorHAnsi" w:cstheme="minorHAnsi"/>
                <w:color w:val="000000"/>
                <w:sz w:val="20"/>
                <w:szCs w:val="20"/>
              </w:rPr>
            </w:pPr>
            <w:r w:rsidRPr="00162924">
              <w:rPr>
                <w:rFonts w:asciiTheme="minorHAnsi" w:hAnsiTheme="minorHAnsi" w:cstheme="minorHAnsi"/>
                <w:color w:val="000000"/>
                <w:sz w:val="20"/>
                <w:szCs w:val="20"/>
              </w:rPr>
              <w:t>0,1896</w:t>
            </w:r>
          </w:p>
        </w:tc>
      </w:tr>
      <w:tr w:rsidR="00162924" w:rsidRPr="00822997" w14:paraId="45FA4067" w14:textId="77777777" w:rsidTr="00866631">
        <w:tc>
          <w:tcPr>
            <w:tcW w:w="766" w:type="dxa"/>
            <w:tcBorders>
              <w:top w:val="single" w:sz="4" w:space="0" w:color="808080" w:themeColor="background1" w:themeShade="80"/>
              <w:bottom w:val="single" w:sz="4" w:space="0" w:color="808080" w:themeColor="background1" w:themeShade="80"/>
            </w:tcBorders>
            <w:vAlign w:val="bottom"/>
          </w:tcPr>
          <w:p w14:paraId="7D488777" w14:textId="785E5248" w:rsidR="00162924" w:rsidRPr="007E159E" w:rsidRDefault="00162924" w:rsidP="00162924">
            <w:pPr>
              <w:spacing w:line="240" w:lineRule="auto"/>
              <w:rPr>
                <w:rFonts w:asciiTheme="minorHAnsi" w:hAnsiTheme="minorHAnsi" w:cstheme="minorHAnsi"/>
                <w:color w:val="000000"/>
                <w:sz w:val="20"/>
                <w:szCs w:val="20"/>
              </w:rPr>
            </w:pPr>
            <w:r w:rsidRPr="007E159E">
              <w:rPr>
                <w:rFonts w:asciiTheme="minorHAnsi" w:hAnsiTheme="minorHAnsi" w:cstheme="minorHAnsi"/>
                <w:color w:val="000000"/>
                <w:sz w:val="20"/>
                <w:szCs w:val="20"/>
              </w:rPr>
              <w:t>052-Z</w:t>
            </w:r>
          </w:p>
        </w:tc>
        <w:tc>
          <w:tcPr>
            <w:tcW w:w="993" w:type="dxa"/>
            <w:tcBorders>
              <w:top w:val="single" w:sz="4" w:space="0" w:color="808080" w:themeColor="background1" w:themeShade="80"/>
              <w:bottom w:val="single" w:sz="4" w:space="0" w:color="808080" w:themeColor="background1" w:themeShade="80"/>
            </w:tcBorders>
            <w:vAlign w:val="bottom"/>
          </w:tcPr>
          <w:p w14:paraId="6281DFC2" w14:textId="360C414F" w:rsidR="00162924" w:rsidRPr="007E159E" w:rsidRDefault="00162924" w:rsidP="00162924">
            <w:pPr>
              <w:spacing w:line="240" w:lineRule="auto"/>
              <w:rPr>
                <w:rFonts w:asciiTheme="minorHAnsi" w:hAnsiTheme="minorHAnsi" w:cstheme="minorHAnsi"/>
                <w:color w:val="000000"/>
                <w:sz w:val="20"/>
                <w:szCs w:val="20"/>
              </w:rPr>
            </w:pPr>
            <w:r w:rsidRPr="007E159E">
              <w:rPr>
                <w:rFonts w:asciiTheme="minorHAnsi" w:hAnsiTheme="minorHAnsi" w:cstheme="minorHAnsi"/>
                <w:color w:val="000000"/>
                <w:sz w:val="20"/>
                <w:szCs w:val="20"/>
              </w:rPr>
              <w:t>PV</w:t>
            </w:r>
          </w:p>
        </w:tc>
        <w:tc>
          <w:tcPr>
            <w:tcW w:w="3854" w:type="dxa"/>
            <w:tcBorders>
              <w:top w:val="single" w:sz="4" w:space="0" w:color="808080" w:themeColor="background1" w:themeShade="80"/>
              <w:bottom w:val="single" w:sz="4" w:space="0" w:color="808080" w:themeColor="background1" w:themeShade="80"/>
            </w:tcBorders>
          </w:tcPr>
          <w:p w14:paraId="2B71F550" w14:textId="58A79D1D" w:rsidR="00162924" w:rsidRPr="00822997" w:rsidRDefault="00162924" w:rsidP="00162924">
            <w:pPr>
              <w:spacing w:line="240" w:lineRule="auto"/>
              <w:rPr>
                <w:rFonts w:asciiTheme="minorHAnsi" w:hAnsiTheme="minorHAnsi" w:cstheme="minorHAnsi"/>
                <w:color w:val="000000"/>
                <w:sz w:val="20"/>
                <w:szCs w:val="20"/>
                <w:highlight w:val="yellow"/>
              </w:rPr>
            </w:pPr>
            <w:r w:rsidRPr="003661DB">
              <w:rPr>
                <w:rFonts w:asciiTheme="minorHAnsi" w:hAnsiTheme="minorHAnsi" w:cstheme="minorHAnsi"/>
                <w:color w:val="000000"/>
                <w:sz w:val="20"/>
                <w:szCs w:val="20"/>
              </w:rPr>
              <w:t>veřejná prostranství</w:t>
            </w:r>
          </w:p>
        </w:tc>
        <w:tc>
          <w:tcPr>
            <w:tcW w:w="2693" w:type="dxa"/>
            <w:tcBorders>
              <w:top w:val="single" w:sz="4" w:space="0" w:color="808080" w:themeColor="background1" w:themeShade="80"/>
              <w:bottom w:val="single" w:sz="4" w:space="0" w:color="808080" w:themeColor="background1" w:themeShade="80"/>
            </w:tcBorders>
          </w:tcPr>
          <w:p w14:paraId="4DDCBDC0" w14:textId="7F673212" w:rsidR="00162924" w:rsidRPr="00822997" w:rsidRDefault="00866631" w:rsidP="00162924">
            <w:pPr>
              <w:spacing w:line="240" w:lineRule="auto"/>
              <w:rPr>
                <w:rFonts w:asciiTheme="minorHAnsi" w:hAnsiTheme="minorHAnsi" w:cstheme="minorHAnsi"/>
                <w:color w:val="000000"/>
                <w:sz w:val="20"/>
                <w:szCs w:val="20"/>
                <w:highlight w:val="yellow"/>
              </w:rPr>
            </w:pPr>
            <w:r w:rsidRPr="00866631">
              <w:rPr>
                <w:rFonts w:asciiTheme="minorHAnsi" w:hAnsiTheme="minorHAnsi" w:cstheme="minorHAnsi"/>
                <w:color w:val="000000"/>
                <w:sz w:val="20"/>
                <w:szCs w:val="20"/>
              </w:rPr>
              <w:t>Luštěnice, Voděrady u Luštěnic</w:t>
            </w:r>
          </w:p>
        </w:tc>
        <w:tc>
          <w:tcPr>
            <w:tcW w:w="1360" w:type="dxa"/>
            <w:tcBorders>
              <w:top w:val="single" w:sz="4" w:space="0" w:color="808080" w:themeColor="background1" w:themeShade="80"/>
              <w:bottom w:val="single" w:sz="4" w:space="0" w:color="808080" w:themeColor="background1" w:themeShade="80"/>
            </w:tcBorders>
            <w:vAlign w:val="bottom"/>
          </w:tcPr>
          <w:p w14:paraId="286857BA" w14:textId="4B197679" w:rsidR="00162924" w:rsidRPr="00162924" w:rsidRDefault="00162924" w:rsidP="00162924">
            <w:pPr>
              <w:spacing w:line="240" w:lineRule="auto"/>
              <w:jc w:val="right"/>
              <w:rPr>
                <w:rFonts w:asciiTheme="minorHAnsi" w:hAnsiTheme="minorHAnsi" w:cstheme="minorHAnsi"/>
                <w:color w:val="000000"/>
                <w:sz w:val="20"/>
                <w:szCs w:val="20"/>
              </w:rPr>
            </w:pPr>
            <w:r w:rsidRPr="00162924">
              <w:rPr>
                <w:rFonts w:asciiTheme="minorHAnsi" w:hAnsiTheme="minorHAnsi" w:cstheme="minorHAnsi"/>
                <w:color w:val="000000"/>
                <w:sz w:val="20"/>
                <w:szCs w:val="20"/>
              </w:rPr>
              <w:t>0,3869</w:t>
            </w:r>
          </w:p>
        </w:tc>
      </w:tr>
      <w:tr w:rsidR="00162924" w:rsidRPr="00822997" w14:paraId="5C63705B" w14:textId="77777777" w:rsidTr="00866631">
        <w:tc>
          <w:tcPr>
            <w:tcW w:w="766" w:type="dxa"/>
            <w:tcBorders>
              <w:top w:val="single" w:sz="4" w:space="0" w:color="808080" w:themeColor="background1" w:themeShade="80"/>
              <w:bottom w:val="single" w:sz="4" w:space="0" w:color="808080" w:themeColor="background1" w:themeShade="80"/>
            </w:tcBorders>
            <w:vAlign w:val="bottom"/>
          </w:tcPr>
          <w:p w14:paraId="0EF01009" w14:textId="55878AEB" w:rsidR="00162924" w:rsidRPr="007E159E" w:rsidRDefault="00162924" w:rsidP="00162924">
            <w:pPr>
              <w:spacing w:line="240" w:lineRule="auto"/>
              <w:rPr>
                <w:rFonts w:asciiTheme="minorHAnsi" w:hAnsiTheme="minorHAnsi" w:cstheme="minorHAnsi"/>
                <w:color w:val="000000"/>
                <w:sz w:val="20"/>
                <w:szCs w:val="20"/>
              </w:rPr>
            </w:pPr>
            <w:r w:rsidRPr="007E159E">
              <w:rPr>
                <w:rFonts w:asciiTheme="minorHAnsi" w:hAnsiTheme="minorHAnsi" w:cstheme="minorHAnsi"/>
                <w:color w:val="000000"/>
                <w:sz w:val="20"/>
                <w:szCs w:val="20"/>
              </w:rPr>
              <w:t>053-Z</w:t>
            </w:r>
          </w:p>
        </w:tc>
        <w:tc>
          <w:tcPr>
            <w:tcW w:w="993" w:type="dxa"/>
            <w:tcBorders>
              <w:top w:val="single" w:sz="4" w:space="0" w:color="808080" w:themeColor="background1" w:themeShade="80"/>
              <w:bottom w:val="single" w:sz="4" w:space="0" w:color="808080" w:themeColor="background1" w:themeShade="80"/>
            </w:tcBorders>
            <w:vAlign w:val="bottom"/>
          </w:tcPr>
          <w:p w14:paraId="2AA3DE8C" w14:textId="0F3241C7" w:rsidR="00162924" w:rsidRPr="007E159E" w:rsidRDefault="00162924" w:rsidP="00162924">
            <w:pPr>
              <w:spacing w:line="240" w:lineRule="auto"/>
              <w:rPr>
                <w:rFonts w:asciiTheme="minorHAnsi" w:hAnsiTheme="minorHAnsi" w:cstheme="minorHAnsi"/>
                <w:color w:val="000000"/>
                <w:sz w:val="20"/>
                <w:szCs w:val="20"/>
              </w:rPr>
            </w:pPr>
            <w:r w:rsidRPr="007E159E">
              <w:rPr>
                <w:rFonts w:asciiTheme="minorHAnsi" w:hAnsiTheme="minorHAnsi" w:cstheme="minorHAnsi"/>
                <w:color w:val="000000"/>
                <w:sz w:val="20"/>
                <w:szCs w:val="20"/>
              </w:rPr>
              <w:t>PV</w:t>
            </w:r>
          </w:p>
        </w:tc>
        <w:tc>
          <w:tcPr>
            <w:tcW w:w="3854" w:type="dxa"/>
            <w:tcBorders>
              <w:top w:val="single" w:sz="4" w:space="0" w:color="808080" w:themeColor="background1" w:themeShade="80"/>
              <w:bottom w:val="single" w:sz="4" w:space="0" w:color="808080" w:themeColor="background1" w:themeShade="80"/>
            </w:tcBorders>
          </w:tcPr>
          <w:p w14:paraId="6B9D59F4" w14:textId="314337C7" w:rsidR="00162924" w:rsidRPr="00822997" w:rsidRDefault="00162924" w:rsidP="00162924">
            <w:pPr>
              <w:spacing w:line="240" w:lineRule="auto"/>
              <w:rPr>
                <w:rFonts w:asciiTheme="minorHAnsi" w:hAnsiTheme="minorHAnsi" w:cstheme="minorHAnsi"/>
                <w:color w:val="000000"/>
                <w:sz w:val="20"/>
                <w:szCs w:val="20"/>
                <w:highlight w:val="yellow"/>
              </w:rPr>
            </w:pPr>
            <w:r w:rsidRPr="003661DB">
              <w:rPr>
                <w:rFonts w:asciiTheme="minorHAnsi" w:hAnsiTheme="minorHAnsi" w:cstheme="minorHAnsi"/>
                <w:color w:val="000000"/>
                <w:sz w:val="20"/>
                <w:szCs w:val="20"/>
              </w:rPr>
              <w:t>veřejná prostranství</w:t>
            </w:r>
          </w:p>
        </w:tc>
        <w:tc>
          <w:tcPr>
            <w:tcW w:w="2693" w:type="dxa"/>
            <w:tcBorders>
              <w:top w:val="single" w:sz="4" w:space="0" w:color="808080" w:themeColor="background1" w:themeShade="80"/>
              <w:bottom w:val="single" w:sz="4" w:space="0" w:color="808080" w:themeColor="background1" w:themeShade="80"/>
            </w:tcBorders>
          </w:tcPr>
          <w:p w14:paraId="0E90CF38" w14:textId="2416D266" w:rsidR="00162924" w:rsidRPr="00822997" w:rsidRDefault="00866631" w:rsidP="00162924">
            <w:pPr>
              <w:spacing w:line="240" w:lineRule="auto"/>
              <w:rPr>
                <w:rFonts w:asciiTheme="minorHAnsi" w:hAnsiTheme="minorHAnsi" w:cstheme="minorHAnsi"/>
                <w:color w:val="000000"/>
                <w:sz w:val="20"/>
                <w:szCs w:val="20"/>
                <w:highlight w:val="yellow"/>
              </w:rPr>
            </w:pPr>
            <w:r w:rsidRPr="00866631">
              <w:rPr>
                <w:rFonts w:asciiTheme="minorHAnsi" w:hAnsiTheme="minorHAnsi" w:cstheme="minorHAnsi"/>
                <w:color w:val="000000"/>
                <w:sz w:val="20"/>
                <w:szCs w:val="20"/>
              </w:rPr>
              <w:t>Luštěnice</w:t>
            </w:r>
          </w:p>
        </w:tc>
        <w:tc>
          <w:tcPr>
            <w:tcW w:w="1360" w:type="dxa"/>
            <w:tcBorders>
              <w:top w:val="single" w:sz="4" w:space="0" w:color="808080" w:themeColor="background1" w:themeShade="80"/>
              <w:bottom w:val="single" w:sz="4" w:space="0" w:color="808080" w:themeColor="background1" w:themeShade="80"/>
            </w:tcBorders>
            <w:vAlign w:val="bottom"/>
          </w:tcPr>
          <w:p w14:paraId="646A4845" w14:textId="2AE2D2D4" w:rsidR="00162924" w:rsidRPr="00162924" w:rsidRDefault="00162924" w:rsidP="00162924">
            <w:pPr>
              <w:spacing w:line="240" w:lineRule="auto"/>
              <w:jc w:val="right"/>
              <w:rPr>
                <w:rFonts w:asciiTheme="minorHAnsi" w:hAnsiTheme="minorHAnsi" w:cstheme="minorHAnsi"/>
                <w:color w:val="000000"/>
                <w:sz w:val="20"/>
                <w:szCs w:val="20"/>
              </w:rPr>
            </w:pPr>
            <w:r w:rsidRPr="00162924">
              <w:rPr>
                <w:rFonts w:asciiTheme="minorHAnsi" w:hAnsiTheme="minorHAnsi" w:cstheme="minorHAnsi"/>
                <w:color w:val="000000"/>
                <w:sz w:val="20"/>
                <w:szCs w:val="20"/>
              </w:rPr>
              <w:t>0,0857</w:t>
            </w:r>
          </w:p>
        </w:tc>
      </w:tr>
      <w:tr w:rsidR="00162924" w:rsidRPr="00822997" w14:paraId="277446A7" w14:textId="77777777" w:rsidTr="00866631">
        <w:tc>
          <w:tcPr>
            <w:tcW w:w="766" w:type="dxa"/>
            <w:tcBorders>
              <w:top w:val="single" w:sz="4" w:space="0" w:color="808080" w:themeColor="background1" w:themeShade="80"/>
              <w:bottom w:val="single" w:sz="4" w:space="0" w:color="808080" w:themeColor="background1" w:themeShade="80"/>
            </w:tcBorders>
            <w:vAlign w:val="bottom"/>
          </w:tcPr>
          <w:p w14:paraId="5292A56A" w14:textId="4BE92F77" w:rsidR="00162924" w:rsidRPr="007E159E" w:rsidRDefault="00162924" w:rsidP="00162924">
            <w:pPr>
              <w:spacing w:line="240" w:lineRule="auto"/>
              <w:rPr>
                <w:rFonts w:asciiTheme="minorHAnsi" w:hAnsiTheme="minorHAnsi" w:cstheme="minorHAnsi"/>
                <w:color w:val="000000"/>
                <w:sz w:val="20"/>
                <w:szCs w:val="20"/>
              </w:rPr>
            </w:pPr>
            <w:r w:rsidRPr="007E159E">
              <w:rPr>
                <w:rFonts w:asciiTheme="minorHAnsi" w:hAnsiTheme="minorHAnsi" w:cstheme="minorHAnsi"/>
                <w:color w:val="000000"/>
                <w:sz w:val="20"/>
                <w:szCs w:val="20"/>
              </w:rPr>
              <w:t>054-Z</w:t>
            </w:r>
          </w:p>
        </w:tc>
        <w:tc>
          <w:tcPr>
            <w:tcW w:w="993" w:type="dxa"/>
            <w:tcBorders>
              <w:top w:val="single" w:sz="4" w:space="0" w:color="808080" w:themeColor="background1" w:themeShade="80"/>
              <w:bottom w:val="single" w:sz="4" w:space="0" w:color="808080" w:themeColor="background1" w:themeShade="80"/>
            </w:tcBorders>
            <w:vAlign w:val="bottom"/>
          </w:tcPr>
          <w:p w14:paraId="5EE0B48A" w14:textId="16122D1D" w:rsidR="00162924" w:rsidRPr="007E159E" w:rsidRDefault="00162924" w:rsidP="00162924">
            <w:pPr>
              <w:spacing w:line="240" w:lineRule="auto"/>
              <w:rPr>
                <w:rFonts w:asciiTheme="minorHAnsi" w:hAnsiTheme="minorHAnsi" w:cstheme="minorHAnsi"/>
                <w:color w:val="000000"/>
                <w:sz w:val="20"/>
                <w:szCs w:val="20"/>
              </w:rPr>
            </w:pPr>
            <w:r w:rsidRPr="007E159E">
              <w:rPr>
                <w:rFonts w:asciiTheme="minorHAnsi" w:hAnsiTheme="minorHAnsi" w:cstheme="minorHAnsi"/>
                <w:color w:val="000000"/>
                <w:sz w:val="20"/>
                <w:szCs w:val="20"/>
              </w:rPr>
              <w:t>PV</w:t>
            </w:r>
          </w:p>
        </w:tc>
        <w:tc>
          <w:tcPr>
            <w:tcW w:w="3854" w:type="dxa"/>
            <w:tcBorders>
              <w:top w:val="single" w:sz="4" w:space="0" w:color="808080" w:themeColor="background1" w:themeShade="80"/>
              <w:bottom w:val="single" w:sz="4" w:space="0" w:color="808080" w:themeColor="background1" w:themeShade="80"/>
            </w:tcBorders>
          </w:tcPr>
          <w:p w14:paraId="6D7AF496" w14:textId="7ABFA9C0" w:rsidR="00162924" w:rsidRPr="00822997" w:rsidRDefault="00162924" w:rsidP="00162924">
            <w:pPr>
              <w:spacing w:line="240" w:lineRule="auto"/>
              <w:rPr>
                <w:rFonts w:asciiTheme="minorHAnsi" w:hAnsiTheme="minorHAnsi" w:cstheme="minorHAnsi"/>
                <w:color w:val="000000"/>
                <w:sz w:val="20"/>
                <w:szCs w:val="20"/>
                <w:highlight w:val="yellow"/>
              </w:rPr>
            </w:pPr>
            <w:r w:rsidRPr="003661DB">
              <w:rPr>
                <w:rFonts w:asciiTheme="minorHAnsi" w:hAnsiTheme="minorHAnsi" w:cstheme="minorHAnsi"/>
                <w:color w:val="000000"/>
                <w:sz w:val="20"/>
                <w:szCs w:val="20"/>
              </w:rPr>
              <w:t>veřejná prostranství</w:t>
            </w:r>
          </w:p>
        </w:tc>
        <w:tc>
          <w:tcPr>
            <w:tcW w:w="2693" w:type="dxa"/>
            <w:tcBorders>
              <w:top w:val="single" w:sz="4" w:space="0" w:color="808080" w:themeColor="background1" w:themeShade="80"/>
              <w:bottom w:val="single" w:sz="4" w:space="0" w:color="808080" w:themeColor="background1" w:themeShade="80"/>
            </w:tcBorders>
          </w:tcPr>
          <w:p w14:paraId="21061242" w14:textId="5C60B9B1" w:rsidR="00162924" w:rsidRPr="00822997" w:rsidRDefault="00866631" w:rsidP="00162924">
            <w:pPr>
              <w:spacing w:line="240" w:lineRule="auto"/>
              <w:rPr>
                <w:rFonts w:asciiTheme="minorHAnsi" w:hAnsiTheme="minorHAnsi" w:cstheme="minorHAnsi"/>
                <w:color w:val="000000"/>
                <w:sz w:val="20"/>
                <w:szCs w:val="20"/>
                <w:highlight w:val="yellow"/>
              </w:rPr>
            </w:pPr>
            <w:r w:rsidRPr="00866631">
              <w:rPr>
                <w:rFonts w:asciiTheme="minorHAnsi" w:hAnsiTheme="minorHAnsi" w:cstheme="minorHAnsi"/>
                <w:color w:val="000000"/>
                <w:sz w:val="20"/>
                <w:szCs w:val="20"/>
              </w:rPr>
              <w:t>Voděrady u Luštěnic</w:t>
            </w:r>
          </w:p>
        </w:tc>
        <w:tc>
          <w:tcPr>
            <w:tcW w:w="1360" w:type="dxa"/>
            <w:tcBorders>
              <w:top w:val="single" w:sz="4" w:space="0" w:color="808080" w:themeColor="background1" w:themeShade="80"/>
              <w:bottom w:val="single" w:sz="4" w:space="0" w:color="808080" w:themeColor="background1" w:themeShade="80"/>
            </w:tcBorders>
            <w:vAlign w:val="bottom"/>
          </w:tcPr>
          <w:p w14:paraId="00F739E2" w14:textId="5ABEE4CF" w:rsidR="00162924" w:rsidRPr="00162924" w:rsidRDefault="00162924" w:rsidP="00162924">
            <w:pPr>
              <w:spacing w:line="240" w:lineRule="auto"/>
              <w:jc w:val="right"/>
              <w:rPr>
                <w:rFonts w:asciiTheme="minorHAnsi" w:hAnsiTheme="minorHAnsi" w:cstheme="minorHAnsi"/>
                <w:color w:val="000000"/>
                <w:sz w:val="20"/>
                <w:szCs w:val="20"/>
              </w:rPr>
            </w:pPr>
            <w:r w:rsidRPr="00162924">
              <w:rPr>
                <w:rFonts w:asciiTheme="minorHAnsi" w:hAnsiTheme="minorHAnsi" w:cstheme="minorHAnsi"/>
                <w:color w:val="000000"/>
                <w:sz w:val="20"/>
                <w:szCs w:val="20"/>
              </w:rPr>
              <w:t>0,1310</w:t>
            </w:r>
          </w:p>
        </w:tc>
      </w:tr>
      <w:tr w:rsidR="00162924" w:rsidRPr="00822997" w14:paraId="7C228902" w14:textId="77777777" w:rsidTr="00866631">
        <w:tc>
          <w:tcPr>
            <w:tcW w:w="766" w:type="dxa"/>
            <w:tcBorders>
              <w:top w:val="single" w:sz="4" w:space="0" w:color="808080" w:themeColor="background1" w:themeShade="80"/>
              <w:bottom w:val="single" w:sz="4" w:space="0" w:color="808080" w:themeColor="background1" w:themeShade="80"/>
            </w:tcBorders>
            <w:vAlign w:val="bottom"/>
          </w:tcPr>
          <w:p w14:paraId="4E114340" w14:textId="4BCEB6C1" w:rsidR="00162924" w:rsidRPr="007E159E" w:rsidRDefault="00162924" w:rsidP="00162924">
            <w:pPr>
              <w:spacing w:line="240" w:lineRule="auto"/>
              <w:rPr>
                <w:rFonts w:asciiTheme="minorHAnsi" w:hAnsiTheme="minorHAnsi" w:cstheme="minorHAnsi"/>
                <w:color w:val="000000"/>
                <w:sz w:val="20"/>
                <w:szCs w:val="20"/>
              </w:rPr>
            </w:pPr>
            <w:r w:rsidRPr="007E159E">
              <w:rPr>
                <w:rFonts w:asciiTheme="minorHAnsi" w:hAnsiTheme="minorHAnsi" w:cstheme="minorHAnsi"/>
                <w:color w:val="000000"/>
                <w:sz w:val="20"/>
                <w:szCs w:val="20"/>
              </w:rPr>
              <w:t>055-Z</w:t>
            </w:r>
          </w:p>
        </w:tc>
        <w:tc>
          <w:tcPr>
            <w:tcW w:w="993" w:type="dxa"/>
            <w:tcBorders>
              <w:top w:val="single" w:sz="4" w:space="0" w:color="808080" w:themeColor="background1" w:themeShade="80"/>
              <w:bottom w:val="single" w:sz="4" w:space="0" w:color="808080" w:themeColor="background1" w:themeShade="80"/>
            </w:tcBorders>
            <w:vAlign w:val="bottom"/>
          </w:tcPr>
          <w:p w14:paraId="074DC937" w14:textId="52595F64" w:rsidR="00162924" w:rsidRPr="007E159E" w:rsidRDefault="00162924" w:rsidP="00162924">
            <w:pPr>
              <w:spacing w:line="240" w:lineRule="auto"/>
              <w:rPr>
                <w:rFonts w:asciiTheme="minorHAnsi" w:hAnsiTheme="minorHAnsi" w:cstheme="minorHAnsi"/>
                <w:color w:val="000000"/>
                <w:sz w:val="20"/>
                <w:szCs w:val="20"/>
              </w:rPr>
            </w:pPr>
            <w:r w:rsidRPr="007E159E">
              <w:rPr>
                <w:rFonts w:asciiTheme="minorHAnsi" w:hAnsiTheme="minorHAnsi" w:cstheme="minorHAnsi"/>
                <w:color w:val="000000"/>
                <w:sz w:val="20"/>
                <w:szCs w:val="20"/>
              </w:rPr>
              <w:t>PV</w:t>
            </w:r>
          </w:p>
        </w:tc>
        <w:tc>
          <w:tcPr>
            <w:tcW w:w="3854" w:type="dxa"/>
            <w:tcBorders>
              <w:top w:val="single" w:sz="4" w:space="0" w:color="808080" w:themeColor="background1" w:themeShade="80"/>
              <w:bottom w:val="single" w:sz="4" w:space="0" w:color="808080" w:themeColor="background1" w:themeShade="80"/>
            </w:tcBorders>
          </w:tcPr>
          <w:p w14:paraId="4E2D0A16" w14:textId="25E03080" w:rsidR="00162924" w:rsidRPr="00822997" w:rsidRDefault="00162924" w:rsidP="00162924">
            <w:pPr>
              <w:spacing w:line="240" w:lineRule="auto"/>
              <w:rPr>
                <w:rFonts w:asciiTheme="minorHAnsi" w:hAnsiTheme="minorHAnsi" w:cstheme="minorHAnsi"/>
                <w:color w:val="000000"/>
                <w:sz w:val="20"/>
                <w:szCs w:val="20"/>
                <w:highlight w:val="yellow"/>
              </w:rPr>
            </w:pPr>
            <w:r w:rsidRPr="003661DB">
              <w:rPr>
                <w:rFonts w:asciiTheme="minorHAnsi" w:hAnsiTheme="minorHAnsi" w:cstheme="minorHAnsi"/>
                <w:color w:val="000000"/>
                <w:sz w:val="20"/>
                <w:szCs w:val="20"/>
              </w:rPr>
              <w:t>veřejná prostranství</w:t>
            </w:r>
          </w:p>
        </w:tc>
        <w:tc>
          <w:tcPr>
            <w:tcW w:w="2693" w:type="dxa"/>
            <w:tcBorders>
              <w:top w:val="single" w:sz="4" w:space="0" w:color="808080" w:themeColor="background1" w:themeShade="80"/>
              <w:bottom w:val="single" w:sz="4" w:space="0" w:color="808080" w:themeColor="background1" w:themeShade="80"/>
            </w:tcBorders>
          </w:tcPr>
          <w:p w14:paraId="30E8D64B" w14:textId="139BB325" w:rsidR="00162924" w:rsidRPr="00822997" w:rsidRDefault="00866631" w:rsidP="00162924">
            <w:pPr>
              <w:spacing w:line="240" w:lineRule="auto"/>
              <w:rPr>
                <w:rFonts w:asciiTheme="minorHAnsi" w:hAnsiTheme="minorHAnsi" w:cstheme="minorHAnsi"/>
                <w:color w:val="000000"/>
                <w:sz w:val="20"/>
                <w:szCs w:val="20"/>
                <w:highlight w:val="yellow"/>
              </w:rPr>
            </w:pPr>
            <w:r w:rsidRPr="00866631">
              <w:rPr>
                <w:rFonts w:asciiTheme="minorHAnsi" w:hAnsiTheme="minorHAnsi" w:cstheme="minorHAnsi"/>
                <w:color w:val="000000"/>
                <w:sz w:val="20"/>
                <w:szCs w:val="20"/>
              </w:rPr>
              <w:t>Luštěnice</w:t>
            </w:r>
          </w:p>
        </w:tc>
        <w:tc>
          <w:tcPr>
            <w:tcW w:w="1360" w:type="dxa"/>
            <w:tcBorders>
              <w:top w:val="single" w:sz="4" w:space="0" w:color="808080" w:themeColor="background1" w:themeShade="80"/>
              <w:bottom w:val="single" w:sz="4" w:space="0" w:color="808080" w:themeColor="background1" w:themeShade="80"/>
            </w:tcBorders>
            <w:vAlign w:val="bottom"/>
          </w:tcPr>
          <w:p w14:paraId="6F71CF17" w14:textId="685CB236" w:rsidR="00162924" w:rsidRPr="00162924" w:rsidRDefault="00162924" w:rsidP="00162924">
            <w:pPr>
              <w:spacing w:line="240" w:lineRule="auto"/>
              <w:jc w:val="right"/>
              <w:rPr>
                <w:rFonts w:asciiTheme="minorHAnsi" w:hAnsiTheme="minorHAnsi" w:cstheme="minorHAnsi"/>
                <w:color w:val="000000"/>
                <w:sz w:val="20"/>
                <w:szCs w:val="20"/>
              </w:rPr>
            </w:pPr>
            <w:r w:rsidRPr="00162924">
              <w:rPr>
                <w:rFonts w:asciiTheme="minorHAnsi" w:hAnsiTheme="minorHAnsi" w:cstheme="minorHAnsi"/>
                <w:color w:val="000000"/>
                <w:sz w:val="20"/>
                <w:szCs w:val="20"/>
              </w:rPr>
              <w:t>0,2137</w:t>
            </w:r>
          </w:p>
        </w:tc>
      </w:tr>
      <w:tr w:rsidR="00162924" w:rsidRPr="00822997" w14:paraId="1D399ABA" w14:textId="77777777" w:rsidTr="00866631">
        <w:tc>
          <w:tcPr>
            <w:tcW w:w="766" w:type="dxa"/>
            <w:tcBorders>
              <w:top w:val="single" w:sz="4" w:space="0" w:color="808080" w:themeColor="background1" w:themeShade="80"/>
              <w:bottom w:val="single" w:sz="4" w:space="0" w:color="808080" w:themeColor="background1" w:themeShade="80"/>
            </w:tcBorders>
            <w:vAlign w:val="bottom"/>
          </w:tcPr>
          <w:p w14:paraId="245BC4AB" w14:textId="5445F1BD" w:rsidR="00162924" w:rsidRPr="007E159E" w:rsidRDefault="00162924" w:rsidP="00162924">
            <w:pPr>
              <w:spacing w:line="240" w:lineRule="auto"/>
              <w:rPr>
                <w:rFonts w:asciiTheme="minorHAnsi" w:hAnsiTheme="minorHAnsi" w:cstheme="minorHAnsi"/>
                <w:color w:val="000000"/>
                <w:sz w:val="20"/>
                <w:szCs w:val="20"/>
              </w:rPr>
            </w:pPr>
            <w:r w:rsidRPr="007E159E">
              <w:rPr>
                <w:rFonts w:asciiTheme="minorHAnsi" w:hAnsiTheme="minorHAnsi" w:cstheme="minorHAnsi"/>
                <w:color w:val="000000"/>
                <w:sz w:val="20"/>
                <w:szCs w:val="20"/>
              </w:rPr>
              <w:t>056-Z</w:t>
            </w:r>
          </w:p>
        </w:tc>
        <w:tc>
          <w:tcPr>
            <w:tcW w:w="993" w:type="dxa"/>
            <w:tcBorders>
              <w:top w:val="single" w:sz="4" w:space="0" w:color="808080" w:themeColor="background1" w:themeShade="80"/>
              <w:bottom w:val="single" w:sz="4" w:space="0" w:color="808080" w:themeColor="background1" w:themeShade="80"/>
            </w:tcBorders>
            <w:vAlign w:val="bottom"/>
          </w:tcPr>
          <w:p w14:paraId="6F9497A1" w14:textId="49AD5F76" w:rsidR="00162924" w:rsidRPr="007E159E" w:rsidRDefault="00162924" w:rsidP="00162924">
            <w:pPr>
              <w:spacing w:line="240" w:lineRule="auto"/>
              <w:rPr>
                <w:rFonts w:asciiTheme="minorHAnsi" w:hAnsiTheme="minorHAnsi" w:cstheme="minorHAnsi"/>
                <w:color w:val="000000"/>
                <w:sz w:val="20"/>
                <w:szCs w:val="20"/>
              </w:rPr>
            </w:pPr>
            <w:r w:rsidRPr="007E159E">
              <w:rPr>
                <w:rFonts w:asciiTheme="minorHAnsi" w:hAnsiTheme="minorHAnsi" w:cstheme="minorHAnsi"/>
                <w:color w:val="000000"/>
                <w:sz w:val="20"/>
                <w:szCs w:val="20"/>
              </w:rPr>
              <w:t>PV</w:t>
            </w:r>
          </w:p>
        </w:tc>
        <w:tc>
          <w:tcPr>
            <w:tcW w:w="3854" w:type="dxa"/>
            <w:tcBorders>
              <w:top w:val="single" w:sz="4" w:space="0" w:color="808080" w:themeColor="background1" w:themeShade="80"/>
              <w:bottom w:val="single" w:sz="4" w:space="0" w:color="808080" w:themeColor="background1" w:themeShade="80"/>
            </w:tcBorders>
          </w:tcPr>
          <w:p w14:paraId="3289EE94" w14:textId="24B15AD2" w:rsidR="00162924" w:rsidRPr="00822997" w:rsidRDefault="00162924" w:rsidP="00162924">
            <w:pPr>
              <w:spacing w:line="240" w:lineRule="auto"/>
              <w:rPr>
                <w:rFonts w:asciiTheme="minorHAnsi" w:hAnsiTheme="minorHAnsi" w:cstheme="minorHAnsi"/>
                <w:color w:val="000000"/>
                <w:sz w:val="20"/>
                <w:szCs w:val="20"/>
                <w:highlight w:val="yellow"/>
              </w:rPr>
            </w:pPr>
            <w:r w:rsidRPr="003661DB">
              <w:rPr>
                <w:rFonts w:asciiTheme="minorHAnsi" w:hAnsiTheme="minorHAnsi" w:cstheme="minorHAnsi"/>
                <w:color w:val="000000"/>
                <w:sz w:val="20"/>
                <w:szCs w:val="20"/>
              </w:rPr>
              <w:t>veřejná prostranství</w:t>
            </w:r>
          </w:p>
        </w:tc>
        <w:tc>
          <w:tcPr>
            <w:tcW w:w="2693" w:type="dxa"/>
            <w:tcBorders>
              <w:top w:val="single" w:sz="4" w:space="0" w:color="808080" w:themeColor="background1" w:themeShade="80"/>
              <w:bottom w:val="single" w:sz="4" w:space="0" w:color="808080" w:themeColor="background1" w:themeShade="80"/>
            </w:tcBorders>
          </w:tcPr>
          <w:p w14:paraId="70927D9A" w14:textId="58F8A793" w:rsidR="00162924" w:rsidRPr="00822997" w:rsidRDefault="007C3185" w:rsidP="00162924">
            <w:pPr>
              <w:spacing w:line="240" w:lineRule="auto"/>
              <w:rPr>
                <w:rFonts w:asciiTheme="minorHAnsi" w:hAnsiTheme="minorHAnsi" w:cstheme="minorHAnsi"/>
                <w:color w:val="000000"/>
                <w:sz w:val="20"/>
                <w:szCs w:val="20"/>
                <w:highlight w:val="yellow"/>
              </w:rPr>
            </w:pPr>
            <w:r w:rsidRPr="00866631">
              <w:rPr>
                <w:rFonts w:asciiTheme="minorHAnsi" w:hAnsiTheme="minorHAnsi" w:cstheme="minorHAnsi"/>
                <w:color w:val="000000"/>
                <w:sz w:val="20"/>
                <w:szCs w:val="20"/>
              </w:rPr>
              <w:t>Luštěnice, Voděrady u Luštěnic</w:t>
            </w:r>
          </w:p>
        </w:tc>
        <w:tc>
          <w:tcPr>
            <w:tcW w:w="1360" w:type="dxa"/>
            <w:tcBorders>
              <w:top w:val="single" w:sz="4" w:space="0" w:color="808080" w:themeColor="background1" w:themeShade="80"/>
              <w:bottom w:val="single" w:sz="4" w:space="0" w:color="808080" w:themeColor="background1" w:themeShade="80"/>
            </w:tcBorders>
            <w:vAlign w:val="bottom"/>
          </w:tcPr>
          <w:p w14:paraId="3EE974FB" w14:textId="472DB9BA" w:rsidR="00162924" w:rsidRPr="00162924" w:rsidRDefault="00162924" w:rsidP="00162924">
            <w:pPr>
              <w:spacing w:line="240" w:lineRule="auto"/>
              <w:jc w:val="right"/>
              <w:rPr>
                <w:rFonts w:asciiTheme="minorHAnsi" w:hAnsiTheme="minorHAnsi" w:cstheme="minorHAnsi"/>
                <w:color w:val="000000"/>
                <w:sz w:val="20"/>
                <w:szCs w:val="20"/>
              </w:rPr>
            </w:pPr>
            <w:r w:rsidRPr="00162924">
              <w:rPr>
                <w:rFonts w:asciiTheme="minorHAnsi" w:hAnsiTheme="minorHAnsi" w:cstheme="minorHAnsi"/>
                <w:color w:val="000000"/>
                <w:sz w:val="20"/>
                <w:szCs w:val="20"/>
              </w:rPr>
              <w:t>0,5132</w:t>
            </w:r>
          </w:p>
        </w:tc>
      </w:tr>
      <w:tr w:rsidR="00162924" w:rsidRPr="00822997" w14:paraId="5B962927" w14:textId="77777777" w:rsidTr="00866631">
        <w:tc>
          <w:tcPr>
            <w:tcW w:w="766" w:type="dxa"/>
            <w:tcBorders>
              <w:top w:val="single" w:sz="4" w:space="0" w:color="808080" w:themeColor="background1" w:themeShade="80"/>
              <w:bottom w:val="single" w:sz="4" w:space="0" w:color="808080" w:themeColor="background1" w:themeShade="80"/>
            </w:tcBorders>
            <w:vAlign w:val="bottom"/>
          </w:tcPr>
          <w:p w14:paraId="654362A8" w14:textId="1A57C185" w:rsidR="00162924" w:rsidRPr="007E159E" w:rsidRDefault="00162924" w:rsidP="00162924">
            <w:pPr>
              <w:spacing w:line="240" w:lineRule="auto"/>
              <w:rPr>
                <w:rFonts w:asciiTheme="minorHAnsi" w:hAnsiTheme="minorHAnsi" w:cstheme="minorHAnsi"/>
                <w:color w:val="000000"/>
                <w:sz w:val="20"/>
                <w:szCs w:val="20"/>
              </w:rPr>
            </w:pPr>
            <w:r w:rsidRPr="007E159E">
              <w:rPr>
                <w:rFonts w:asciiTheme="minorHAnsi" w:hAnsiTheme="minorHAnsi" w:cstheme="minorHAnsi"/>
                <w:color w:val="000000"/>
                <w:sz w:val="20"/>
                <w:szCs w:val="20"/>
              </w:rPr>
              <w:t>057-Z</w:t>
            </w:r>
          </w:p>
        </w:tc>
        <w:tc>
          <w:tcPr>
            <w:tcW w:w="993" w:type="dxa"/>
            <w:tcBorders>
              <w:top w:val="single" w:sz="4" w:space="0" w:color="808080" w:themeColor="background1" w:themeShade="80"/>
              <w:bottom w:val="single" w:sz="4" w:space="0" w:color="808080" w:themeColor="background1" w:themeShade="80"/>
            </w:tcBorders>
            <w:vAlign w:val="bottom"/>
          </w:tcPr>
          <w:p w14:paraId="652CABBC" w14:textId="1B340D6F" w:rsidR="00162924" w:rsidRPr="007E159E" w:rsidRDefault="00162924" w:rsidP="00162924">
            <w:pPr>
              <w:spacing w:line="240" w:lineRule="auto"/>
              <w:rPr>
                <w:rFonts w:asciiTheme="minorHAnsi" w:hAnsiTheme="minorHAnsi" w:cstheme="minorHAnsi"/>
                <w:color w:val="000000"/>
                <w:sz w:val="20"/>
                <w:szCs w:val="20"/>
              </w:rPr>
            </w:pPr>
            <w:r w:rsidRPr="007E159E">
              <w:rPr>
                <w:rFonts w:asciiTheme="minorHAnsi" w:hAnsiTheme="minorHAnsi" w:cstheme="minorHAnsi"/>
                <w:color w:val="000000"/>
                <w:sz w:val="20"/>
                <w:szCs w:val="20"/>
              </w:rPr>
              <w:t>PV</w:t>
            </w:r>
          </w:p>
        </w:tc>
        <w:tc>
          <w:tcPr>
            <w:tcW w:w="3854" w:type="dxa"/>
            <w:tcBorders>
              <w:top w:val="single" w:sz="4" w:space="0" w:color="808080" w:themeColor="background1" w:themeShade="80"/>
              <w:bottom w:val="single" w:sz="4" w:space="0" w:color="808080" w:themeColor="background1" w:themeShade="80"/>
            </w:tcBorders>
          </w:tcPr>
          <w:p w14:paraId="7DC53564" w14:textId="42F5E63B" w:rsidR="00162924" w:rsidRPr="00822997" w:rsidRDefault="00162924" w:rsidP="00162924">
            <w:pPr>
              <w:spacing w:line="240" w:lineRule="auto"/>
              <w:rPr>
                <w:rFonts w:asciiTheme="minorHAnsi" w:hAnsiTheme="minorHAnsi" w:cstheme="minorHAnsi"/>
                <w:color w:val="000000"/>
                <w:sz w:val="20"/>
                <w:szCs w:val="20"/>
                <w:highlight w:val="yellow"/>
              </w:rPr>
            </w:pPr>
            <w:r w:rsidRPr="003661DB">
              <w:rPr>
                <w:rFonts w:asciiTheme="minorHAnsi" w:hAnsiTheme="minorHAnsi" w:cstheme="minorHAnsi"/>
                <w:color w:val="000000"/>
                <w:sz w:val="20"/>
                <w:szCs w:val="20"/>
              </w:rPr>
              <w:t>veřejná prostranství</w:t>
            </w:r>
          </w:p>
        </w:tc>
        <w:tc>
          <w:tcPr>
            <w:tcW w:w="2693" w:type="dxa"/>
            <w:tcBorders>
              <w:top w:val="single" w:sz="4" w:space="0" w:color="808080" w:themeColor="background1" w:themeShade="80"/>
              <w:bottom w:val="single" w:sz="4" w:space="0" w:color="808080" w:themeColor="background1" w:themeShade="80"/>
            </w:tcBorders>
          </w:tcPr>
          <w:p w14:paraId="119E4553" w14:textId="1116E3EE" w:rsidR="00162924" w:rsidRPr="00822997" w:rsidRDefault="007C3185" w:rsidP="00162924">
            <w:pPr>
              <w:spacing w:line="240" w:lineRule="auto"/>
              <w:rPr>
                <w:rFonts w:asciiTheme="minorHAnsi" w:hAnsiTheme="minorHAnsi" w:cstheme="minorHAnsi"/>
                <w:color w:val="000000"/>
                <w:sz w:val="20"/>
                <w:szCs w:val="20"/>
                <w:highlight w:val="yellow"/>
              </w:rPr>
            </w:pPr>
            <w:r w:rsidRPr="00866631">
              <w:rPr>
                <w:rFonts w:asciiTheme="minorHAnsi" w:hAnsiTheme="minorHAnsi" w:cstheme="minorHAnsi"/>
                <w:color w:val="000000"/>
                <w:sz w:val="20"/>
                <w:szCs w:val="20"/>
              </w:rPr>
              <w:t>Voděrady u Luštěnic</w:t>
            </w:r>
          </w:p>
        </w:tc>
        <w:tc>
          <w:tcPr>
            <w:tcW w:w="1360" w:type="dxa"/>
            <w:tcBorders>
              <w:top w:val="single" w:sz="4" w:space="0" w:color="808080" w:themeColor="background1" w:themeShade="80"/>
              <w:bottom w:val="single" w:sz="4" w:space="0" w:color="808080" w:themeColor="background1" w:themeShade="80"/>
            </w:tcBorders>
            <w:vAlign w:val="bottom"/>
          </w:tcPr>
          <w:p w14:paraId="7FD64EB3" w14:textId="403AF4EE" w:rsidR="00162924" w:rsidRPr="00162924" w:rsidRDefault="00162924" w:rsidP="00162924">
            <w:pPr>
              <w:spacing w:line="240" w:lineRule="auto"/>
              <w:jc w:val="right"/>
              <w:rPr>
                <w:rFonts w:asciiTheme="minorHAnsi" w:hAnsiTheme="minorHAnsi" w:cstheme="minorHAnsi"/>
                <w:color w:val="000000"/>
                <w:sz w:val="20"/>
                <w:szCs w:val="20"/>
              </w:rPr>
            </w:pPr>
            <w:r w:rsidRPr="00162924">
              <w:rPr>
                <w:rFonts w:asciiTheme="minorHAnsi" w:hAnsiTheme="minorHAnsi" w:cstheme="minorHAnsi"/>
                <w:color w:val="000000"/>
                <w:sz w:val="20"/>
                <w:szCs w:val="20"/>
              </w:rPr>
              <w:t>0,1895</w:t>
            </w:r>
          </w:p>
        </w:tc>
      </w:tr>
      <w:tr w:rsidR="00162924" w:rsidRPr="00822997" w14:paraId="6B886103" w14:textId="77777777" w:rsidTr="00866631">
        <w:tc>
          <w:tcPr>
            <w:tcW w:w="766" w:type="dxa"/>
            <w:tcBorders>
              <w:top w:val="single" w:sz="4" w:space="0" w:color="808080" w:themeColor="background1" w:themeShade="80"/>
              <w:bottom w:val="single" w:sz="4" w:space="0" w:color="808080" w:themeColor="background1" w:themeShade="80"/>
            </w:tcBorders>
            <w:vAlign w:val="bottom"/>
          </w:tcPr>
          <w:p w14:paraId="137EB44C" w14:textId="33A7C756" w:rsidR="00162924" w:rsidRPr="007E159E" w:rsidRDefault="00162924" w:rsidP="00162924">
            <w:pPr>
              <w:spacing w:line="240" w:lineRule="auto"/>
              <w:rPr>
                <w:rFonts w:asciiTheme="minorHAnsi" w:hAnsiTheme="minorHAnsi" w:cstheme="minorHAnsi"/>
                <w:color w:val="000000"/>
                <w:sz w:val="20"/>
                <w:szCs w:val="20"/>
              </w:rPr>
            </w:pPr>
            <w:r w:rsidRPr="007E159E">
              <w:rPr>
                <w:rFonts w:asciiTheme="minorHAnsi" w:hAnsiTheme="minorHAnsi" w:cstheme="minorHAnsi"/>
                <w:color w:val="000000"/>
                <w:sz w:val="20"/>
                <w:szCs w:val="20"/>
              </w:rPr>
              <w:t>058-Z</w:t>
            </w:r>
          </w:p>
        </w:tc>
        <w:tc>
          <w:tcPr>
            <w:tcW w:w="993" w:type="dxa"/>
            <w:tcBorders>
              <w:top w:val="single" w:sz="4" w:space="0" w:color="808080" w:themeColor="background1" w:themeShade="80"/>
              <w:bottom w:val="single" w:sz="4" w:space="0" w:color="808080" w:themeColor="background1" w:themeShade="80"/>
            </w:tcBorders>
            <w:vAlign w:val="bottom"/>
          </w:tcPr>
          <w:p w14:paraId="7ED77A2F" w14:textId="36F40D74" w:rsidR="00162924" w:rsidRPr="007E159E" w:rsidRDefault="00162924" w:rsidP="00162924">
            <w:pPr>
              <w:spacing w:line="240" w:lineRule="auto"/>
              <w:rPr>
                <w:rFonts w:asciiTheme="minorHAnsi" w:hAnsiTheme="minorHAnsi" w:cstheme="minorHAnsi"/>
                <w:color w:val="000000"/>
                <w:sz w:val="20"/>
                <w:szCs w:val="20"/>
              </w:rPr>
            </w:pPr>
            <w:r w:rsidRPr="007E159E">
              <w:rPr>
                <w:rFonts w:asciiTheme="minorHAnsi" w:hAnsiTheme="minorHAnsi" w:cstheme="minorHAnsi"/>
                <w:color w:val="000000"/>
                <w:sz w:val="20"/>
                <w:szCs w:val="20"/>
              </w:rPr>
              <w:t>PV</w:t>
            </w:r>
          </w:p>
        </w:tc>
        <w:tc>
          <w:tcPr>
            <w:tcW w:w="3854" w:type="dxa"/>
            <w:tcBorders>
              <w:top w:val="single" w:sz="4" w:space="0" w:color="808080" w:themeColor="background1" w:themeShade="80"/>
              <w:bottom w:val="single" w:sz="4" w:space="0" w:color="808080" w:themeColor="background1" w:themeShade="80"/>
            </w:tcBorders>
          </w:tcPr>
          <w:p w14:paraId="2B774E38" w14:textId="6E8E4B42" w:rsidR="00162924" w:rsidRPr="00822997" w:rsidRDefault="00162924" w:rsidP="00162924">
            <w:pPr>
              <w:spacing w:line="240" w:lineRule="auto"/>
              <w:rPr>
                <w:rFonts w:asciiTheme="minorHAnsi" w:hAnsiTheme="minorHAnsi" w:cstheme="minorHAnsi"/>
                <w:color w:val="000000"/>
                <w:sz w:val="20"/>
                <w:szCs w:val="20"/>
                <w:highlight w:val="yellow"/>
              </w:rPr>
            </w:pPr>
            <w:r w:rsidRPr="003661DB">
              <w:rPr>
                <w:rFonts w:asciiTheme="minorHAnsi" w:hAnsiTheme="minorHAnsi" w:cstheme="minorHAnsi"/>
                <w:color w:val="000000"/>
                <w:sz w:val="20"/>
                <w:szCs w:val="20"/>
              </w:rPr>
              <w:t>veřejná prostranství</w:t>
            </w:r>
          </w:p>
        </w:tc>
        <w:tc>
          <w:tcPr>
            <w:tcW w:w="2693" w:type="dxa"/>
            <w:tcBorders>
              <w:top w:val="single" w:sz="4" w:space="0" w:color="808080" w:themeColor="background1" w:themeShade="80"/>
              <w:bottom w:val="single" w:sz="4" w:space="0" w:color="808080" w:themeColor="background1" w:themeShade="80"/>
            </w:tcBorders>
          </w:tcPr>
          <w:p w14:paraId="1B00789D" w14:textId="1B31DE26" w:rsidR="00162924" w:rsidRPr="00822997" w:rsidRDefault="007C3185" w:rsidP="00162924">
            <w:pPr>
              <w:spacing w:line="240" w:lineRule="auto"/>
              <w:rPr>
                <w:rFonts w:asciiTheme="minorHAnsi" w:hAnsiTheme="minorHAnsi" w:cstheme="minorHAnsi"/>
                <w:color w:val="000000"/>
                <w:sz w:val="20"/>
                <w:szCs w:val="20"/>
                <w:highlight w:val="yellow"/>
              </w:rPr>
            </w:pPr>
            <w:r w:rsidRPr="00866631">
              <w:rPr>
                <w:rFonts w:asciiTheme="minorHAnsi" w:hAnsiTheme="minorHAnsi" w:cstheme="minorHAnsi"/>
                <w:color w:val="000000"/>
                <w:sz w:val="20"/>
                <w:szCs w:val="20"/>
              </w:rPr>
              <w:t>Luštěnice</w:t>
            </w:r>
          </w:p>
        </w:tc>
        <w:tc>
          <w:tcPr>
            <w:tcW w:w="1360" w:type="dxa"/>
            <w:tcBorders>
              <w:top w:val="single" w:sz="4" w:space="0" w:color="808080" w:themeColor="background1" w:themeShade="80"/>
              <w:bottom w:val="single" w:sz="4" w:space="0" w:color="808080" w:themeColor="background1" w:themeShade="80"/>
            </w:tcBorders>
            <w:vAlign w:val="bottom"/>
          </w:tcPr>
          <w:p w14:paraId="7C1FD056" w14:textId="30D31891" w:rsidR="00162924" w:rsidRPr="00162924" w:rsidRDefault="00162924" w:rsidP="00162924">
            <w:pPr>
              <w:spacing w:line="240" w:lineRule="auto"/>
              <w:jc w:val="right"/>
              <w:rPr>
                <w:rFonts w:asciiTheme="minorHAnsi" w:hAnsiTheme="minorHAnsi" w:cstheme="minorHAnsi"/>
                <w:color w:val="000000"/>
                <w:sz w:val="20"/>
                <w:szCs w:val="20"/>
              </w:rPr>
            </w:pPr>
            <w:r w:rsidRPr="00162924">
              <w:rPr>
                <w:rFonts w:asciiTheme="minorHAnsi" w:hAnsiTheme="minorHAnsi" w:cstheme="minorHAnsi"/>
                <w:color w:val="000000"/>
                <w:sz w:val="20"/>
                <w:szCs w:val="20"/>
              </w:rPr>
              <w:t>0,1205</w:t>
            </w:r>
          </w:p>
        </w:tc>
      </w:tr>
      <w:tr w:rsidR="007C3185" w:rsidRPr="00822997" w14:paraId="47833412" w14:textId="77777777" w:rsidTr="00866631">
        <w:tc>
          <w:tcPr>
            <w:tcW w:w="766" w:type="dxa"/>
            <w:tcBorders>
              <w:top w:val="single" w:sz="4" w:space="0" w:color="808080" w:themeColor="background1" w:themeShade="80"/>
              <w:bottom w:val="single" w:sz="4" w:space="0" w:color="808080" w:themeColor="background1" w:themeShade="80"/>
            </w:tcBorders>
            <w:vAlign w:val="bottom"/>
          </w:tcPr>
          <w:p w14:paraId="546C4E80" w14:textId="4696F4AD" w:rsidR="007C3185" w:rsidRPr="007E159E" w:rsidRDefault="007C3185" w:rsidP="007C3185">
            <w:pPr>
              <w:spacing w:line="240" w:lineRule="auto"/>
              <w:rPr>
                <w:rFonts w:asciiTheme="minorHAnsi" w:hAnsiTheme="minorHAnsi" w:cstheme="minorHAnsi"/>
                <w:color w:val="000000"/>
                <w:sz w:val="20"/>
                <w:szCs w:val="20"/>
              </w:rPr>
            </w:pPr>
            <w:proofErr w:type="gramStart"/>
            <w:r w:rsidRPr="007E159E">
              <w:rPr>
                <w:rFonts w:asciiTheme="minorHAnsi" w:hAnsiTheme="minorHAnsi" w:cstheme="minorHAnsi"/>
                <w:color w:val="000000"/>
                <w:sz w:val="20"/>
                <w:szCs w:val="20"/>
              </w:rPr>
              <w:t>059a</w:t>
            </w:r>
            <w:proofErr w:type="gramEnd"/>
            <w:r w:rsidRPr="007E159E">
              <w:rPr>
                <w:rFonts w:asciiTheme="minorHAnsi" w:hAnsiTheme="minorHAnsi" w:cstheme="minorHAnsi"/>
                <w:color w:val="000000"/>
                <w:sz w:val="20"/>
                <w:szCs w:val="20"/>
              </w:rPr>
              <w:t>-P</w:t>
            </w:r>
          </w:p>
        </w:tc>
        <w:tc>
          <w:tcPr>
            <w:tcW w:w="993" w:type="dxa"/>
            <w:tcBorders>
              <w:top w:val="single" w:sz="4" w:space="0" w:color="808080" w:themeColor="background1" w:themeShade="80"/>
              <w:bottom w:val="single" w:sz="4" w:space="0" w:color="808080" w:themeColor="background1" w:themeShade="80"/>
            </w:tcBorders>
            <w:vAlign w:val="bottom"/>
          </w:tcPr>
          <w:p w14:paraId="5A0C5B91" w14:textId="4BB4E279" w:rsidR="007C3185" w:rsidRPr="007E159E" w:rsidRDefault="007C3185" w:rsidP="007C3185">
            <w:pPr>
              <w:spacing w:line="240" w:lineRule="auto"/>
              <w:rPr>
                <w:rFonts w:asciiTheme="minorHAnsi" w:hAnsiTheme="minorHAnsi" w:cstheme="minorHAnsi"/>
                <w:color w:val="000000"/>
                <w:sz w:val="20"/>
                <w:szCs w:val="20"/>
              </w:rPr>
            </w:pPr>
            <w:r w:rsidRPr="007E159E">
              <w:rPr>
                <w:rFonts w:asciiTheme="minorHAnsi" w:hAnsiTheme="minorHAnsi" w:cstheme="minorHAnsi"/>
                <w:color w:val="000000"/>
                <w:sz w:val="20"/>
                <w:szCs w:val="20"/>
              </w:rPr>
              <w:t>PV</w:t>
            </w:r>
          </w:p>
        </w:tc>
        <w:tc>
          <w:tcPr>
            <w:tcW w:w="3854" w:type="dxa"/>
            <w:tcBorders>
              <w:top w:val="single" w:sz="4" w:space="0" w:color="808080" w:themeColor="background1" w:themeShade="80"/>
              <w:bottom w:val="single" w:sz="4" w:space="0" w:color="808080" w:themeColor="background1" w:themeShade="80"/>
            </w:tcBorders>
          </w:tcPr>
          <w:p w14:paraId="2721A610" w14:textId="63EA1D68" w:rsidR="007C3185" w:rsidRPr="00822997" w:rsidRDefault="007C3185" w:rsidP="007C3185">
            <w:pPr>
              <w:spacing w:line="240" w:lineRule="auto"/>
              <w:rPr>
                <w:rFonts w:asciiTheme="minorHAnsi" w:hAnsiTheme="minorHAnsi" w:cstheme="minorHAnsi"/>
                <w:color w:val="000000"/>
                <w:sz w:val="20"/>
                <w:szCs w:val="20"/>
                <w:highlight w:val="yellow"/>
              </w:rPr>
            </w:pPr>
            <w:r w:rsidRPr="003661DB">
              <w:rPr>
                <w:rFonts w:asciiTheme="minorHAnsi" w:hAnsiTheme="minorHAnsi" w:cstheme="minorHAnsi"/>
                <w:color w:val="000000"/>
                <w:sz w:val="20"/>
                <w:szCs w:val="20"/>
              </w:rPr>
              <w:t>veřejná prostranství</w:t>
            </w:r>
          </w:p>
        </w:tc>
        <w:tc>
          <w:tcPr>
            <w:tcW w:w="2693" w:type="dxa"/>
            <w:tcBorders>
              <w:top w:val="single" w:sz="4" w:space="0" w:color="808080" w:themeColor="background1" w:themeShade="80"/>
              <w:bottom w:val="single" w:sz="4" w:space="0" w:color="808080" w:themeColor="background1" w:themeShade="80"/>
            </w:tcBorders>
          </w:tcPr>
          <w:p w14:paraId="50EC8C3A" w14:textId="0A238E99" w:rsidR="007C3185" w:rsidRPr="00822997" w:rsidRDefault="007C3185" w:rsidP="007C3185">
            <w:pPr>
              <w:spacing w:line="240" w:lineRule="auto"/>
              <w:rPr>
                <w:rFonts w:asciiTheme="minorHAnsi" w:hAnsiTheme="minorHAnsi" w:cstheme="minorHAnsi"/>
                <w:color w:val="000000"/>
                <w:sz w:val="20"/>
                <w:szCs w:val="20"/>
                <w:highlight w:val="yellow"/>
              </w:rPr>
            </w:pPr>
            <w:r w:rsidRPr="00705E5E">
              <w:rPr>
                <w:rFonts w:asciiTheme="minorHAnsi" w:hAnsiTheme="minorHAnsi" w:cstheme="minorHAnsi"/>
                <w:color w:val="000000"/>
                <w:sz w:val="20"/>
                <w:szCs w:val="20"/>
              </w:rPr>
              <w:t>Luštěnice</w:t>
            </w:r>
          </w:p>
        </w:tc>
        <w:tc>
          <w:tcPr>
            <w:tcW w:w="1360" w:type="dxa"/>
            <w:tcBorders>
              <w:top w:val="single" w:sz="4" w:space="0" w:color="808080" w:themeColor="background1" w:themeShade="80"/>
              <w:bottom w:val="single" w:sz="4" w:space="0" w:color="808080" w:themeColor="background1" w:themeShade="80"/>
            </w:tcBorders>
            <w:vAlign w:val="bottom"/>
          </w:tcPr>
          <w:p w14:paraId="1DCC73CD" w14:textId="2D623ECE" w:rsidR="007C3185" w:rsidRPr="00162924" w:rsidRDefault="007C3185" w:rsidP="007C3185">
            <w:pPr>
              <w:spacing w:line="240" w:lineRule="auto"/>
              <w:jc w:val="right"/>
              <w:rPr>
                <w:rFonts w:asciiTheme="minorHAnsi" w:hAnsiTheme="minorHAnsi" w:cstheme="minorHAnsi"/>
                <w:color w:val="000000"/>
                <w:sz w:val="20"/>
                <w:szCs w:val="20"/>
              </w:rPr>
            </w:pPr>
            <w:r w:rsidRPr="00162924">
              <w:rPr>
                <w:rFonts w:asciiTheme="minorHAnsi" w:hAnsiTheme="minorHAnsi" w:cstheme="minorHAnsi"/>
                <w:color w:val="000000"/>
                <w:sz w:val="20"/>
                <w:szCs w:val="20"/>
              </w:rPr>
              <w:t>0,0450</w:t>
            </w:r>
          </w:p>
        </w:tc>
      </w:tr>
      <w:tr w:rsidR="007C3185" w:rsidRPr="00822997" w14:paraId="453179B8" w14:textId="77777777" w:rsidTr="00866631">
        <w:tc>
          <w:tcPr>
            <w:tcW w:w="766" w:type="dxa"/>
            <w:tcBorders>
              <w:top w:val="single" w:sz="4" w:space="0" w:color="808080" w:themeColor="background1" w:themeShade="80"/>
              <w:bottom w:val="single" w:sz="4" w:space="0" w:color="808080" w:themeColor="background1" w:themeShade="80"/>
            </w:tcBorders>
            <w:vAlign w:val="bottom"/>
          </w:tcPr>
          <w:p w14:paraId="7101F233" w14:textId="283560CC" w:rsidR="007C3185" w:rsidRPr="007E159E" w:rsidRDefault="007C3185" w:rsidP="007C3185">
            <w:pPr>
              <w:spacing w:line="240" w:lineRule="auto"/>
              <w:rPr>
                <w:rFonts w:asciiTheme="minorHAnsi" w:hAnsiTheme="minorHAnsi" w:cstheme="minorHAnsi"/>
                <w:color w:val="000000"/>
                <w:sz w:val="20"/>
                <w:szCs w:val="20"/>
              </w:rPr>
            </w:pPr>
            <w:proofErr w:type="gramStart"/>
            <w:r w:rsidRPr="007E159E">
              <w:rPr>
                <w:rFonts w:asciiTheme="minorHAnsi" w:hAnsiTheme="minorHAnsi" w:cstheme="minorHAnsi"/>
                <w:color w:val="000000"/>
                <w:sz w:val="20"/>
                <w:szCs w:val="20"/>
              </w:rPr>
              <w:t>059b</w:t>
            </w:r>
            <w:proofErr w:type="gramEnd"/>
            <w:r w:rsidRPr="007E159E">
              <w:rPr>
                <w:rFonts w:asciiTheme="minorHAnsi" w:hAnsiTheme="minorHAnsi" w:cstheme="minorHAnsi"/>
                <w:color w:val="000000"/>
                <w:sz w:val="20"/>
                <w:szCs w:val="20"/>
              </w:rPr>
              <w:t>-Z</w:t>
            </w:r>
          </w:p>
        </w:tc>
        <w:tc>
          <w:tcPr>
            <w:tcW w:w="993" w:type="dxa"/>
            <w:tcBorders>
              <w:top w:val="single" w:sz="4" w:space="0" w:color="808080" w:themeColor="background1" w:themeShade="80"/>
              <w:bottom w:val="single" w:sz="4" w:space="0" w:color="808080" w:themeColor="background1" w:themeShade="80"/>
            </w:tcBorders>
            <w:vAlign w:val="bottom"/>
          </w:tcPr>
          <w:p w14:paraId="72B5728E" w14:textId="756112CC" w:rsidR="007C3185" w:rsidRPr="007E159E" w:rsidRDefault="007C3185" w:rsidP="007C3185">
            <w:pPr>
              <w:spacing w:line="240" w:lineRule="auto"/>
              <w:rPr>
                <w:rFonts w:asciiTheme="minorHAnsi" w:hAnsiTheme="minorHAnsi" w:cstheme="minorHAnsi"/>
                <w:color w:val="000000"/>
                <w:sz w:val="20"/>
                <w:szCs w:val="20"/>
              </w:rPr>
            </w:pPr>
            <w:r w:rsidRPr="007E159E">
              <w:rPr>
                <w:rFonts w:asciiTheme="minorHAnsi" w:hAnsiTheme="minorHAnsi" w:cstheme="minorHAnsi"/>
                <w:color w:val="000000"/>
                <w:sz w:val="20"/>
                <w:szCs w:val="20"/>
              </w:rPr>
              <w:t>PV</w:t>
            </w:r>
          </w:p>
        </w:tc>
        <w:tc>
          <w:tcPr>
            <w:tcW w:w="3854" w:type="dxa"/>
            <w:tcBorders>
              <w:top w:val="single" w:sz="4" w:space="0" w:color="808080" w:themeColor="background1" w:themeShade="80"/>
              <w:bottom w:val="single" w:sz="4" w:space="0" w:color="808080" w:themeColor="background1" w:themeShade="80"/>
            </w:tcBorders>
          </w:tcPr>
          <w:p w14:paraId="35F89E4F" w14:textId="2777177E" w:rsidR="007C3185" w:rsidRPr="00822997" w:rsidRDefault="007C3185" w:rsidP="007C3185">
            <w:pPr>
              <w:spacing w:line="240" w:lineRule="auto"/>
              <w:rPr>
                <w:rFonts w:asciiTheme="minorHAnsi" w:hAnsiTheme="minorHAnsi" w:cstheme="minorHAnsi"/>
                <w:color w:val="000000"/>
                <w:sz w:val="20"/>
                <w:szCs w:val="20"/>
                <w:highlight w:val="yellow"/>
              </w:rPr>
            </w:pPr>
            <w:r w:rsidRPr="003661DB">
              <w:rPr>
                <w:rFonts w:asciiTheme="minorHAnsi" w:hAnsiTheme="minorHAnsi" w:cstheme="minorHAnsi"/>
                <w:color w:val="000000"/>
                <w:sz w:val="20"/>
                <w:szCs w:val="20"/>
              </w:rPr>
              <w:t>veřejná prostranství</w:t>
            </w:r>
          </w:p>
        </w:tc>
        <w:tc>
          <w:tcPr>
            <w:tcW w:w="2693" w:type="dxa"/>
            <w:tcBorders>
              <w:top w:val="single" w:sz="4" w:space="0" w:color="808080" w:themeColor="background1" w:themeShade="80"/>
              <w:bottom w:val="single" w:sz="4" w:space="0" w:color="808080" w:themeColor="background1" w:themeShade="80"/>
            </w:tcBorders>
          </w:tcPr>
          <w:p w14:paraId="1DDE05C2" w14:textId="11222C1F" w:rsidR="007C3185" w:rsidRPr="00822997" w:rsidRDefault="007C3185" w:rsidP="007C3185">
            <w:pPr>
              <w:spacing w:line="240" w:lineRule="auto"/>
              <w:rPr>
                <w:rFonts w:asciiTheme="minorHAnsi" w:hAnsiTheme="minorHAnsi" w:cstheme="minorHAnsi"/>
                <w:color w:val="000000"/>
                <w:sz w:val="20"/>
                <w:szCs w:val="20"/>
                <w:highlight w:val="yellow"/>
              </w:rPr>
            </w:pPr>
            <w:r w:rsidRPr="00705E5E">
              <w:rPr>
                <w:rFonts w:asciiTheme="minorHAnsi" w:hAnsiTheme="minorHAnsi" w:cstheme="minorHAnsi"/>
                <w:color w:val="000000"/>
                <w:sz w:val="20"/>
                <w:szCs w:val="20"/>
              </w:rPr>
              <w:t>Luštěnice</w:t>
            </w:r>
          </w:p>
        </w:tc>
        <w:tc>
          <w:tcPr>
            <w:tcW w:w="1360" w:type="dxa"/>
            <w:tcBorders>
              <w:top w:val="single" w:sz="4" w:space="0" w:color="808080" w:themeColor="background1" w:themeShade="80"/>
              <w:bottom w:val="single" w:sz="4" w:space="0" w:color="808080" w:themeColor="background1" w:themeShade="80"/>
            </w:tcBorders>
            <w:vAlign w:val="bottom"/>
          </w:tcPr>
          <w:p w14:paraId="698F9AC5" w14:textId="2D102D4B" w:rsidR="007C3185" w:rsidRPr="00162924" w:rsidRDefault="007C3185" w:rsidP="007C3185">
            <w:pPr>
              <w:spacing w:line="240" w:lineRule="auto"/>
              <w:jc w:val="right"/>
              <w:rPr>
                <w:rFonts w:asciiTheme="minorHAnsi" w:hAnsiTheme="minorHAnsi" w:cstheme="minorHAnsi"/>
                <w:color w:val="000000"/>
                <w:sz w:val="20"/>
                <w:szCs w:val="20"/>
              </w:rPr>
            </w:pPr>
            <w:r w:rsidRPr="00162924">
              <w:rPr>
                <w:rFonts w:asciiTheme="minorHAnsi" w:hAnsiTheme="minorHAnsi" w:cstheme="minorHAnsi"/>
                <w:color w:val="000000"/>
                <w:sz w:val="20"/>
                <w:szCs w:val="20"/>
              </w:rPr>
              <w:t>0,0456</w:t>
            </w:r>
          </w:p>
        </w:tc>
      </w:tr>
      <w:tr w:rsidR="007C3185" w:rsidRPr="00822997" w14:paraId="14328149" w14:textId="77777777" w:rsidTr="00866631">
        <w:tc>
          <w:tcPr>
            <w:tcW w:w="766" w:type="dxa"/>
            <w:tcBorders>
              <w:top w:val="single" w:sz="4" w:space="0" w:color="808080" w:themeColor="background1" w:themeShade="80"/>
              <w:bottom w:val="single" w:sz="4" w:space="0" w:color="808080" w:themeColor="background1" w:themeShade="80"/>
            </w:tcBorders>
            <w:vAlign w:val="bottom"/>
          </w:tcPr>
          <w:p w14:paraId="65D7AAF5" w14:textId="22CF44AF" w:rsidR="007C3185" w:rsidRPr="007E159E" w:rsidRDefault="007C3185" w:rsidP="007C3185">
            <w:pPr>
              <w:spacing w:line="240" w:lineRule="auto"/>
              <w:rPr>
                <w:rFonts w:asciiTheme="minorHAnsi" w:hAnsiTheme="minorHAnsi" w:cstheme="minorHAnsi"/>
                <w:color w:val="000000"/>
                <w:sz w:val="20"/>
                <w:szCs w:val="20"/>
              </w:rPr>
            </w:pPr>
            <w:proofErr w:type="gramStart"/>
            <w:r w:rsidRPr="007E159E">
              <w:rPr>
                <w:rFonts w:asciiTheme="minorHAnsi" w:hAnsiTheme="minorHAnsi" w:cstheme="minorHAnsi"/>
                <w:color w:val="000000"/>
                <w:sz w:val="20"/>
                <w:szCs w:val="20"/>
              </w:rPr>
              <w:t>060a</w:t>
            </w:r>
            <w:proofErr w:type="gramEnd"/>
            <w:r w:rsidRPr="007E159E">
              <w:rPr>
                <w:rFonts w:asciiTheme="minorHAnsi" w:hAnsiTheme="minorHAnsi" w:cstheme="minorHAnsi"/>
                <w:color w:val="000000"/>
                <w:sz w:val="20"/>
                <w:szCs w:val="20"/>
              </w:rPr>
              <w:t>-P</w:t>
            </w:r>
          </w:p>
        </w:tc>
        <w:tc>
          <w:tcPr>
            <w:tcW w:w="993" w:type="dxa"/>
            <w:tcBorders>
              <w:top w:val="single" w:sz="4" w:space="0" w:color="808080" w:themeColor="background1" w:themeShade="80"/>
              <w:bottom w:val="single" w:sz="4" w:space="0" w:color="808080" w:themeColor="background1" w:themeShade="80"/>
            </w:tcBorders>
            <w:vAlign w:val="bottom"/>
          </w:tcPr>
          <w:p w14:paraId="1DC6722A" w14:textId="281B09F5" w:rsidR="007C3185" w:rsidRPr="007E159E" w:rsidRDefault="007C3185" w:rsidP="007C3185">
            <w:pPr>
              <w:spacing w:line="240" w:lineRule="auto"/>
              <w:rPr>
                <w:rFonts w:asciiTheme="minorHAnsi" w:hAnsiTheme="minorHAnsi" w:cstheme="minorHAnsi"/>
                <w:color w:val="000000"/>
                <w:sz w:val="20"/>
                <w:szCs w:val="20"/>
              </w:rPr>
            </w:pPr>
            <w:r w:rsidRPr="007E159E">
              <w:rPr>
                <w:rFonts w:asciiTheme="minorHAnsi" w:hAnsiTheme="minorHAnsi" w:cstheme="minorHAnsi"/>
                <w:color w:val="000000"/>
                <w:sz w:val="20"/>
                <w:szCs w:val="20"/>
              </w:rPr>
              <w:t>PV</w:t>
            </w:r>
          </w:p>
        </w:tc>
        <w:tc>
          <w:tcPr>
            <w:tcW w:w="3854" w:type="dxa"/>
            <w:tcBorders>
              <w:top w:val="single" w:sz="4" w:space="0" w:color="808080" w:themeColor="background1" w:themeShade="80"/>
              <w:bottom w:val="single" w:sz="4" w:space="0" w:color="808080" w:themeColor="background1" w:themeShade="80"/>
            </w:tcBorders>
          </w:tcPr>
          <w:p w14:paraId="61168415" w14:textId="1ECD0827" w:rsidR="007C3185" w:rsidRPr="00822997" w:rsidRDefault="007C3185" w:rsidP="007C3185">
            <w:pPr>
              <w:spacing w:line="240" w:lineRule="auto"/>
              <w:rPr>
                <w:rFonts w:asciiTheme="minorHAnsi" w:hAnsiTheme="minorHAnsi" w:cstheme="minorHAnsi"/>
                <w:color w:val="000000"/>
                <w:sz w:val="20"/>
                <w:szCs w:val="20"/>
                <w:highlight w:val="yellow"/>
              </w:rPr>
            </w:pPr>
            <w:r w:rsidRPr="003661DB">
              <w:rPr>
                <w:rFonts w:asciiTheme="minorHAnsi" w:hAnsiTheme="minorHAnsi" w:cstheme="minorHAnsi"/>
                <w:color w:val="000000"/>
                <w:sz w:val="20"/>
                <w:szCs w:val="20"/>
              </w:rPr>
              <w:t>veřejná prostranství</w:t>
            </w:r>
          </w:p>
        </w:tc>
        <w:tc>
          <w:tcPr>
            <w:tcW w:w="2693" w:type="dxa"/>
            <w:tcBorders>
              <w:top w:val="single" w:sz="4" w:space="0" w:color="808080" w:themeColor="background1" w:themeShade="80"/>
              <w:bottom w:val="single" w:sz="4" w:space="0" w:color="808080" w:themeColor="background1" w:themeShade="80"/>
            </w:tcBorders>
          </w:tcPr>
          <w:p w14:paraId="37D5F6C4" w14:textId="67035F00" w:rsidR="007C3185" w:rsidRPr="00822997" w:rsidRDefault="007C3185" w:rsidP="007C3185">
            <w:pPr>
              <w:spacing w:line="240" w:lineRule="auto"/>
              <w:rPr>
                <w:rFonts w:asciiTheme="minorHAnsi" w:hAnsiTheme="minorHAnsi" w:cstheme="minorHAnsi"/>
                <w:color w:val="000000"/>
                <w:sz w:val="20"/>
                <w:szCs w:val="20"/>
                <w:highlight w:val="yellow"/>
              </w:rPr>
            </w:pPr>
            <w:r w:rsidRPr="00705E5E">
              <w:rPr>
                <w:rFonts w:asciiTheme="minorHAnsi" w:hAnsiTheme="minorHAnsi" w:cstheme="minorHAnsi"/>
                <w:color w:val="000000"/>
                <w:sz w:val="20"/>
                <w:szCs w:val="20"/>
              </w:rPr>
              <w:t>Luštěnice</w:t>
            </w:r>
          </w:p>
        </w:tc>
        <w:tc>
          <w:tcPr>
            <w:tcW w:w="1360" w:type="dxa"/>
            <w:tcBorders>
              <w:top w:val="single" w:sz="4" w:space="0" w:color="808080" w:themeColor="background1" w:themeShade="80"/>
              <w:bottom w:val="single" w:sz="4" w:space="0" w:color="808080" w:themeColor="background1" w:themeShade="80"/>
            </w:tcBorders>
            <w:vAlign w:val="bottom"/>
          </w:tcPr>
          <w:p w14:paraId="26688E94" w14:textId="60A66285" w:rsidR="007C3185" w:rsidRPr="00162924" w:rsidRDefault="007C3185" w:rsidP="007C3185">
            <w:pPr>
              <w:spacing w:line="240" w:lineRule="auto"/>
              <w:jc w:val="right"/>
              <w:rPr>
                <w:rFonts w:asciiTheme="minorHAnsi" w:hAnsiTheme="minorHAnsi" w:cstheme="minorHAnsi"/>
                <w:color w:val="000000"/>
                <w:sz w:val="20"/>
                <w:szCs w:val="20"/>
              </w:rPr>
            </w:pPr>
            <w:r w:rsidRPr="00162924">
              <w:rPr>
                <w:rFonts w:asciiTheme="minorHAnsi" w:hAnsiTheme="minorHAnsi" w:cstheme="minorHAnsi"/>
                <w:color w:val="000000"/>
                <w:sz w:val="20"/>
                <w:szCs w:val="20"/>
              </w:rPr>
              <w:t>0,0363</w:t>
            </w:r>
          </w:p>
        </w:tc>
      </w:tr>
      <w:tr w:rsidR="007C3185" w:rsidRPr="00822997" w14:paraId="0218DC1C" w14:textId="77777777" w:rsidTr="00866631">
        <w:tc>
          <w:tcPr>
            <w:tcW w:w="766" w:type="dxa"/>
            <w:tcBorders>
              <w:top w:val="single" w:sz="4" w:space="0" w:color="808080" w:themeColor="background1" w:themeShade="80"/>
              <w:bottom w:val="single" w:sz="4" w:space="0" w:color="808080" w:themeColor="background1" w:themeShade="80"/>
            </w:tcBorders>
            <w:vAlign w:val="bottom"/>
          </w:tcPr>
          <w:p w14:paraId="7424A994" w14:textId="048AA77F" w:rsidR="007C3185" w:rsidRPr="007E159E" w:rsidRDefault="007C3185" w:rsidP="007C3185">
            <w:pPr>
              <w:spacing w:line="240" w:lineRule="auto"/>
              <w:rPr>
                <w:rFonts w:asciiTheme="minorHAnsi" w:hAnsiTheme="minorHAnsi" w:cstheme="minorHAnsi"/>
                <w:color w:val="000000"/>
                <w:sz w:val="20"/>
                <w:szCs w:val="20"/>
              </w:rPr>
            </w:pPr>
            <w:proofErr w:type="gramStart"/>
            <w:r w:rsidRPr="007E159E">
              <w:rPr>
                <w:rFonts w:asciiTheme="minorHAnsi" w:hAnsiTheme="minorHAnsi" w:cstheme="minorHAnsi"/>
                <w:color w:val="000000"/>
                <w:sz w:val="20"/>
                <w:szCs w:val="20"/>
              </w:rPr>
              <w:t>060b</w:t>
            </w:r>
            <w:proofErr w:type="gramEnd"/>
            <w:r w:rsidRPr="007E159E">
              <w:rPr>
                <w:rFonts w:asciiTheme="minorHAnsi" w:hAnsiTheme="minorHAnsi" w:cstheme="minorHAnsi"/>
                <w:color w:val="000000"/>
                <w:sz w:val="20"/>
                <w:szCs w:val="20"/>
              </w:rPr>
              <w:t>-Z</w:t>
            </w:r>
          </w:p>
        </w:tc>
        <w:tc>
          <w:tcPr>
            <w:tcW w:w="993" w:type="dxa"/>
            <w:tcBorders>
              <w:top w:val="single" w:sz="4" w:space="0" w:color="808080" w:themeColor="background1" w:themeShade="80"/>
              <w:bottom w:val="single" w:sz="4" w:space="0" w:color="808080" w:themeColor="background1" w:themeShade="80"/>
            </w:tcBorders>
            <w:vAlign w:val="bottom"/>
          </w:tcPr>
          <w:p w14:paraId="3D8A7B24" w14:textId="3059BA92" w:rsidR="007C3185" w:rsidRPr="007E159E" w:rsidRDefault="007C3185" w:rsidP="007C3185">
            <w:pPr>
              <w:spacing w:line="240" w:lineRule="auto"/>
              <w:rPr>
                <w:rFonts w:asciiTheme="minorHAnsi" w:hAnsiTheme="minorHAnsi" w:cstheme="minorHAnsi"/>
                <w:color w:val="000000"/>
                <w:sz w:val="20"/>
                <w:szCs w:val="20"/>
              </w:rPr>
            </w:pPr>
            <w:r w:rsidRPr="007E159E">
              <w:rPr>
                <w:rFonts w:asciiTheme="minorHAnsi" w:hAnsiTheme="minorHAnsi" w:cstheme="minorHAnsi"/>
                <w:color w:val="000000"/>
                <w:sz w:val="20"/>
                <w:szCs w:val="20"/>
              </w:rPr>
              <w:t>PV</w:t>
            </w:r>
          </w:p>
        </w:tc>
        <w:tc>
          <w:tcPr>
            <w:tcW w:w="3854" w:type="dxa"/>
            <w:tcBorders>
              <w:top w:val="single" w:sz="4" w:space="0" w:color="808080" w:themeColor="background1" w:themeShade="80"/>
              <w:bottom w:val="single" w:sz="4" w:space="0" w:color="808080" w:themeColor="background1" w:themeShade="80"/>
            </w:tcBorders>
          </w:tcPr>
          <w:p w14:paraId="04A2EEF8" w14:textId="3ABE8FAB" w:rsidR="007C3185" w:rsidRPr="00822997" w:rsidRDefault="007C3185" w:rsidP="007C3185">
            <w:pPr>
              <w:spacing w:line="240" w:lineRule="auto"/>
              <w:rPr>
                <w:rFonts w:asciiTheme="minorHAnsi" w:hAnsiTheme="minorHAnsi" w:cstheme="minorHAnsi"/>
                <w:color w:val="000000"/>
                <w:sz w:val="20"/>
                <w:szCs w:val="20"/>
                <w:highlight w:val="yellow"/>
              </w:rPr>
            </w:pPr>
            <w:r w:rsidRPr="003661DB">
              <w:rPr>
                <w:rFonts w:asciiTheme="minorHAnsi" w:hAnsiTheme="minorHAnsi" w:cstheme="minorHAnsi"/>
                <w:color w:val="000000"/>
                <w:sz w:val="20"/>
                <w:szCs w:val="20"/>
              </w:rPr>
              <w:t>veřejná prostranství</w:t>
            </w:r>
          </w:p>
        </w:tc>
        <w:tc>
          <w:tcPr>
            <w:tcW w:w="2693" w:type="dxa"/>
            <w:tcBorders>
              <w:top w:val="single" w:sz="4" w:space="0" w:color="808080" w:themeColor="background1" w:themeShade="80"/>
              <w:bottom w:val="single" w:sz="4" w:space="0" w:color="808080" w:themeColor="background1" w:themeShade="80"/>
            </w:tcBorders>
          </w:tcPr>
          <w:p w14:paraId="79B6603B" w14:textId="0760769E" w:rsidR="007C3185" w:rsidRPr="00822997" w:rsidRDefault="007C3185" w:rsidP="007C3185">
            <w:pPr>
              <w:spacing w:line="240" w:lineRule="auto"/>
              <w:rPr>
                <w:rFonts w:asciiTheme="minorHAnsi" w:hAnsiTheme="minorHAnsi" w:cstheme="minorHAnsi"/>
                <w:color w:val="000000"/>
                <w:sz w:val="20"/>
                <w:szCs w:val="20"/>
                <w:highlight w:val="yellow"/>
              </w:rPr>
            </w:pPr>
            <w:r w:rsidRPr="00705E5E">
              <w:rPr>
                <w:rFonts w:asciiTheme="minorHAnsi" w:hAnsiTheme="minorHAnsi" w:cstheme="minorHAnsi"/>
                <w:color w:val="000000"/>
                <w:sz w:val="20"/>
                <w:szCs w:val="20"/>
              </w:rPr>
              <w:t>Luštěnice</w:t>
            </w:r>
          </w:p>
        </w:tc>
        <w:tc>
          <w:tcPr>
            <w:tcW w:w="1360" w:type="dxa"/>
            <w:tcBorders>
              <w:top w:val="single" w:sz="4" w:space="0" w:color="808080" w:themeColor="background1" w:themeShade="80"/>
              <w:bottom w:val="single" w:sz="4" w:space="0" w:color="808080" w:themeColor="background1" w:themeShade="80"/>
            </w:tcBorders>
            <w:vAlign w:val="bottom"/>
          </w:tcPr>
          <w:p w14:paraId="6496A3DA" w14:textId="6A1E8512" w:rsidR="007C3185" w:rsidRPr="00162924" w:rsidRDefault="007C3185" w:rsidP="007C3185">
            <w:pPr>
              <w:spacing w:line="240" w:lineRule="auto"/>
              <w:jc w:val="right"/>
              <w:rPr>
                <w:rFonts w:asciiTheme="minorHAnsi" w:hAnsiTheme="minorHAnsi" w:cstheme="minorHAnsi"/>
                <w:color w:val="000000"/>
                <w:sz w:val="20"/>
                <w:szCs w:val="20"/>
              </w:rPr>
            </w:pPr>
            <w:r w:rsidRPr="00162924">
              <w:rPr>
                <w:rFonts w:asciiTheme="minorHAnsi" w:hAnsiTheme="minorHAnsi" w:cstheme="minorHAnsi"/>
                <w:color w:val="000000"/>
                <w:sz w:val="20"/>
                <w:szCs w:val="20"/>
              </w:rPr>
              <w:t>0,0190</w:t>
            </w:r>
          </w:p>
        </w:tc>
      </w:tr>
      <w:tr w:rsidR="007C3185" w:rsidRPr="00822997" w14:paraId="51CA54D9" w14:textId="77777777" w:rsidTr="00866631">
        <w:tc>
          <w:tcPr>
            <w:tcW w:w="766" w:type="dxa"/>
            <w:tcBorders>
              <w:top w:val="single" w:sz="4" w:space="0" w:color="808080" w:themeColor="background1" w:themeShade="80"/>
              <w:bottom w:val="single" w:sz="4" w:space="0" w:color="808080" w:themeColor="background1" w:themeShade="80"/>
            </w:tcBorders>
            <w:vAlign w:val="bottom"/>
          </w:tcPr>
          <w:p w14:paraId="48C84D89" w14:textId="56487645" w:rsidR="007C3185" w:rsidRPr="007E159E" w:rsidRDefault="007C3185" w:rsidP="007C3185">
            <w:pPr>
              <w:spacing w:line="240" w:lineRule="auto"/>
              <w:rPr>
                <w:rFonts w:asciiTheme="minorHAnsi" w:hAnsiTheme="minorHAnsi" w:cstheme="minorHAnsi"/>
                <w:color w:val="000000"/>
                <w:sz w:val="20"/>
                <w:szCs w:val="20"/>
              </w:rPr>
            </w:pPr>
            <w:proofErr w:type="gramStart"/>
            <w:r w:rsidRPr="007E159E">
              <w:rPr>
                <w:rFonts w:asciiTheme="minorHAnsi" w:hAnsiTheme="minorHAnsi" w:cstheme="minorHAnsi"/>
                <w:color w:val="000000"/>
                <w:sz w:val="20"/>
                <w:szCs w:val="20"/>
              </w:rPr>
              <w:t>061a</w:t>
            </w:r>
            <w:proofErr w:type="gramEnd"/>
            <w:r w:rsidRPr="007E159E">
              <w:rPr>
                <w:rFonts w:asciiTheme="minorHAnsi" w:hAnsiTheme="minorHAnsi" w:cstheme="minorHAnsi"/>
                <w:color w:val="000000"/>
                <w:sz w:val="20"/>
                <w:szCs w:val="20"/>
              </w:rPr>
              <w:t>-P</w:t>
            </w:r>
          </w:p>
        </w:tc>
        <w:tc>
          <w:tcPr>
            <w:tcW w:w="993" w:type="dxa"/>
            <w:tcBorders>
              <w:top w:val="single" w:sz="4" w:space="0" w:color="808080" w:themeColor="background1" w:themeShade="80"/>
              <w:bottom w:val="single" w:sz="4" w:space="0" w:color="808080" w:themeColor="background1" w:themeShade="80"/>
            </w:tcBorders>
            <w:vAlign w:val="bottom"/>
          </w:tcPr>
          <w:p w14:paraId="475353DD" w14:textId="7D574036" w:rsidR="007C3185" w:rsidRPr="007E159E" w:rsidRDefault="007C3185" w:rsidP="007C3185">
            <w:pPr>
              <w:spacing w:line="240" w:lineRule="auto"/>
              <w:rPr>
                <w:rFonts w:asciiTheme="minorHAnsi" w:hAnsiTheme="minorHAnsi" w:cstheme="minorHAnsi"/>
                <w:color w:val="000000"/>
                <w:sz w:val="20"/>
                <w:szCs w:val="20"/>
              </w:rPr>
            </w:pPr>
            <w:r w:rsidRPr="007E159E">
              <w:rPr>
                <w:rFonts w:asciiTheme="minorHAnsi" w:hAnsiTheme="minorHAnsi" w:cstheme="minorHAnsi"/>
                <w:color w:val="000000"/>
                <w:sz w:val="20"/>
                <w:szCs w:val="20"/>
              </w:rPr>
              <w:t>PV</w:t>
            </w:r>
          </w:p>
        </w:tc>
        <w:tc>
          <w:tcPr>
            <w:tcW w:w="3854" w:type="dxa"/>
            <w:tcBorders>
              <w:top w:val="single" w:sz="4" w:space="0" w:color="808080" w:themeColor="background1" w:themeShade="80"/>
              <w:bottom w:val="single" w:sz="4" w:space="0" w:color="808080" w:themeColor="background1" w:themeShade="80"/>
            </w:tcBorders>
          </w:tcPr>
          <w:p w14:paraId="62C52FFB" w14:textId="3B9A623F" w:rsidR="007C3185" w:rsidRPr="00822997" w:rsidRDefault="007C3185" w:rsidP="007C3185">
            <w:pPr>
              <w:spacing w:line="240" w:lineRule="auto"/>
              <w:rPr>
                <w:rFonts w:asciiTheme="minorHAnsi" w:hAnsiTheme="minorHAnsi" w:cstheme="minorHAnsi"/>
                <w:color w:val="000000"/>
                <w:sz w:val="20"/>
                <w:szCs w:val="20"/>
                <w:highlight w:val="yellow"/>
              </w:rPr>
            </w:pPr>
            <w:r w:rsidRPr="003661DB">
              <w:rPr>
                <w:rFonts w:asciiTheme="minorHAnsi" w:hAnsiTheme="minorHAnsi" w:cstheme="minorHAnsi"/>
                <w:color w:val="000000"/>
                <w:sz w:val="20"/>
                <w:szCs w:val="20"/>
              </w:rPr>
              <w:t>veřejná prostranství</w:t>
            </w:r>
          </w:p>
        </w:tc>
        <w:tc>
          <w:tcPr>
            <w:tcW w:w="2693" w:type="dxa"/>
            <w:tcBorders>
              <w:top w:val="single" w:sz="4" w:space="0" w:color="808080" w:themeColor="background1" w:themeShade="80"/>
              <w:bottom w:val="single" w:sz="4" w:space="0" w:color="808080" w:themeColor="background1" w:themeShade="80"/>
            </w:tcBorders>
          </w:tcPr>
          <w:p w14:paraId="41CEA333" w14:textId="1AB3494B" w:rsidR="007C3185" w:rsidRPr="00822997" w:rsidRDefault="007C3185" w:rsidP="007C3185">
            <w:pPr>
              <w:spacing w:line="240" w:lineRule="auto"/>
              <w:rPr>
                <w:rFonts w:asciiTheme="minorHAnsi" w:hAnsiTheme="minorHAnsi" w:cstheme="minorHAnsi"/>
                <w:color w:val="000000"/>
                <w:sz w:val="20"/>
                <w:szCs w:val="20"/>
                <w:highlight w:val="yellow"/>
              </w:rPr>
            </w:pPr>
            <w:r w:rsidRPr="00705E5E">
              <w:rPr>
                <w:rFonts w:asciiTheme="minorHAnsi" w:hAnsiTheme="minorHAnsi" w:cstheme="minorHAnsi"/>
                <w:color w:val="000000"/>
                <w:sz w:val="20"/>
                <w:szCs w:val="20"/>
              </w:rPr>
              <w:t>Luštěnice</w:t>
            </w:r>
          </w:p>
        </w:tc>
        <w:tc>
          <w:tcPr>
            <w:tcW w:w="1360" w:type="dxa"/>
            <w:tcBorders>
              <w:top w:val="single" w:sz="4" w:space="0" w:color="808080" w:themeColor="background1" w:themeShade="80"/>
              <w:bottom w:val="single" w:sz="4" w:space="0" w:color="808080" w:themeColor="background1" w:themeShade="80"/>
            </w:tcBorders>
            <w:vAlign w:val="bottom"/>
          </w:tcPr>
          <w:p w14:paraId="2F57AE66" w14:textId="71CB06D2" w:rsidR="007C3185" w:rsidRPr="00162924" w:rsidRDefault="007C3185" w:rsidP="007C3185">
            <w:pPr>
              <w:spacing w:line="240" w:lineRule="auto"/>
              <w:jc w:val="right"/>
              <w:rPr>
                <w:rFonts w:asciiTheme="minorHAnsi" w:hAnsiTheme="minorHAnsi" w:cstheme="minorHAnsi"/>
                <w:color w:val="000000"/>
                <w:sz w:val="20"/>
                <w:szCs w:val="20"/>
              </w:rPr>
            </w:pPr>
            <w:r w:rsidRPr="00162924">
              <w:rPr>
                <w:rFonts w:asciiTheme="minorHAnsi" w:hAnsiTheme="minorHAnsi" w:cstheme="minorHAnsi"/>
                <w:color w:val="000000"/>
                <w:sz w:val="20"/>
                <w:szCs w:val="20"/>
              </w:rPr>
              <w:t>0,</w:t>
            </w:r>
            <w:r w:rsidR="009148D4">
              <w:rPr>
                <w:rFonts w:asciiTheme="minorHAnsi" w:hAnsiTheme="minorHAnsi" w:cstheme="minorHAnsi"/>
                <w:color w:val="000000"/>
                <w:sz w:val="20"/>
                <w:szCs w:val="20"/>
              </w:rPr>
              <w:t>2140</w:t>
            </w:r>
          </w:p>
        </w:tc>
      </w:tr>
      <w:tr w:rsidR="007C3185" w:rsidRPr="00822997" w14:paraId="655AA360" w14:textId="77777777" w:rsidTr="00866631">
        <w:tc>
          <w:tcPr>
            <w:tcW w:w="766" w:type="dxa"/>
            <w:tcBorders>
              <w:top w:val="single" w:sz="4" w:space="0" w:color="808080" w:themeColor="background1" w:themeShade="80"/>
              <w:bottom w:val="single" w:sz="4" w:space="0" w:color="808080" w:themeColor="background1" w:themeShade="80"/>
            </w:tcBorders>
            <w:vAlign w:val="bottom"/>
          </w:tcPr>
          <w:p w14:paraId="10E7257C" w14:textId="34EE2BAE" w:rsidR="007C3185" w:rsidRPr="007E159E" w:rsidRDefault="007C3185" w:rsidP="007C3185">
            <w:pPr>
              <w:spacing w:line="240" w:lineRule="auto"/>
              <w:rPr>
                <w:rFonts w:asciiTheme="minorHAnsi" w:hAnsiTheme="minorHAnsi" w:cstheme="minorHAnsi"/>
                <w:color w:val="000000"/>
                <w:sz w:val="20"/>
                <w:szCs w:val="20"/>
              </w:rPr>
            </w:pPr>
            <w:proofErr w:type="gramStart"/>
            <w:r w:rsidRPr="007E159E">
              <w:rPr>
                <w:rFonts w:asciiTheme="minorHAnsi" w:hAnsiTheme="minorHAnsi" w:cstheme="minorHAnsi"/>
                <w:color w:val="000000"/>
                <w:sz w:val="20"/>
                <w:szCs w:val="20"/>
              </w:rPr>
              <w:t>061b</w:t>
            </w:r>
            <w:proofErr w:type="gramEnd"/>
            <w:r w:rsidRPr="007E159E">
              <w:rPr>
                <w:rFonts w:asciiTheme="minorHAnsi" w:hAnsiTheme="minorHAnsi" w:cstheme="minorHAnsi"/>
                <w:color w:val="000000"/>
                <w:sz w:val="20"/>
                <w:szCs w:val="20"/>
              </w:rPr>
              <w:t>-Z</w:t>
            </w:r>
          </w:p>
        </w:tc>
        <w:tc>
          <w:tcPr>
            <w:tcW w:w="993" w:type="dxa"/>
            <w:tcBorders>
              <w:top w:val="single" w:sz="4" w:space="0" w:color="808080" w:themeColor="background1" w:themeShade="80"/>
              <w:bottom w:val="single" w:sz="4" w:space="0" w:color="808080" w:themeColor="background1" w:themeShade="80"/>
            </w:tcBorders>
            <w:vAlign w:val="bottom"/>
          </w:tcPr>
          <w:p w14:paraId="0E95C284" w14:textId="17475B45" w:rsidR="007C3185" w:rsidRPr="007E159E" w:rsidRDefault="007C3185" w:rsidP="007C3185">
            <w:pPr>
              <w:spacing w:line="240" w:lineRule="auto"/>
              <w:rPr>
                <w:rFonts w:asciiTheme="minorHAnsi" w:hAnsiTheme="minorHAnsi" w:cstheme="minorHAnsi"/>
                <w:color w:val="000000"/>
                <w:sz w:val="20"/>
                <w:szCs w:val="20"/>
              </w:rPr>
            </w:pPr>
            <w:r w:rsidRPr="007E159E">
              <w:rPr>
                <w:rFonts w:asciiTheme="minorHAnsi" w:hAnsiTheme="minorHAnsi" w:cstheme="minorHAnsi"/>
                <w:color w:val="000000"/>
                <w:sz w:val="20"/>
                <w:szCs w:val="20"/>
              </w:rPr>
              <w:t>PV</w:t>
            </w:r>
          </w:p>
        </w:tc>
        <w:tc>
          <w:tcPr>
            <w:tcW w:w="3854" w:type="dxa"/>
            <w:tcBorders>
              <w:top w:val="single" w:sz="4" w:space="0" w:color="808080" w:themeColor="background1" w:themeShade="80"/>
              <w:bottom w:val="single" w:sz="4" w:space="0" w:color="808080" w:themeColor="background1" w:themeShade="80"/>
            </w:tcBorders>
          </w:tcPr>
          <w:p w14:paraId="22540BD6" w14:textId="2CB7DD89" w:rsidR="007C3185" w:rsidRPr="00822997" w:rsidRDefault="007C3185" w:rsidP="007C3185">
            <w:pPr>
              <w:spacing w:line="240" w:lineRule="auto"/>
              <w:rPr>
                <w:rFonts w:asciiTheme="minorHAnsi" w:hAnsiTheme="minorHAnsi" w:cstheme="minorHAnsi"/>
                <w:color w:val="000000"/>
                <w:sz w:val="20"/>
                <w:szCs w:val="20"/>
                <w:highlight w:val="yellow"/>
              </w:rPr>
            </w:pPr>
            <w:r w:rsidRPr="003661DB">
              <w:rPr>
                <w:rFonts w:asciiTheme="minorHAnsi" w:hAnsiTheme="minorHAnsi" w:cstheme="minorHAnsi"/>
                <w:color w:val="000000"/>
                <w:sz w:val="20"/>
                <w:szCs w:val="20"/>
              </w:rPr>
              <w:t>veřejná prostranství</w:t>
            </w:r>
          </w:p>
        </w:tc>
        <w:tc>
          <w:tcPr>
            <w:tcW w:w="2693" w:type="dxa"/>
            <w:tcBorders>
              <w:top w:val="single" w:sz="4" w:space="0" w:color="808080" w:themeColor="background1" w:themeShade="80"/>
              <w:bottom w:val="single" w:sz="4" w:space="0" w:color="808080" w:themeColor="background1" w:themeShade="80"/>
            </w:tcBorders>
          </w:tcPr>
          <w:p w14:paraId="0D56C7F8" w14:textId="6B0F7711" w:rsidR="007C3185" w:rsidRPr="00822997" w:rsidRDefault="007C3185" w:rsidP="007C3185">
            <w:pPr>
              <w:spacing w:line="240" w:lineRule="auto"/>
              <w:rPr>
                <w:rFonts w:asciiTheme="minorHAnsi" w:hAnsiTheme="minorHAnsi" w:cstheme="minorHAnsi"/>
                <w:color w:val="000000"/>
                <w:sz w:val="20"/>
                <w:szCs w:val="20"/>
                <w:highlight w:val="yellow"/>
              </w:rPr>
            </w:pPr>
            <w:r w:rsidRPr="00705E5E">
              <w:rPr>
                <w:rFonts w:asciiTheme="minorHAnsi" w:hAnsiTheme="minorHAnsi" w:cstheme="minorHAnsi"/>
                <w:color w:val="000000"/>
                <w:sz w:val="20"/>
                <w:szCs w:val="20"/>
              </w:rPr>
              <w:t>Luštěnice</w:t>
            </w:r>
          </w:p>
        </w:tc>
        <w:tc>
          <w:tcPr>
            <w:tcW w:w="1360" w:type="dxa"/>
            <w:tcBorders>
              <w:top w:val="single" w:sz="4" w:space="0" w:color="808080" w:themeColor="background1" w:themeShade="80"/>
              <w:bottom w:val="single" w:sz="4" w:space="0" w:color="808080" w:themeColor="background1" w:themeShade="80"/>
            </w:tcBorders>
            <w:vAlign w:val="bottom"/>
          </w:tcPr>
          <w:p w14:paraId="5542238C" w14:textId="562BE754" w:rsidR="007C3185" w:rsidRPr="00162924" w:rsidRDefault="007C3185" w:rsidP="007C3185">
            <w:pPr>
              <w:spacing w:line="240" w:lineRule="auto"/>
              <w:jc w:val="right"/>
              <w:rPr>
                <w:rFonts w:asciiTheme="minorHAnsi" w:hAnsiTheme="minorHAnsi" w:cstheme="minorHAnsi"/>
                <w:color w:val="000000"/>
                <w:sz w:val="20"/>
                <w:szCs w:val="20"/>
              </w:rPr>
            </w:pPr>
            <w:r w:rsidRPr="00162924">
              <w:rPr>
                <w:rFonts w:asciiTheme="minorHAnsi" w:hAnsiTheme="minorHAnsi" w:cstheme="minorHAnsi"/>
                <w:color w:val="000000"/>
                <w:sz w:val="20"/>
                <w:szCs w:val="20"/>
              </w:rPr>
              <w:t>0,0723</w:t>
            </w:r>
          </w:p>
        </w:tc>
      </w:tr>
      <w:tr w:rsidR="00162924" w:rsidRPr="00822997" w14:paraId="3FE68C3D" w14:textId="77777777" w:rsidTr="00866631">
        <w:tc>
          <w:tcPr>
            <w:tcW w:w="766" w:type="dxa"/>
            <w:tcBorders>
              <w:top w:val="single" w:sz="4" w:space="0" w:color="808080" w:themeColor="background1" w:themeShade="80"/>
              <w:bottom w:val="single" w:sz="4" w:space="0" w:color="808080" w:themeColor="background1" w:themeShade="80"/>
            </w:tcBorders>
            <w:vAlign w:val="bottom"/>
          </w:tcPr>
          <w:p w14:paraId="61E20B5E" w14:textId="300E7A4B" w:rsidR="00162924" w:rsidRPr="007E159E" w:rsidRDefault="00162924" w:rsidP="00162924">
            <w:pPr>
              <w:spacing w:line="240" w:lineRule="auto"/>
              <w:rPr>
                <w:rFonts w:asciiTheme="minorHAnsi" w:hAnsiTheme="minorHAnsi" w:cstheme="minorHAnsi"/>
                <w:color w:val="000000"/>
                <w:sz w:val="20"/>
                <w:szCs w:val="20"/>
              </w:rPr>
            </w:pPr>
            <w:r w:rsidRPr="007E159E">
              <w:rPr>
                <w:rFonts w:asciiTheme="minorHAnsi" w:hAnsiTheme="minorHAnsi" w:cstheme="minorHAnsi"/>
                <w:color w:val="000000"/>
                <w:sz w:val="20"/>
                <w:szCs w:val="20"/>
              </w:rPr>
              <w:t>062-P</w:t>
            </w:r>
          </w:p>
        </w:tc>
        <w:tc>
          <w:tcPr>
            <w:tcW w:w="993" w:type="dxa"/>
            <w:tcBorders>
              <w:top w:val="single" w:sz="4" w:space="0" w:color="808080" w:themeColor="background1" w:themeShade="80"/>
              <w:bottom w:val="single" w:sz="4" w:space="0" w:color="808080" w:themeColor="background1" w:themeShade="80"/>
            </w:tcBorders>
            <w:vAlign w:val="bottom"/>
          </w:tcPr>
          <w:p w14:paraId="37DAFB94" w14:textId="27851F17" w:rsidR="00162924" w:rsidRPr="007E159E" w:rsidRDefault="00162924" w:rsidP="00162924">
            <w:pPr>
              <w:spacing w:line="240" w:lineRule="auto"/>
              <w:rPr>
                <w:rFonts w:asciiTheme="minorHAnsi" w:hAnsiTheme="minorHAnsi" w:cstheme="minorHAnsi"/>
                <w:color w:val="000000"/>
                <w:sz w:val="20"/>
                <w:szCs w:val="20"/>
              </w:rPr>
            </w:pPr>
            <w:r w:rsidRPr="007E159E">
              <w:rPr>
                <w:rFonts w:asciiTheme="minorHAnsi" w:hAnsiTheme="minorHAnsi" w:cstheme="minorHAnsi"/>
                <w:color w:val="000000"/>
                <w:sz w:val="20"/>
                <w:szCs w:val="20"/>
              </w:rPr>
              <w:t>PV</w:t>
            </w:r>
          </w:p>
        </w:tc>
        <w:tc>
          <w:tcPr>
            <w:tcW w:w="3854" w:type="dxa"/>
            <w:tcBorders>
              <w:top w:val="single" w:sz="4" w:space="0" w:color="808080" w:themeColor="background1" w:themeShade="80"/>
              <w:bottom w:val="single" w:sz="4" w:space="0" w:color="808080" w:themeColor="background1" w:themeShade="80"/>
            </w:tcBorders>
          </w:tcPr>
          <w:p w14:paraId="66F21BDA" w14:textId="24BA91A9" w:rsidR="00162924" w:rsidRPr="00822997" w:rsidRDefault="00162924" w:rsidP="00162924">
            <w:pPr>
              <w:spacing w:line="240" w:lineRule="auto"/>
              <w:rPr>
                <w:rFonts w:asciiTheme="minorHAnsi" w:hAnsiTheme="minorHAnsi" w:cstheme="minorHAnsi"/>
                <w:color w:val="000000"/>
                <w:sz w:val="20"/>
                <w:szCs w:val="20"/>
                <w:highlight w:val="yellow"/>
              </w:rPr>
            </w:pPr>
            <w:r w:rsidRPr="003661DB">
              <w:rPr>
                <w:rFonts w:asciiTheme="minorHAnsi" w:hAnsiTheme="minorHAnsi" w:cstheme="minorHAnsi"/>
                <w:color w:val="000000"/>
                <w:sz w:val="20"/>
                <w:szCs w:val="20"/>
              </w:rPr>
              <w:t>veřejná prostranství</w:t>
            </w:r>
          </w:p>
        </w:tc>
        <w:tc>
          <w:tcPr>
            <w:tcW w:w="2693" w:type="dxa"/>
            <w:tcBorders>
              <w:top w:val="single" w:sz="4" w:space="0" w:color="808080" w:themeColor="background1" w:themeShade="80"/>
              <w:bottom w:val="single" w:sz="4" w:space="0" w:color="808080" w:themeColor="background1" w:themeShade="80"/>
            </w:tcBorders>
          </w:tcPr>
          <w:p w14:paraId="71237826" w14:textId="4B57C98D" w:rsidR="00162924" w:rsidRPr="00822997" w:rsidRDefault="007C3185" w:rsidP="00162924">
            <w:pPr>
              <w:spacing w:line="240" w:lineRule="auto"/>
              <w:rPr>
                <w:rFonts w:asciiTheme="minorHAnsi" w:hAnsiTheme="minorHAnsi" w:cstheme="minorHAnsi"/>
                <w:color w:val="000000"/>
                <w:sz w:val="20"/>
                <w:szCs w:val="20"/>
                <w:highlight w:val="yellow"/>
              </w:rPr>
            </w:pPr>
            <w:r w:rsidRPr="00866631">
              <w:rPr>
                <w:rFonts w:asciiTheme="minorHAnsi" w:hAnsiTheme="minorHAnsi" w:cstheme="minorHAnsi"/>
                <w:color w:val="000000"/>
                <w:sz w:val="20"/>
                <w:szCs w:val="20"/>
              </w:rPr>
              <w:t>Luštěnice</w:t>
            </w:r>
          </w:p>
        </w:tc>
        <w:tc>
          <w:tcPr>
            <w:tcW w:w="1360" w:type="dxa"/>
            <w:tcBorders>
              <w:top w:val="single" w:sz="4" w:space="0" w:color="808080" w:themeColor="background1" w:themeShade="80"/>
              <w:bottom w:val="single" w:sz="4" w:space="0" w:color="808080" w:themeColor="background1" w:themeShade="80"/>
            </w:tcBorders>
            <w:vAlign w:val="bottom"/>
          </w:tcPr>
          <w:p w14:paraId="78C5309A" w14:textId="6D5664DE" w:rsidR="00162924" w:rsidRPr="00162924" w:rsidRDefault="00162924" w:rsidP="00162924">
            <w:pPr>
              <w:spacing w:line="240" w:lineRule="auto"/>
              <w:jc w:val="right"/>
              <w:rPr>
                <w:rFonts w:asciiTheme="minorHAnsi" w:hAnsiTheme="minorHAnsi" w:cstheme="minorHAnsi"/>
                <w:color w:val="000000"/>
                <w:sz w:val="20"/>
                <w:szCs w:val="20"/>
              </w:rPr>
            </w:pPr>
            <w:r w:rsidRPr="00162924">
              <w:rPr>
                <w:rFonts w:asciiTheme="minorHAnsi" w:hAnsiTheme="minorHAnsi" w:cstheme="minorHAnsi"/>
                <w:color w:val="000000"/>
                <w:sz w:val="20"/>
                <w:szCs w:val="20"/>
              </w:rPr>
              <w:t>0,1238</w:t>
            </w:r>
          </w:p>
        </w:tc>
      </w:tr>
      <w:tr w:rsidR="00162924" w:rsidRPr="00822997" w14:paraId="623400C6" w14:textId="77777777" w:rsidTr="00866631">
        <w:tc>
          <w:tcPr>
            <w:tcW w:w="766" w:type="dxa"/>
            <w:tcBorders>
              <w:top w:val="single" w:sz="4" w:space="0" w:color="808080" w:themeColor="background1" w:themeShade="80"/>
              <w:bottom w:val="single" w:sz="4" w:space="0" w:color="808080" w:themeColor="background1" w:themeShade="80"/>
            </w:tcBorders>
            <w:vAlign w:val="bottom"/>
          </w:tcPr>
          <w:p w14:paraId="25C4EFF8" w14:textId="36765F0C" w:rsidR="00162924" w:rsidRPr="007E159E" w:rsidRDefault="00162924" w:rsidP="00162924">
            <w:pPr>
              <w:spacing w:line="240" w:lineRule="auto"/>
              <w:rPr>
                <w:rFonts w:asciiTheme="minorHAnsi" w:hAnsiTheme="minorHAnsi" w:cstheme="minorHAnsi"/>
                <w:color w:val="000000"/>
                <w:sz w:val="20"/>
                <w:szCs w:val="20"/>
              </w:rPr>
            </w:pPr>
            <w:r w:rsidRPr="007E159E">
              <w:rPr>
                <w:rFonts w:asciiTheme="minorHAnsi" w:hAnsiTheme="minorHAnsi" w:cstheme="minorHAnsi"/>
                <w:color w:val="000000"/>
                <w:sz w:val="20"/>
                <w:szCs w:val="20"/>
              </w:rPr>
              <w:t>063-Z</w:t>
            </w:r>
          </w:p>
        </w:tc>
        <w:tc>
          <w:tcPr>
            <w:tcW w:w="993" w:type="dxa"/>
            <w:tcBorders>
              <w:top w:val="single" w:sz="4" w:space="0" w:color="808080" w:themeColor="background1" w:themeShade="80"/>
              <w:bottom w:val="single" w:sz="4" w:space="0" w:color="808080" w:themeColor="background1" w:themeShade="80"/>
            </w:tcBorders>
            <w:vAlign w:val="bottom"/>
          </w:tcPr>
          <w:p w14:paraId="0F36D13E" w14:textId="39067199" w:rsidR="00162924" w:rsidRPr="007E159E" w:rsidRDefault="00162924" w:rsidP="00162924">
            <w:pPr>
              <w:spacing w:line="240" w:lineRule="auto"/>
              <w:rPr>
                <w:rFonts w:asciiTheme="minorHAnsi" w:hAnsiTheme="minorHAnsi" w:cstheme="minorHAnsi"/>
                <w:color w:val="000000"/>
                <w:sz w:val="20"/>
                <w:szCs w:val="20"/>
              </w:rPr>
            </w:pPr>
            <w:r w:rsidRPr="007E159E">
              <w:rPr>
                <w:rFonts w:asciiTheme="minorHAnsi" w:hAnsiTheme="minorHAnsi" w:cstheme="minorHAnsi"/>
                <w:color w:val="000000"/>
                <w:sz w:val="20"/>
                <w:szCs w:val="20"/>
              </w:rPr>
              <w:t>PV</w:t>
            </w:r>
          </w:p>
        </w:tc>
        <w:tc>
          <w:tcPr>
            <w:tcW w:w="3854" w:type="dxa"/>
            <w:tcBorders>
              <w:top w:val="single" w:sz="4" w:space="0" w:color="808080" w:themeColor="background1" w:themeShade="80"/>
              <w:bottom w:val="single" w:sz="4" w:space="0" w:color="808080" w:themeColor="background1" w:themeShade="80"/>
            </w:tcBorders>
          </w:tcPr>
          <w:p w14:paraId="4505EA53" w14:textId="2472BF69" w:rsidR="00162924" w:rsidRPr="00822997" w:rsidRDefault="00162924" w:rsidP="00162924">
            <w:pPr>
              <w:spacing w:line="240" w:lineRule="auto"/>
              <w:rPr>
                <w:rFonts w:asciiTheme="minorHAnsi" w:hAnsiTheme="minorHAnsi" w:cstheme="minorHAnsi"/>
                <w:color w:val="000000"/>
                <w:sz w:val="20"/>
                <w:szCs w:val="20"/>
                <w:highlight w:val="yellow"/>
              </w:rPr>
            </w:pPr>
            <w:r w:rsidRPr="003661DB">
              <w:rPr>
                <w:rFonts w:asciiTheme="minorHAnsi" w:hAnsiTheme="minorHAnsi" w:cstheme="minorHAnsi"/>
                <w:color w:val="000000"/>
                <w:sz w:val="20"/>
                <w:szCs w:val="20"/>
              </w:rPr>
              <w:t>veřejná prostranství</w:t>
            </w:r>
          </w:p>
        </w:tc>
        <w:tc>
          <w:tcPr>
            <w:tcW w:w="2693" w:type="dxa"/>
            <w:tcBorders>
              <w:top w:val="single" w:sz="4" w:space="0" w:color="808080" w:themeColor="background1" w:themeShade="80"/>
              <w:bottom w:val="single" w:sz="4" w:space="0" w:color="808080" w:themeColor="background1" w:themeShade="80"/>
            </w:tcBorders>
          </w:tcPr>
          <w:p w14:paraId="0EFB51D7" w14:textId="01DC022A" w:rsidR="00162924" w:rsidRPr="00822997" w:rsidRDefault="007C3185" w:rsidP="00162924">
            <w:pPr>
              <w:spacing w:line="240" w:lineRule="auto"/>
              <w:rPr>
                <w:rFonts w:asciiTheme="minorHAnsi" w:hAnsiTheme="minorHAnsi" w:cstheme="minorHAnsi"/>
                <w:color w:val="000000"/>
                <w:sz w:val="20"/>
                <w:szCs w:val="20"/>
                <w:highlight w:val="yellow"/>
              </w:rPr>
            </w:pPr>
            <w:r w:rsidRPr="00866631">
              <w:rPr>
                <w:rFonts w:asciiTheme="minorHAnsi" w:hAnsiTheme="minorHAnsi" w:cstheme="minorHAnsi"/>
                <w:color w:val="000000"/>
                <w:sz w:val="20"/>
                <w:szCs w:val="20"/>
              </w:rPr>
              <w:t>Luštěnice</w:t>
            </w:r>
          </w:p>
        </w:tc>
        <w:tc>
          <w:tcPr>
            <w:tcW w:w="1360" w:type="dxa"/>
            <w:tcBorders>
              <w:top w:val="single" w:sz="4" w:space="0" w:color="808080" w:themeColor="background1" w:themeShade="80"/>
              <w:bottom w:val="single" w:sz="4" w:space="0" w:color="808080" w:themeColor="background1" w:themeShade="80"/>
            </w:tcBorders>
            <w:vAlign w:val="bottom"/>
          </w:tcPr>
          <w:p w14:paraId="5A7F56DB" w14:textId="2668934F" w:rsidR="00162924" w:rsidRPr="00162924" w:rsidRDefault="00162924" w:rsidP="00162924">
            <w:pPr>
              <w:spacing w:line="240" w:lineRule="auto"/>
              <w:jc w:val="right"/>
              <w:rPr>
                <w:rFonts w:asciiTheme="minorHAnsi" w:hAnsiTheme="minorHAnsi" w:cstheme="minorHAnsi"/>
                <w:color w:val="000000"/>
                <w:sz w:val="20"/>
                <w:szCs w:val="20"/>
              </w:rPr>
            </w:pPr>
            <w:r w:rsidRPr="00162924">
              <w:rPr>
                <w:rFonts w:asciiTheme="minorHAnsi" w:hAnsiTheme="minorHAnsi" w:cstheme="minorHAnsi"/>
                <w:color w:val="000000"/>
                <w:sz w:val="20"/>
                <w:szCs w:val="20"/>
              </w:rPr>
              <w:t>0,1774</w:t>
            </w:r>
          </w:p>
        </w:tc>
      </w:tr>
      <w:tr w:rsidR="00162924" w:rsidRPr="00822997" w14:paraId="240CCD43" w14:textId="77777777" w:rsidTr="00866631">
        <w:tc>
          <w:tcPr>
            <w:tcW w:w="766" w:type="dxa"/>
            <w:tcBorders>
              <w:top w:val="single" w:sz="4" w:space="0" w:color="808080" w:themeColor="background1" w:themeShade="80"/>
              <w:bottom w:val="single" w:sz="4" w:space="0" w:color="808080" w:themeColor="background1" w:themeShade="80"/>
            </w:tcBorders>
            <w:vAlign w:val="bottom"/>
          </w:tcPr>
          <w:p w14:paraId="76E1839F" w14:textId="762913FE" w:rsidR="00162924" w:rsidRPr="007E159E" w:rsidRDefault="00162924" w:rsidP="00162924">
            <w:pPr>
              <w:spacing w:line="240" w:lineRule="auto"/>
              <w:rPr>
                <w:rFonts w:asciiTheme="minorHAnsi" w:hAnsiTheme="minorHAnsi" w:cstheme="minorHAnsi"/>
                <w:color w:val="000000"/>
                <w:sz w:val="20"/>
                <w:szCs w:val="20"/>
              </w:rPr>
            </w:pPr>
            <w:proofErr w:type="gramStart"/>
            <w:r w:rsidRPr="007E159E">
              <w:rPr>
                <w:rFonts w:asciiTheme="minorHAnsi" w:hAnsiTheme="minorHAnsi" w:cstheme="minorHAnsi"/>
                <w:color w:val="000000"/>
                <w:sz w:val="20"/>
                <w:szCs w:val="20"/>
              </w:rPr>
              <w:t>064a</w:t>
            </w:r>
            <w:proofErr w:type="gramEnd"/>
            <w:r w:rsidRPr="007E159E">
              <w:rPr>
                <w:rFonts w:asciiTheme="minorHAnsi" w:hAnsiTheme="minorHAnsi" w:cstheme="minorHAnsi"/>
                <w:color w:val="000000"/>
                <w:sz w:val="20"/>
                <w:szCs w:val="20"/>
              </w:rPr>
              <w:t>-P</w:t>
            </w:r>
          </w:p>
        </w:tc>
        <w:tc>
          <w:tcPr>
            <w:tcW w:w="993" w:type="dxa"/>
            <w:tcBorders>
              <w:top w:val="single" w:sz="4" w:space="0" w:color="808080" w:themeColor="background1" w:themeShade="80"/>
              <w:bottom w:val="single" w:sz="4" w:space="0" w:color="808080" w:themeColor="background1" w:themeShade="80"/>
            </w:tcBorders>
            <w:vAlign w:val="bottom"/>
          </w:tcPr>
          <w:p w14:paraId="448358AE" w14:textId="4740D5EB" w:rsidR="00162924" w:rsidRPr="007E159E" w:rsidRDefault="00162924" w:rsidP="00162924">
            <w:pPr>
              <w:spacing w:line="240" w:lineRule="auto"/>
              <w:rPr>
                <w:rFonts w:asciiTheme="minorHAnsi" w:hAnsiTheme="minorHAnsi" w:cstheme="minorHAnsi"/>
                <w:color w:val="000000"/>
                <w:sz w:val="20"/>
                <w:szCs w:val="20"/>
              </w:rPr>
            </w:pPr>
            <w:r w:rsidRPr="007E159E">
              <w:rPr>
                <w:rFonts w:asciiTheme="minorHAnsi" w:hAnsiTheme="minorHAnsi" w:cstheme="minorHAnsi"/>
                <w:color w:val="000000"/>
                <w:sz w:val="20"/>
                <w:szCs w:val="20"/>
              </w:rPr>
              <w:t>PV</w:t>
            </w:r>
          </w:p>
        </w:tc>
        <w:tc>
          <w:tcPr>
            <w:tcW w:w="3854" w:type="dxa"/>
            <w:tcBorders>
              <w:top w:val="single" w:sz="4" w:space="0" w:color="808080" w:themeColor="background1" w:themeShade="80"/>
              <w:bottom w:val="single" w:sz="4" w:space="0" w:color="808080" w:themeColor="background1" w:themeShade="80"/>
            </w:tcBorders>
          </w:tcPr>
          <w:p w14:paraId="7DEDF707" w14:textId="6125EFC4" w:rsidR="00162924" w:rsidRPr="00822997" w:rsidRDefault="00162924" w:rsidP="00162924">
            <w:pPr>
              <w:spacing w:line="240" w:lineRule="auto"/>
              <w:rPr>
                <w:rFonts w:asciiTheme="minorHAnsi" w:hAnsiTheme="minorHAnsi" w:cstheme="minorHAnsi"/>
                <w:color w:val="000000"/>
                <w:sz w:val="20"/>
                <w:szCs w:val="20"/>
                <w:highlight w:val="yellow"/>
              </w:rPr>
            </w:pPr>
            <w:r w:rsidRPr="003661DB">
              <w:rPr>
                <w:rFonts w:asciiTheme="minorHAnsi" w:hAnsiTheme="minorHAnsi" w:cstheme="minorHAnsi"/>
                <w:color w:val="000000"/>
                <w:sz w:val="20"/>
                <w:szCs w:val="20"/>
              </w:rPr>
              <w:t>veřejná prostranství</w:t>
            </w:r>
          </w:p>
        </w:tc>
        <w:tc>
          <w:tcPr>
            <w:tcW w:w="2693" w:type="dxa"/>
            <w:tcBorders>
              <w:top w:val="single" w:sz="4" w:space="0" w:color="808080" w:themeColor="background1" w:themeShade="80"/>
              <w:bottom w:val="single" w:sz="4" w:space="0" w:color="808080" w:themeColor="background1" w:themeShade="80"/>
            </w:tcBorders>
          </w:tcPr>
          <w:p w14:paraId="2D2AD65C" w14:textId="690E9897" w:rsidR="00162924" w:rsidRPr="00822997" w:rsidRDefault="007C3185" w:rsidP="00162924">
            <w:pPr>
              <w:spacing w:line="240" w:lineRule="auto"/>
              <w:rPr>
                <w:rFonts w:asciiTheme="minorHAnsi" w:hAnsiTheme="minorHAnsi" w:cstheme="minorHAnsi"/>
                <w:color w:val="000000"/>
                <w:sz w:val="20"/>
                <w:szCs w:val="20"/>
                <w:highlight w:val="yellow"/>
              </w:rPr>
            </w:pPr>
            <w:r w:rsidRPr="00866631">
              <w:rPr>
                <w:rFonts w:asciiTheme="minorHAnsi" w:hAnsiTheme="minorHAnsi" w:cstheme="minorHAnsi"/>
                <w:color w:val="000000"/>
                <w:sz w:val="20"/>
                <w:szCs w:val="20"/>
              </w:rPr>
              <w:t>Luštěnice</w:t>
            </w:r>
          </w:p>
        </w:tc>
        <w:tc>
          <w:tcPr>
            <w:tcW w:w="1360" w:type="dxa"/>
            <w:tcBorders>
              <w:top w:val="single" w:sz="4" w:space="0" w:color="808080" w:themeColor="background1" w:themeShade="80"/>
              <w:bottom w:val="single" w:sz="4" w:space="0" w:color="808080" w:themeColor="background1" w:themeShade="80"/>
            </w:tcBorders>
            <w:vAlign w:val="bottom"/>
          </w:tcPr>
          <w:p w14:paraId="5F6E42FD" w14:textId="14E7FE84" w:rsidR="00162924" w:rsidRPr="00162924" w:rsidRDefault="00162924" w:rsidP="00162924">
            <w:pPr>
              <w:spacing w:line="240" w:lineRule="auto"/>
              <w:jc w:val="right"/>
              <w:rPr>
                <w:rFonts w:asciiTheme="minorHAnsi" w:hAnsiTheme="minorHAnsi" w:cstheme="minorHAnsi"/>
                <w:color w:val="000000"/>
                <w:sz w:val="20"/>
                <w:szCs w:val="20"/>
              </w:rPr>
            </w:pPr>
            <w:r w:rsidRPr="00162924">
              <w:rPr>
                <w:rFonts w:asciiTheme="minorHAnsi" w:hAnsiTheme="minorHAnsi" w:cstheme="minorHAnsi"/>
                <w:color w:val="000000"/>
                <w:sz w:val="20"/>
                <w:szCs w:val="20"/>
              </w:rPr>
              <w:t>0,1843</w:t>
            </w:r>
          </w:p>
        </w:tc>
      </w:tr>
      <w:tr w:rsidR="00162924" w:rsidRPr="00822997" w14:paraId="39D28941" w14:textId="77777777" w:rsidTr="00866631">
        <w:tc>
          <w:tcPr>
            <w:tcW w:w="766" w:type="dxa"/>
            <w:tcBorders>
              <w:top w:val="single" w:sz="4" w:space="0" w:color="808080" w:themeColor="background1" w:themeShade="80"/>
              <w:bottom w:val="single" w:sz="4" w:space="0" w:color="808080" w:themeColor="background1" w:themeShade="80"/>
            </w:tcBorders>
            <w:vAlign w:val="bottom"/>
          </w:tcPr>
          <w:p w14:paraId="1E95E057" w14:textId="20F0DFCD" w:rsidR="00162924" w:rsidRPr="007E159E" w:rsidRDefault="00162924" w:rsidP="00162924">
            <w:pPr>
              <w:spacing w:line="240" w:lineRule="auto"/>
              <w:rPr>
                <w:rFonts w:asciiTheme="minorHAnsi" w:hAnsiTheme="minorHAnsi" w:cstheme="minorHAnsi"/>
                <w:color w:val="000000"/>
                <w:sz w:val="20"/>
                <w:szCs w:val="20"/>
              </w:rPr>
            </w:pPr>
            <w:proofErr w:type="gramStart"/>
            <w:r w:rsidRPr="007E159E">
              <w:rPr>
                <w:rFonts w:asciiTheme="minorHAnsi" w:hAnsiTheme="minorHAnsi" w:cstheme="minorHAnsi"/>
                <w:color w:val="000000"/>
                <w:sz w:val="20"/>
                <w:szCs w:val="20"/>
              </w:rPr>
              <w:t>064b</w:t>
            </w:r>
            <w:proofErr w:type="gramEnd"/>
            <w:r w:rsidRPr="007E159E">
              <w:rPr>
                <w:rFonts w:asciiTheme="minorHAnsi" w:hAnsiTheme="minorHAnsi" w:cstheme="minorHAnsi"/>
                <w:color w:val="000000"/>
                <w:sz w:val="20"/>
                <w:szCs w:val="20"/>
              </w:rPr>
              <w:t>-Z</w:t>
            </w:r>
          </w:p>
        </w:tc>
        <w:tc>
          <w:tcPr>
            <w:tcW w:w="993" w:type="dxa"/>
            <w:tcBorders>
              <w:top w:val="single" w:sz="4" w:space="0" w:color="808080" w:themeColor="background1" w:themeShade="80"/>
              <w:bottom w:val="single" w:sz="4" w:space="0" w:color="808080" w:themeColor="background1" w:themeShade="80"/>
            </w:tcBorders>
            <w:vAlign w:val="bottom"/>
          </w:tcPr>
          <w:p w14:paraId="76CC3116" w14:textId="1D5B8252" w:rsidR="00162924" w:rsidRPr="007E159E" w:rsidRDefault="00162924" w:rsidP="00162924">
            <w:pPr>
              <w:spacing w:line="240" w:lineRule="auto"/>
              <w:rPr>
                <w:rFonts w:asciiTheme="minorHAnsi" w:hAnsiTheme="minorHAnsi" w:cstheme="minorHAnsi"/>
                <w:color w:val="000000"/>
                <w:sz w:val="20"/>
                <w:szCs w:val="20"/>
              </w:rPr>
            </w:pPr>
            <w:r w:rsidRPr="007E159E">
              <w:rPr>
                <w:rFonts w:asciiTheme="minorHAnsi" w:hAnsiTheme="minorHAnsi" w:cstheme="minorHAnsi"/>
                <w:color w:val="000000"/>
                <w:sz w:val="20"/>
                <w:szCs w:val="20"/>
              </w:rPr>
              <w:t>PV</w:t>
            </w:r>
          </w:p>
        </w:tc>
        <w:tc>
          <w:tcPr>
            <w:tcW w:w="3854" w:type="dxa"/>
            <w:tcBorders>
              <w:top w:val="single" w:sz="4" w:space="0" w:color="808080" w:themeColor="background1" w:themeShade="80"/>
              <w:bottom w:val="single" w:sz="4" w:space="0" w:color="808080" w:themeColor="background1" w:themeShade="80"/>
            </w:tcBorders>
          </w:tcPr>
          <w:p w14:paraId="1283FDC6" w14:textId="076C1D21" w:rsidR="00162924" w:rsidRPr="00822997" w:rsidRDefault="00162924" w:rsidP="00162924">
            <w:pPr>
              <w:spacing w:line="240" w:lineRule="auto"/>
              <w:rPr>
                <w:rFonts w:asciiTheme="minorHAnsi" w:hAnsiTheme="minorHAnsi" w:cstheme="minorHAnsi"/>
                <w:color w:val="000000"/>
                <w:sz w:val="20"/>
                <w:szCs w:val="20"/>
                <w:highlight w:val="yellow"/>
              </w:rPr>
            </w:pPr>
            <w:r w:rsidRPr="003661DB">
              <w:rPr>
                <w:rFonts w:asciiTheme="minorHAnsi" w:hAnsiTheme="minorHAnsi" w:cstheme="minorHAnsi"/>
                <w:color w:val="000000"/>
                <w:sz w:val="20"/>
                <w:szCs w:val="20"/>
              </w:rPr>
              <w:t>veřejná prostranství</w:t>
            </w:r>
          </w:p>
        </w:tc>
        <w:tc>
          <w:tcPr>
            <w:tcW w:w="2693" w:type="dxa"/>
            <w:tcBorders>
              <w:top w:val="single" w:sz="4" w:space="0" w:color="808080" w:themeColor="background1" w:themeShade="80"/>
              <w:bottom w:val="single" w:sz="4" w:space="0" w:color="808080" w:themeColor="background1" w:themeShade="80"/>
            </w:tcBorders>
          </w:tcPr>
          <w:p w14:paraId="6CAB543E" w14:textId="4D753C75" w:rsidR="00162924" w:rsidRPr="007C3185" w:rsidRDefault="007C3185" w:rsidP="00162924">
            <w:pPr>
              <w:spacing w:line="240" w:lineRule="auto"/>
              <w:rPr>
                <w:rFonts w:asciiTheme="minorHAnsi" w:hAnsiTheme="minorHAnsi" w:cstheme="minorHAnsi"/>
                <w:color w:val="000000"/>
                <w:sz w:val="20"/>
                <w:szCs w:val="20"/>
                <w:highlight w:val="yellow"/>
              </w:rPr>
            </w:pPr>
            <w:r w:rsidRPr="00866631">
              <w:rPr>
                <w:rFonts w:asciiTheme="minorHAnsi" w:hAnsiTheme="minorHAnsi" w:cstheme="minorHAnsi"/>
                <w:color w:val="000000"/>
                <w:sz w:val="20"/>
                <w:szCs w:val="20"/>
              </w:rPr>
              <w:t>Luštěnice</w:t>
            </w:r>
          </w:p>
        </w:tc>
        <w:tc>
          <w:tcPr>
            <w:tcW w:w="1360" w:type="dxa"/>
            <w:tcBorders>
              <w:top w:val="single" w:sz="4" w:space="0" w:color="808080" w:themeColor="background1" w:themeShade="80"/>
              <w:bottom w:val="single" w:sz="4" w:space="0" w:color="808080" w:themeColor="background1" w:themeShade="80"/>
            </w:tcBorders>
            <w:vAlign w:val="bottom"/>
          </w:tcPr>
          <w:p w14:paraId="03CBBB06" w14:textId="231BC600" w:rsidR="00162924" w:rsidRPr="00162924" w:rsidRDefault="00162924" w:rsidP="00162924">
            <w:pPr>
              <w:spacing w:line="240" w:lineRule="auto"/>
              <w:jc w:val="right"/>
              <w:rPr>
                <w:rFonts w:asciiTheme="minorHAnsi" w:hAnsiTheme="minorHAnsi" w:cstheme="minorHAnsi"/>
                <w:color w:val="000000"/>
                <w:sz w:val="20"/>
                <w:szCs w:val="20"/>
              </w:rPr>
            </w:pPr>
            <w:r w:rsidRPr="00162924">
              <w:rPr>
                <w:rFonts w:asciiTheme="minorHAnsi" w:hAnsiTheme="minorHAnsi" w:cstheme="minorHAnsi"/>
                <w:color w:val="000000"/>
                <w:sz w:val="20"/>
                <w:szCs w:val="20"/>
              </w:rPr>
              <w:t>0,1198</w:t>
            </w:r>
          </w:p>
        </w:tc>
      </w:tr>
      <w:tr w:rsidR="00162924" w:rsidRPr="00822997" w14:paraId="6CAC9F46" w14:textId="77777777" w:rsidTr="00866631">
        <w:tc>
          <w:tcPr>
            <w:tcW w:w="766" w:type="dxa"/>
            <w:tcBorders>
              <w:top w:val="single" w:sz="4" w:space="0" w:color="808080" w:themeColor="background1" w:themeShade="80"/>
              <w:bottom w:val="single" w:sz="4" w:space="0" w:color="808080" w:themeColor="background1" w:themeShade="80"/>
            </w:tcBorders>
            <w:vAlign w:val="bottom"/>
          </w:tcPr>
          <w:p w14:paraId="6BF62468" w14:textId="53C67DEF" w:rsidR="00162924" w:rsidRPr="007E159E" w:rsidRDefault="00162924" w:rsidP="00162924">
            <w:pPr>
              <w:spacing w:line="240" w:lineRule="auto"/>
              <w:rPr>
                <w:rFonts w:asciiTheme="minorHAnsi" w:hAnsiTheme="minorHAnsi" w:cstheme="minorHAnsi"/>
                <w:color w:val="000000"/>
                <w:sz w:val="20"/>
                <w:szCs w:val="20"/>
              </w:rPr>
            </w:pPr>
            <w:r w:rsidRPr="007E159E">
              <w:rPr>
                <w:rFonts w:asciiTheme="minorHAnsi" w:hAnsiTheme="minorHAnsi" w:cstheme="minorHAnsi"/>
                <w:color w:val="000000"/>
                <w:sz w:val="20"/>
                <w:szCs w:val="20"/>
              </w:rPr>
              <w:t>065-P</w:t>
            </w:r>
          </w:p>
        </w:tc>
        <w:tc>
          <w:tcPr>
            <w:tcW w:w="993" w:type="dxa"/>
            <w:tcBorders>
              <w:top w:val="single" w:sz="4" w:space="0" w:color="808080" w:themeColor="background1" w:themeShade="80"/>
              <w:bottom w:val="single" w:sz="4" w:space="0" w:color="808080" w:themeColor="background1" w:themeShade="80"/>
            </w:tcBorders>
            <w:vAlign w:val="bottom"/>
          </w:tcPr>
          <w:p w14:paraId="5CDF8904" w14:textId="5AA3577C" w:rsidR="00162924" w:rsidRPr="007E159E" w:rsidRDefault="00162924" w:rsidP="00162924">
            <w:pPr>
              <w:spacing w:line="240" w:lineRule="auto"/>
              <w:rPr>
                <w:rFonts w:asciiTheme="minorHAnsi" w:hAnsiTheme="minorHAnsi" w:cstheme="minorHAnsi"/>
                <w:color w:val="000000"/>
                <w:sz w:val="20"/>
                <w:szCs w:val="20"/>
              </w:rPr>
            </w:pPr>
            <w:r w:rsidRPr="007E159E">
              <w:rPr>
                <w:rFonts w:asciiTheme="minorHAnsi" w:hAnsiTheme="minorHAnsi" w:cstheme="minorHAnsi"/>
                <w:color w:val="000000"/>
                <w:sz w:val="20"/>
                <w:szCs w:val="20"/>
              </w:rPr>
              <w:t>PV</w:t>
            </w:r>
          </w:p>
        </w:tc>
        <w:tc>
          <w:tcPr>
            <w:tcW w:w="3854" w:type="dxa"/>
            <w:tcBorders>
              <w:top w:val="single" w:sz="4" w:space="0" w:color="808080" w:themeColor="background1" w:themeShade="80"/>
              <w:bottom w:val="single" w:sz="4" w:space="0" w:color="808080" w:themeColor="background1" w:themeShade="80"/>
            </w:tcBorders>
          </w:tcPr>
          <w:p w14:paraId="06983333" w14:textId="59A6362E" w:rsidR="00162924" w:rsidRPr="00822997" w:rsidRDefault="00162924" w:rsidP="00162924">
            <w:pPr>
              <w:spacing w:line="240" w:lineRule="auto"/>
              <w:rPr>
                <w:rFonts w:asciiTheme="minorHAnsi" w:hAnsiTheme="minorHAnsi" w:cstheme="minorHAnsi"/>
                <w:color w:val="000000"/>
                <w:sz w:val="20"/>
                <w:szCs w:val="20"/>
                <w:highlight w:val="yellow"/>
              </w:rPr>
            </w:pPr>
            <w:r w:rsidRPr="003661DB">
              <w:rPr>
                <w:rFonts w:asciiTheme="minorHAnsi" w:hAnsiTheme="minorHAnsi" w:cstheme="minorHAnsi"/>
                <w:color w:val="000000"/>
                <w:sz w:val="20"/>
                <w:szCs w:val="20"/>
              </w:rPr>
              <w:t>veřejná prostranství</w:t>
            </w:r>
          </w:p>
        </w:tc>
        <w:tc>
          <w:tcPr>
            <w:tcW w:w="2693" w:type="dxa"/>
            <w:tcBorders>
              <w:top w:val="single" w:sz="4" w:space="0" w:color="808080" w:themeColor="background1" w:themeShade="80"/>
              <w:bottom w:val="single" w:sz="4" w:space="0" w:color="808080" w:themeColor="background1" w:themeShade="80"/>
            </w:tcBorders>
          </w:tcPr>
          <w:p w14:paraId="17F0EFB7" w14:textId="259D2EB8" w:rsidR="00162924" w:rsidRPr="00822997" w:rsidRDefault="007C3185" w:rsidP="00162924">
            <w:pPr>
              <w:spacing w:line="240" w:lineRule="auto"/>
              <w:rPr>
                <w:rFonts w:asciiTheme="minorHAnsi" w:hAnsiTheme="minorHAnsi" w:cstheme="minorHAnsi"/>
                <w:color w:val="000000"/>
                <w:sz w:val="20"/>
                <w:szCs w:val="20"/>
                <w:highlight w:val="yellow"/>
              </w:rPr>
            </w:pPr>
            <w:r w:rsidRPr="00866631">
              <w:rPr>
                <w:rFonts w:asciiTheme="minorHAnsi" w:hAnsiTheme="minorHAnsi" w:cstheme="minorHAnsi"/>
                <w:color w:val="000000"/>
                <w:sz w:val="20"/>
                <w:szCs w:val="20"/>
              </w:rPr>
              <w:t>Luštěnice</w:t>
            </w:r>
          </w:p>
        </w:tc>
        <w:tc>
          <w:tcPr>
            <w:tcW w:w="1360" w:type="dxa"/>
            <w:tcBorders>
              <w:top w:val="single" w:sz="4" w:space="0" w:color="808080" w:themeColor="background1" w:themeShade="80"/>
              <w:bottom w:val="single" w:sz="4" w:space="0" w:color="808080" w:themeColor="background1" w:themeShade="80"/>
            </w:tcBorders>
            <w:vAlign w:val="bottom"/>
          </w:tcPr>
          <w:p w14:paraId="1128FE33" w14:textId="7B87C2BE" w:rsidR="00162924" w:rsidRPr="00162924" w:rsidRDefault="00162924" w:rsidP="00162924">
            <w:pPr>
              <w:spacing w:line="240" w:lineRule="auto"/>
              <w:jc w:val="right"/>
              <w:rPr>
                <w:rFonts w:asciiTheme="minorHAnsi" w:hAnsiTheme="minorHAnsi" w:cstheme="minorHAnsi"/>
                <w:color w:val="000000"/>
                <w:sz w:val="20"/>
                <w:szCs w:val="20"/>
              </w:rPr>
            </w:pPr>
            <w:r w:rsidRPr="00162924">
              <w:rPr>
                <w:rFonts w:asciiTheme="minorHAnsi" w:hAnsiTheme="minorHAnsi" w:cstheme="minorHAnsi"/>
                <w:color w:val="000000"/>
                <w:sz w:val="20"/>
                <w:szCs w:val="20"/>
              </w:rPr>
              <w:t>0,2339</w:t>
            </w:r>
          </w:p>
        </w:tc>
      </w:tr>
      <w:tr w:rsidR="00162924" w:rsidRPr="00822997" w14:paraId="6DF66881" w14:textId="77777777" w:rsidTr="00866631">
        <w:tc>
          <w:tcPr>
            <w:tcW w:w="766" w:type="dxa"/>
            <w:tcBorders>
              <w:top w:val="single" w:sz="4" w:space="0" w:color="808080" w:themeColor="background1" w:themeShade="80"/>
              <w:bottom w:val="single" w:sz="4" w:space="0" w:color="808080" w:themeColor="background1" w:themeShade="80"/>
            </w:tcBorders>
            <w:vAlign w:val="bottom"/>
          </w:tcPr>
          <w:p w14:paraId="6B7136AC" w14:textId="00DA1817" w:rsidR="00162924" w:rsidRPr="007E159E" w:rsidRDefault="00162924" w:rsidP="00162924">
            <w:pPr>
              <w:spacing w:line="240" w:lineRule="auto"/>
              <w:rPr>
                <w:rFonts w:asciiTheme="minorHAnsi" w:hAnsiTheme="minorHAnsi" w:cstheme="minorHAnsi"/>
                <w:color w:val="000000"/>
                <w:sz w:val="20"/>
                <w:szCs w:val="20"/>
              </w:rPr>
            </w:pPr>
            <w:r w:rsidRPr="007E159E">
              <w:rPr>
                <w:rFonts w:asciiTheme="minorHAnsi" w:hAnsiTheme="minorHAnsi" w:cstheme="minorHAnsi"/>
                <w:color w:val="000000"/>
                <w:sz w:val="20"/>
                <w:szCs w:val="20"/>
              </w:rPr>
              <w:t>070-P</w:t>
            </w:r>
          </w:p>
        </w:tc>
        <w:tc>
          <w:tcPr>
            <w:tcW w:w="993" w:type="dxa"/>
            <w:tcBorders>
              <w:top w:val="single" w:sz="4" w:space="0" w:color="808080" w:themeColor="background1" w:themeShade="80"/>
              <w:bottom w:val="single" w:sz="4" w:space="0" w:color="808080" w:themeColor="background1" w:themeShade="80"/>
            </w:tcBorders>
            <w:vAlign w:val="bottom"/>
          </w:tcPr>
          <w:p w14:paraId="714B5506" w14:textId="476005C4" w:rsidR="00162924" w:rsidRPr="007E159E" w:rsidRDefault="00162924" w:rsidP="00162924">
            <w:pPr>
              <w:spacing w:line="240" w:lineRule="auto"/>
              <w:rPr>
                <w:rFonts w:asciiTheme="minorHAnsi" w:hAnsiTheme="minorHAnsi" w:cstheme="minorHAnsi"/>
                <w:color w:val="000000"/>
                <w:sz w:val="20"/>
                <w:szCs w:val="20"/>
              </w:rPr>
            </w:pPr>
            <w:r w:rsidRPr="007E159E">
              <w:rPr>
                <w:rFonts w:asciiTheme="minorHAnsi" w:hAnsiTheme="minorHAnsi" w:cstheme="minorHAnsi"/>
                <w:color w:val="000000"/>
                <w:sz w:val="20"/>
                <w:szCs w:val="20"/>
              </w:rPr>
              <w:t>ZV</w:t>
            </w:r>
          </w:p>
        </w:tc>
        <w:tc>
          <w:tcPr>
            <w:tcW w:w="3854" w:type="dxa"/>
            <w:tcBorders>
              <w:top w:val="single" w:sz="4" w:space="0" w:color="808080" w:themeColor="background1" w:themeShade="80"/>
              <w:bottom w:val="single" w:sz="4" w:space="0" w:color="808080" w:themeColor="background1" w:themeShade="80"/>
            </w:tcBorders>
          </w:tcPr>
          <w:p w14:paraId="7209C0C9" w14:textId="64A8D1B1" w:rsidR="00162924" w:rsidRPr="00822997" w:rsidRDefault="00162924" w:rsidP="00162924">
            <w:pPr>
              <w:spacing w:line="240" w:lineRule="auto"/>
              <w:rPr>
                <w:rFonts w:asciiTheme="minorHAnsi" w:hAnsiTheme="minorHAnsi" w:cstheme="minorHAnsi"/>
                <w:color w:val="000000"/>
                <w:sz w:val="20"/>
                <w:szCs w:val="20"/>
                <w:highlight w:val="yellow"/>
              </w:rPr>
            </w:pPr>
            <w:r w:rsidRPr="003661DB">
              <w:rPr>
                <w:rFonts w:asciiTheme="minorHAnsi" w:hAnsiTheme="minorHAnsi" w:cstheme="minorHAnsi"/>
                <w:color w:val="000000"/>
                <w:sz w:val="20"/>
                <w:szCs w:val="20"/>
              </w:rPr>
              <w:t>veřejná</w:t>
            </w:r>
            <w:r>
              <w:rPr>
                <w:rFonts w:asciiTheme="minorHAnsi" w:hAnsiTheme="minorHAnsi" w:cstheme="minorHAnsi"/>
                <w:color w:val="000000"/>
                <w:sz w:val="20"/>
                <w:szCs w:val="20"/>
              </w:rPr>
              <w:t xml:space="preserve"> zeleň</w:t>
            </w:r>
          </w:p>
        </w:tc>
        <w:tc>
          <w:tcPr>
            <w:tcW w:w="2693" w:type="dxa"/>
            <w:tcBorders>
              <w:top w:val="single" w:sz="4" w:space="0" w:color="808080" w:themeColor="background1" w:themeShade="80"/>
              <w:bottom w:val="single" w:sz="4" w:space="0" w:color="808080" w:themeColor="background1" w:themeShade="80"/>
            </w:tcBorders>
          </w:tcPr>
          <w:p w14:paraId="7B35D7BA" w14:textId="1A1616FF" w:rsidR="00162924" w:rsidRPr="00822997" w:rsidRDefault="007C3185" w:rsidP="00162924">
            <w:pPr>
              <w:spacing w:line="240" w:lineRule="auto"/>
              <w:rPr>
                <w:rFonts w:asciiTheme="minorHAnsi" w:hAnsiTheme="minorHAnsi" w:cstheme="minorHAnsi"/>
                <w:color w:val="000000"/>
                <w:sz w:val="20"/>
                <w:szCs w:val="20"/>
                <w:highlight w:val="yellow"/>
              </w:rPr>
            </w:pPr>
            <w:r w:rsidRPr="00866631">
              <w:rPr>
                <w:rFonts w:asciiTheme="minorHAnsi" w:hAnsiTheme="minorHAnsi" w:cstheme="minorHAnsi"/>
                <w:color w:val="000000"/>
                <w:sz w:val="20"/>
                <w:szCs w:val="20"/>
              </w:rPr>
              <w:t>Luštěnice</w:t>
            </w:r>
          </w:p>
        </w:tc>
        <w:tc>
          <w:tcPr>
            <w:tcW w:w="1360" w:type="dxa"/>
            <w:tcBorders>
              <w:top w:val="single" w:sz="4" w:space="0" w:color="808080" w:themeColor="background1" w:themeShade="80"/>
              <w:bottom w:val="single" w:sz="4" w:space="0" w:color="808080" w:themeColor="background1" w:themeShade="80"/>
            </w:tcBorders>
            <w:vAlign w:val="bottom"/>
          </w:tcPr>
          <w:p w14:paraId="5BA1EC63" w14:textId="2246DD93" w:rsidR="00162924" w:rsidRPr="00162924" w:rsidRDefault="00162924" w:rsidP="00162924">
            <w:pPr>
              <w:spacing w:line="240" w:lineRule="auto"/>
              <w:jc w:val="right"/>
              <w:rPr>
                <w:rFonts w:asciiTheme="minorHAnsi" w:hAnsiTheme="minorHAnsi" w:cstheme="minorHAnsi"/>
                <w:color w:val="000000"/>
                <w:sz w:val="20"/>
                <w:szCs w:val="20"/>
              </w:rPr>
            </w:pPr>
            <w:r w:rsidRPr="00162924">
              <w:rPr>
                <w:rFonts w:asciiTheme="minorHAnsi" w:hAnsiTheme="minorHAnsi" w:cstheme="minorHAnsi"/>
                <w:color w:val="000000"/>
                <w:sz w:val="20"/>
                <w:szCs w:val="20"/>
              </w:rPr>
              <w:t>0,4257</w:t>
            </w:r>
          </w:p>
        </w:tc>
      </w:tr>
      <w:tr w:rsidR="00162924" w:rsidRPr="00822997" w14:paraId="6BE9CC2B" w14:textId="77777777" w:rsidTr="00866631">
        <w:tc>
          <w:tcPr>
            <w:tcW w:w="766" w:type="dxa"/>
            <w:tcBorders>
              <w:top w:val="single" w:sz="4" w:space="0" w:color="808080" w:themeColor="background1" w:themeShade="80"/>
              <w:bottom w:val="single" w:sz="4" w:space="0" w:color="808080" w:themeColor="background1" w:themeShade="80"/>
            </w:tcBorders>
            <w:vAlign w:val="bottom"/>
          </w:tcPr>
          <w:p w14:paraId="26517547" w14:textId="49DACACD" w:rsidR="00162924" w:rsidRPr="007E159E" w:rsidRDefault="00162924" w:rsidP="00162924">
            <w:pPr>
              <w:spacing w:line="240" w:lineRule="auto"/>
              <w:rPr>
                <w:rFonts w:asciiTheme="minorHAnsi" w:hAnsiTheme="minorHAnsi" w:cstheme="minorHAnsi"/>
                <w:color w:val="000000"/>
                <w:sz w:val="20"/>
                <w:szCs w:val="20"/>
              </w:rPr>
            </w:pPr>
            <w:r w:rsidRPr="007E159E">
              <w:rPr>
                <w:rFonts w:asciiTheme="minorHAnsi" w:hAnsiTheme="minorHAnsi" w:cstheme="minorHAnsi"/>
                <w:color w:val="000000"/>
                <w:sz w:val="20"/>
                <w:szCs w:val="20"/>
              </w:rPr>
              <w:t>071-P</w:t>
            </w:r>
          </w:p>
        </w:tc>
        <w:tc>
          <w:tcPr>
            <w:tcW w:w="993" w:type="dxa"/>
            <w:tcBorders>
              <w:top w:val="single" w:sz="4" w:space="0" w:color="808080" w:themeColor="background1" w:themeShade="80"/>
              <w:bottom w:val="single" w:sz="4" w:space="0" w:color="808080" w:themeColor="background1" w:themeShade="80"/>
            </w:tcBorders>
            <w:vAlign w:val="bottom"/>
          </w:tcPr>
          <w:p w14:paraId="1E0CEDDA" w14:textId="49CA0240" w:rsidR="00162924" w:rsidRPr="007E159E" w:rsidRDefault="00162924" w:rsidP="00162924">
            <w:pPr>
              <w:spacing w:line="240" w:lineRule="auto"/>
              <w:rPr>
                <w:rFonts w:asciiTheme="minorHAnsi" w:hAnsiTheme="minorHAnsi" w:cstheme="minorHAnsi"/>
                <w:color w:val="000000"/>
                <w:sz w:val="20"/>
                <w:szCs w:val="20"/>
              </w:rPr>
            </w:pPr>
            <w:r w:rsidRPr="007E159E">
              <w:rPr>
                <w:rFonts w:asciiTheme="minorHAnsi" w:hAnsiTheme="minorHAnsi" w:cstheme="minorHAnsi"/>
                <w:color w:val="000000"/>
                <w:sz w:val="20"/>
                <w:szCs w:val="20"/>
              </w:rPr>
              <w:t>ZV</w:t>
            </w:r>
          </w:p>
        </w:tc>
        <w:tc>
          <w:tcPr>
            <w:tcW w:w="3854" w:type="dxa"/>
            <w:tcBorders>
              <w:top w:val="single" w:sz="4" w:space="0" w:color="808080" w:themeColor="background1" w:themeShade="80"/>
              <w:bottom w:val="single" w:sz="4" w:space="0" w:color="808080" w:themeColor="background1" w:themeShade="80"/>
            </w:tcBorders>
          </w:tcPr>
          <w:p w14:paraId="710D7B7D" w14:textId="6AE830E3" w:rsidR="00162924" w:rsidRPr="00822997" w:rsidRDefault="00162924" w:rsidP="00162924">
            <w:pPr>
              <w:spacing w:line="240" w:lineRule="auto"/>
              <w:rPr>
                <w:rFonts w:asciiTheme="minorHAnsi" w:hAnsiTheme="minorHAnsi" w:cstheme="minorHAnsi"/>
                <w:color w:val="000000"/>
                <w:sz w:val="20"/>
                <w:szCs w:val="20"/>
                <w:highlight w:val="yellow"/>
              </w:rPr>
            </w:pPr>
            <w:r w:rsidRPr="003661DB">
              <w:rPr>
                <w:rFonts w:asciiTheme="minorHAnsi" w:hAnsiTheme="minorHAnsi" w:cstheme="minorHAnsi"/>
                <w:color w:val="000000"/>
                <w:sz w:val="20"/>
                <w:szCs w:val="20"/>
              </w:rPr>
              <w:t>veřejná</w:t>
            </w:r>
            <w:r>
              <w:rPr>
                <w:rFonts w:asciiTheme="minorHAnsi" w:hAnsiTheme="minorHAnsi" w:cstheme="minorHAnsi"/>
                <w:color w:val="000000"/>
                <w:sz w:val="20"/>
                <w:szCs w:val="20"/>
              </w:rPr>
              <w:t xml:space="preserve"> zeleň</w:t>
            </w:r>
          </w:p>
        </w:tc>
        <w:tc>
          <w:tcPr>
            <w:tcW w:w="2693" w:type="dxa"/>
            <w:tcBorders>
              <w:top w:val="single" w:sz="4" w:space="0" w:color="808080" w:themeColor="background1" w:themeShade="80"/>
              <w:bottom w:val="single" w:sz="4" w:space="0" w:color="808080" w:themeColor="background1" w:themeShade="80"/>
            </w:tcBorders>
          </w:tcPr>
          <w:p w14:paraId="2D476C90" w14:textId="5C7CF96B" w:rsidR="00162924" w:rsidRPr="00822997" w:rsidRDefault="007C3185" w:rsidP="00162924">
            <w:pPr>
              <w:spacing w:line="240" w:lineRule="auto"/>
              <w:rPr>
                <w:rFonts w:asciiTheme="minorHAnsi" w:hAnsiTheme="minorHAnsi" w:cstheme="minorHAnsi"/>
                <w:color w:val="000000"/>
                <w:sz w:val="20"/>
                <w:szCs w:val="20"/>
                <w:highlight w:val="yellow"/>
              </w:rPr>
            </w:pPr>
            <w:r w:rsidRPr="00866631">
              <w:rPr>
                <w:rFonts w:asciiTheme="minorHAnsi" w:hAnsiTheme="minorHAnsi" w:cstheme="minorHAnsi"/>
                <w:color w:val="000000"/>
                <w:sz w:val="20"/>
                <w:szCs w:val="20"/>
              </w:rPr>
              <w:t>Luštěnice</w:t>
            </w:r>
          </w:p>
        </w:tc>
        <w:tc>
          <w:tcPr>
            <w:tcW w:w="1360" w:type="dxa"/>
            <w:tcBorders>
              <w:top w:val="single" w:sz="4" w:space="0" w:color="808080" w:themeColor="background1" w:themeShade="80"/>
              <w:bottom w:val="single" w:sz="4" w:space="0" w:color="808080" w:themeColor="background1" w:themeShade="80"/>
            </w:tcBorders>
            <w:vAlign w:val="bottom"/>
          </w:tcPr>
          <w:p w14:paraId="281C976C" w14:textId="13AF0F45" w:rsidR="00162924" w:rsidRPr="00162924" w:rsidRDefault="00162924" w:rsidP="00162924">
            <w:pPr>
              <w:spacing w:line="240" w:lineRule="auto"/>
              <w:jc w:val="right"/>
              <w:rPr>
                <w:rFonts w:asciiTheme="minorHAnsi" w:hAnsiTheme="minorHAnsi" w:cstheme="minorHAnsi"/>
                <w:color w:val="000000"/>
                <w:sz w:val="20"/>
                <w:szCs w:val="20"/>
              </w:rPr>
            </w:pPr>
            <w:r w:rsidRPr="00162924">
              <w:rPr>
                <w:rFonts w:asciiTheme="minorHAnsi" w:hAnsiTheme="minorHAnsi" w:cstheme="minorHAnsi"/>
                <w:color w:val="000000"/>
                <w:sz w:val="20"/>
                <w:szCs w:val="20"/>
              </w:rPr>
              <w:t>0,1908</w:t>
            </w:r>
          </w:p>
        </w:tc>
      </w:tr>
      <w:tr w:rsidR="00162924" w:rsidRPr="007E50C8" w14:paraId="7423495D" w14:textId="77777777" w:rsidTr="007C3185">
        <w:tc>
          <w:tcPr>
            <w:tcW w:w="8306" w:type="dxa"/>
            <w:gridSpan w:val="4"/>
            <w:tcBorders>
              <w:top w:val="single" w:sz="4" w:space="0" w:color="808080" w:themeColor="background1" w:themeShade="80"/>
              <w:bottom w:val="single" w:sz="4" w:space="0" w:color="808080" w:themeColor="background1" w:themeShade="80"/>
            </w:tcBorders>
          </w:tcPr>
          <w:p w14:paraId="2955E2E5" w14:textId="77777777" w:rsidR="00162924" w:rsidRPr="007E50C8" w:rsidRDefault="00162924" w:rsidP="00162924">
            <w:pPr>
              <w:spacing w:line="240" w:lineRule="auto"/>
              <w:rPr>
                <w:rFonts w:asciiTheme="minorHAnsi" w:hAnsiTheme="minorHAnsi" w:cstheme="minorHAnsi"/>
                <w:b/>
                <w:color w:val="000000"/>
                <w:sz w:val="20"/>
                <w:szCs w:val="20"/>
              </w:rPr>
            </w:pPr>
            <w:r w:rsidRPr="007E50C8">
              <w:rPr>
                <w:rStyle w:val="NvrhP-text"/>
                <w:rFonts w:asciiTheme="minorHAnsi" w:hAnsiTheme="minorHAnsi" w:cstheme="minorHAnsi"/>
                <w:b/>
                <w:sz w:val="20"/>
                <w:szCs w:val="20"/>
                <w:lang w:eastAsia="en-US"/>
              </w:rPr>
              <w:lastRenderedPageBreak/>
              <w:t>Celkem</w:t>
            </w:r>
          </w:p>
        </w:tc>
        <w:tc>
          <w:tcPr>
            <w:tcW w:w="1360" w:type="dxa"/>
            <w:tcBorders>
              <w:top w:val="single" w:sz="4" w:space="0" w:color="808080" w:themeColor="background1" w:themeShade="80"/>
              <w:bottom w:val="single" w:sz="4" w:space="0" w:color="808080" w:themeColor="background1" w:themeShade="80"/>
            </w:tcBorders>
          </w:tcPr>
          <w:p w14:paraId="5EEE3991" w14:textId="14D19C61" w:rsidR="00162924" w:rsidRPr="007E50C8" w:rsidRDefault="00162924" w:rsidP="00162924">
            <w:pPr>
              <w:spacing w:line="240" w:lineRule="auto"/>
              <w:jc w:val="right"/>
              <w:rPr>
                <w:rStyle w:val="NvrhP-text"/>
                <w:rFonts w:asciiTheme="minorHAnsi" w:hAnsiTheme="minorHAnsi" w:cstheme="minorHAnsi"/>
                <w:b/>
                <w:sz w:val="20"/>
                <w:szCs w:val="20"/>
              </w:rPr>
            </w:pPr>
            <w:r w:rsidRPr="007E50C8">
              <w:rPr>
                <w:rFonts w:ascii="Calibri" w:hAnsi="Calibri"/>
                <w:b/>
                <w:color w:val="000000"/>
                <w:sz w:val="20"/>
                <w:szCs w:val="20"/>
              </w:rPr>
              <w:t>4,</w:t>
            </w:r>
            <w:r w:rsidR="009148D4">
              <w:rPr>
                <w:rFonts w:ascii="Calibri" w:hAnsi="Calibri"/>
                <w:b/>
                <w:color w:val="000000"/>
                <w:sz w:val="20"/>
                <w:szCs w:val="20"/>
              </w:rPr>
              <w:t>3506</w:t>
            </w:r>
          </w:p>
        </w:tc>
      </w:tr>
      <w:tr w:rsidR="00162924" w:rsidRPr="007E50C8" w14:paraId="6D802AC5" w14:textId="77777777" w:rsidTr="007C3185">
        <w:tc>
          <w:tcPr>
            <w:tcW w:w="8306" w:type="dxa"/>
            <w:gridSpan w:val="4"/>
            <w:tcBorders>
              <w:top w:val="single" w:sz="4" w:space="0" w:color="808080" w:themeColor="background1" w:themeShade="80"/>
              <w:bottom w:val="single" w:sz="4" w:space="0" w:color="808080" w:themeColor="background1" w:themeShade="80"/>
            </w:tcBorders>
          </w:tcPr>
          <w:p w14:paraId="08C25EE3" w14:textId="77777777" w:rsidR="00162924" w:rsidRPr="007E50C8" w:rsidRDefault="00162924" w:rsidP="00162924">
            <w:pPr>
              <w:spacing w:line="240" w:lineRule="auto"/>
              <w:rPr>
                <w:rStyle w:val="NvrhP-text"/>
                <w:rFonts w:asciiTheme="minorHAnsi" w:hAnsiTheme="minorHAnsi" w:cstheme="minorHAnsi"/>
                <w:sz w:val="20"/>
                <w:szCs w:val="20"/>
                <w:lang w:eastAsia="en-US"/>
              </w:rPr>
            </w:pPr>
            <w:r w:rsidRPr="007E50C8">
              <w:rPr>
                <w:rStyle w:val="NvrhP-text"/>
                <w:rFonts w:asciiTheme="minorHAnsi" w:hAnsiTheme="minorHAnsi" w:cstheme="minorHAnsi"/>
                <w:sz w:val="20"/>
                <w:szCs w:val="20"/>
                <w:lang w:eastAsia="en-US"/>
              </w:rPr>
              <w:t>z toho plochy přestavby (P)</w:t>
            </w:r>
          </w:p>
        </w:tc>
        <w:tc>
          <w:tcPr>
            <w:tcW w:w="1360" w:type="dxa"/>
            <w:tcBorders>
              <w:top w:val="single" w:sz="4" w:space="0" w:color="808080" w:themeColor="background1" w:themeShade="80"/>
              <w:bottom w:val="single" w:sz="4" w:space="0" w:color="808080" w:themeColor="background1" w:themeShade="80"/>
            </w:tcBorders>
          </w:tcPr>
          <w:p w14:paraId="23BEE5BC" w14:textId="4868F2E7" w:rsidR="00162924" w:rsidRPr="007E50C8" w:rsidRDefault="007E50C8" w:rsidP="00162924">
            <w:pPr>
              <w:spacing w:line="240" w:lineRule="auto"/>
              <w:jc w:val="right"/>
              <w:rPr>
                <w:rFonts w:asciiTheme="minorHAnsi" w:hAnsiTheme="minorHAnsi" w:cstheme="minorHAnsi"/>
                <w:sz w:val="20"/>
                <w:szCs w:val="20"/>
              </w:rPr>
            </w:pPr>
            <w:r w:rsidRPr="007E50C8">
              <w:rPr>
                <w:rFonts w:asciiTheme="minorHAnsi" w:hAnsiTheme="minorHAnsi" w:cstheme="minorHAnsi"/>
                <w:sz w:val="20"/>
                <w:szCs w:val="20"/>
              </w:rPr>
              <w:t>1,</w:t>
            </w:r>
            <w:r w:rsidR="009148D4">
              <w:rPr>
                <w:rFonts w:asciiTheme="minorHAnsi" w:hAnsiTheme="minorHAnsi" w:cstheme="minorHAnsi"/>
                <w:sz w:val="20"/>
                <w:szCs w:val="20"/>
              </w:rPr>
              <w:t>4538</w:t>
            </w:r>
          </w:p>
        </w:tc>
      </w:tr>
      <w:tr w:rsidR="00162924" w:rsidRPr="007E50C8" w14:paraId="1A6DD5B3" w14:textId="77777777" w:rsidTr="007C3185">
        <w:tc>
          <w:tcPr>
            <w:tcW w:w="8306" w:type="dxa"/>
            <w:gridSpan w:val="4"/>
            <w:tcBorders>
              <w:top w:val="single" w:sz="4" w:space="0" w:color="808080" w:themeColor="background1" w:themeShade="80"/>
              <w:bottom w:val="single" w:sz="4" w:space="0" w:color="808080" w:themeColor="background1" w:themeShade="80"/>
            </w:tcBorders>
          </w:tcPr>
          <w:p w14:paraId="68F5C0B9" w14:textId="77777777" w:rsidR="00162924" w:rsidRPr="007E50C8" w:rsidRDefault="00162924" w:rsidP="00162924">
            <w:pPr>
              <w:spacing w:line="240" w:lineRule="auto"/>
              <w:rPr>
                <w:rStyle w:val="NvrhP-text"/>
                <w:rFonts w:asciiTheme="minorHAnsi" w:hAnsiTheme="minorHAnsi" w:cstheme="minorHAnsi"/>
                <w:sz w:val="20"/>
                <w:szCs w:val="20"/>
                <w:lang w:eastAsia="en-US"/>
              </w:rPr>
            </w:pPr>
            <w:r w:rsidRPr="007E50C8">
              <w:rPr>
                <w:rStyle w:val="NvrhP-text"/>
                <w:rFonts w:asciiTheme="minorHAnsi" w:hAnsiTheme="minorHAnsi" w:cstheme="minorHAnsi"/>
                <w:sz w:val="20"/>
                <w:szCs w:val="20"/>
                <w:lang w:eastAsia="en-US"/>
              </w:rPr>
              <w:t>z toho zastavitelné plochy (Z)</w:t>
            </w:r>
          </w:p>
        </w:tc>
        <w:tc>
          <w:tcPr>
            <w:tcW w:w="1360" w:type="dxa"/>
            <w:tcBorders>
              <w:top w:val="single" w:sz="4" w:space="0" w:color="808080" w:themeColor="background1" w:themeShade="80"/>
              <w:bottom w:val="single" w:sz="4" w:space="0" w:color="808080" w:themeColor="background1" w:themeShade="80"/>
            </w:tcBorders>
          </w:tcPr>
          <w:p w14:paraId="36EF6E78" w14:textId="2D16E298" w:rsidR="00162924" w:rsidRPr="007E50C8" w:rsidRDefault="007E50C8" w:rsidP="00162924">
            <w:pPr>
              <w:spacing w:line="240" w:lineRule="auto"/>
              <w:jc w:val="right"/>
              <w:rPr>
                <w:rFonts w:asciiTheme="minorHAnsi" w:hAnsiTheme="minorHAnsi" w:cstheme="minorHAnsi"/>
                <w:sz w:val="20"/>
                <w:szCs w:val="20"/>
              </w:rPr>
            </w:pPr>
            <w:r w:rsidRPr="007E50C8">
              <w:rPr>
                <w:rFonts w:asciiTheme="minorHAnsi" w:hAnsiTheme="minorHAnsi" w:cstheme="minorHAnsi"/>
                <w:sz w:val="20"/>
                <w:szCs w:val="20"/>
              </w:rPr>
              <w:t>2,8968</w:t>
            </w:r>
          </w:p>
        </w:tc>
      </w:tr>
    </w:tbl>
    <w:p w14:paraId="416852AB" w14:textId="26599CF4" w:rsidR="00813998" w:rsidRPr="00813998" w:rsidRDefault="00813998" w:rsidP="00813998">
      <w:pPr>
        <w:keepNext/>
        <w:numPr>
          <w:ilvl w:val="0"/>
          <w:numId w:val="7"/>
        </w:numPr>
        <w:spacing w:before="240" w:after="120" w:line="240" w:lineRule="auto"/>
        <w:ind w:left="737" w:hanging="737"/>
        <w:rPr>
          <w:rStyle w:val="NvrhP-text"/>
          <w:rFonts w:asciiTheme="minorHAnsi" w:hAnsiTheme="minorHAnsi" w:cstheme="minorHAnsi"/>
          <w:sz w:val="20"/>
          <w:szCs w:val="20"/>
        </w:rPr>
      </w:pPr>
      <w:r w:rsidRPr="00813998">
        <w:rPr>
          <w:rStyle w:val="NvrhP-text"/>
          <w:rFonts w:asciiTheme="minorHAnsi" w:hAnsiTheme="minorHAnsi" w:cstheme="minorHAnsi"/>
          <w:sz w:val="20"/>
          <w:szCs w:val="20"/>
        </w:rPr>
        <w:t xml:space="preserve">Vymezují se následující plochy změn </w:t>
      </w:r>
      <w:r w:rsidRPr="00813998">
        <w:rPr>
          <w:rStyle w:val="NvrhP-text"/>
          <w:rFonts w:asciiTheme="minorHAnsi" w:hAnsiTheme="minorHAnsi" w:cstheme="minorHAnsi"/>
          <w:b/>
          <w:sz w:val="20"/>
          <w:szCs w:val="20"/>
        </w:rPr>
        <w:t>smíšené obytné</w:t>
      </w:r>
      <w:r w:rsidRPr="00813998">
        <w:rPr>
          <w:rStyle w:val="NvrhP-text"/>
          <w:rFonts w:asciiTheme="minorHAnsi" w:hAnsiTheme="minorHAnsi" w:cstheme="minorHAnsi"/>
          <w:sz w:val="20"/>
          <w:szCs w:val="20"/>
        </w:rPr>
        <w:t>:</w:t>
      </w:r>
    </w:p>
    <w:tbl>
      <w:tblPr>
        <w:tblW w:w="9724" w:type="dxa"/>
        <w:tblInd w:w="57" w:type="dxa"/>
        <w:tblBorders>
          <w:bottom w:val="single" w:sz="4" w:space="0" w:color="auto"/>
          <w:insideH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766"/>
        <w:gridCol w:w="993"/>
        <w:gridCol w:w="4847"/>
        <w:gridCol w:w="1984"/>
        <w:gridCol w:w="1134"/>
      </w:tblGrid>
      <w:tr w:rsidR="00813998" w:rsidRPr="00A765B2" w14:paraId="0C20F33B" w14:textId="77777777" w:rsidTr="00A31523">
        <w:trPr>
          <w:tblHeader/>
        </w:trPr>
        <w:tc>
          <w:tcPr>
            <w:tcW w:w="766" w:type="dxa"/>
            <w:tcBorders>
              <w:bottom w:val="single" w:sz="4" w:space="0" w:color="808080" w:themeColor="background1" w:themeShade="80"/>
            </w:tcBorders>
            <w:shd w:val="clear" w:color="auto" w:fill="FBD4B4" w:themeFill="accent6" w:themeFillTint="66"/>
            <w:vAlign w:val="bottom"/>
          </w:tcPr>
          <w:p w14:paraId="5A384861" w14:textId="77777777" w:rsidR="00813998" w:rsidRPr="00A765B2" w:rsidRDefault="00813998" w:rsidP="00F95E61">
            <w:pPr>
              <w:keepNext/>
              <w:spacing w:line="240" w:lineRule="auto"/>
              <w:jc w:val="left"/>
              <w:rPr>
                <w:rStyle w:val="NvrhP-text"/>
                <w:rFonts w:asciiTheme="minorHAnsi" w:hAnsiTheme="minorHAnsi" w:cstheme="minorHAnsi"/>
                <w:i/>
                <w:sz w:val="18"/>
                <w:szCs w:val="18"/>
                <w:lang w:eastAsia="en-US"/>
              </w:rPr>
            </w:pPr>
            <w:proofErr w:type="spellStart"/>
            <w:r w:rsidRPr="00A765B2">
              <w:rPr>
                <w:rStyle w:val="NvrhP-text"/>
                <w:rFonts w:asciiTheme="minorHAnsi" w:hAnsiTheme="minorHAnsi" w:cstheme="minorHAnsi"/>
                <w:i/>
                <w:sz w:val="18"/>
                <w:szCs w:val="18"/>
                <w:lang w:eastAsia="en-US"/>
              </w:rPr>
              <w:t>ozn</w:t>
            </w:r>
            <w:proofErr w:type="spellEnd"/>
            <w:r w:rsidRPr="00A765B2">
              <w:rPr>
                <w:rStyle w:val="NvrhP-text"/>
                <w:rFonts w:asciiTheme="minorHAnsi" w:hAnsiTheme="minorHAnsi" w:cstheme="minorHAnsi"/>
                <w:i/>
                <w:sz w:val="18"/>
                <w:szCs w:val="18"/>
                <w:lang w:eastAsia="en-US"/>
              </w:rPr>
              <w:t>. plochy</w:t>
            </w:r>
          </w:p>
        </w:tc>
        <w:tc>
          <w:tcPr>
            <w:tcW w:w="993" w:type="dxa"/>
            <w:tcBorders>
              <w:bottom w:val="single" w:sz="4" w:space="0" w:color="808080" w:themeColor="background1" w:themeShade="80"/>
            </w:tcBorders>
            <w:shd w:val="clear" w:color="auto" w:fill="FBD4B4" w:themeFill="accent6" w:themeFillTint="66"/>
            <w:vAlign w:val="bottom"/>
          </w:tcPr>
          <w:p w14:paraId="3C3D9E69" w14:textId="77777777" w:rsidR="00813998" w:rsidRPr="00A765B2" w:rsidRDefault="00813998" w:rsidP="00F95E61">
            <w:pPr>
              <w:keepNext/>
              <w:spacing w:line="240" w:lineRule="auto"/>
              <w:jc w:val="left"/>
              <w:rPr>
                <w:rStyle w:val="NvrhP-text"/>
                <w:rFonts w:asciiTheme="minorHAnsi" w:hAnsiTheme="minorHAnsi" w:cstheme="minorHAnsi"/>
                <w:i/>
                <w:sz w:val="18"/>
                <w:szCs w:val="18"/>
                <w:lang w:eastAsia="en-US"/>
              </w:rPr>
            </w:pPr>
            <w:r w:rsidRPr="00A765B2">
              <w:rPr>
                <w:rStyle w:val="NvrhP-text"/>
                <w:rFonts w:asciiTheme="minorHAnsi" w:hAnsiTheme="minorHAnsi" w:cstheme="minorHAnsi"/>
                <w:i/>
                <w:sz w:val="18"/>
                <w:szCs w:val="18"/>
                <w:lang w:eastAsia="en-US"/>
              </w:rPr>
              <w:t>kód využití</w:t>
            </w:r>
          </w:p>
        </w:tc>
        <w:tc>
          <w:tcPr>
            <w:tcW w:w="4847" w:type="dxa"/>
            <w:tcBorders>
              <w:bottom w:val="single" w:sz="4" w:space="0" w:color="808080" w:themeColor="background1" w:themeShade="80"/>
            </w:tcBorders>
            <w:shd w:val="clear" w:color="auto" w:fill="FBD4B4" w:themeFill="accent6" w:themeFillTint="66"/>
            <w:vAlign w:val="bottom"/>
          </w:tcPr>
          <w:p w14:paraId="22F2EE93" w14:textId="77777777" w:rsidR="00813998" w:rsidRPr="00A765B2" w:rsidRDefault="00813998" w:rsidP="00F95E61">
            <w:pPr>
              <w:keepNext/>
              <w:spacing w:line="240" w:lineRule="auto"/>
              <w:jc w:val="left"/>
              <w:rPr>
                <w:rStyle w:val="NvrhP-text"/>
                <w:rFonts w:asciiTheme="minorHAnsi" w:hAnsiTheme="minorHAnsi" w:cstheme="minorHAnsi"/>
                <w:i/>
                <w:sz w:val="18"/>
                <w:szCs w:val="18"/>
                <w:lang w:eastAsia="en-US"/>
              </w:rPr>
            </w:pPr>
            <w:r w:rsidRPr="00A765B2">
              <w:rPr>
                <w:rStyle w:val="NvrhP-text"/>
                <w:rFonts w:asciiTheme="minorHAnsi" w:hAnsiTheme="minorHAnsi" w:cstheme="minorHAnsi"/>
                <w:i/>
                <w:sz w:val="18"/>
                <w:szCs w:val="18"/>
                <w:lang w:eastAsia="en-US"/>
              </w:rPr>
              <w:t>typ plochy s rozdílným způsobem využití</w:t>
            </w:r>
          </w:p>
        </w:tc>
        <w:tc>
          <w:tcPr>
            <w:tcW w:w="1984" w:type="dxa"/>
            <w:tcBorders>
              <w:bottom w:val="single" w:sz="4" w:space="0" w:color="808080" w:themeColor="background1" w:themeShade="80"/>
            </w:tcBorders>
            <w:shd w:val="clear" w:color="auto" w:fill="FBD4B4" w:themeFill="accent6" w:themeFillTint="66"/>
            <w:vAlign w:val="bottom"/>
          </w:tcPr>
          <w:p w14:paraId="5CB73B5E" w14:textId="77777777" w:rsidR="00813998" w:rsidRPr="00A765B2" w:rsidRDefault="00813998" w:rsidP="00F95E61">
            <w:pPr>
              <w:keepNext/>
              <w:spacing w:line="240" w:lineRule="auto"/>
              <w:jc w:val="left"/>
              <w:rPr>
                <w:rStyle w:val="NvrhP-text"/>
                <w:rFonts w:asciiTheme="minorHAnsi" w:hAnsiTheme="minorHAnsi" w:cstheme="minorHAnsi"/>
                <w:i/>
                <w:sz w:val="18"/>
                <w:szCs w:val="18"/>
                <w:lang w:eastAsia="en-US"/>
              </w:rPr>
            </w:pPr>
            <w:r w:rsidRPr="00A765B2">
              <w:rPr>
                <w:rStyle w:val="NvrhP-text"/>
                <w:rFonts w:asciiTheme="minorHAnsi" w:hAnsiTheme="minorHAnsi" w:cstheme="minorHAnsi"/>
                <w:i/>
                <w:sz w:val="18"/>
                <w:szCs w:val="18"/>
                <w:lang w:eastAsia="en-US"/>
              </w:rPr>
              <w:t>katastrální území</w:t>
            </w:r>
          </w:p>
        </w:tc>
        <w:tc>
          <w:tcPr>
            <w:tcW w:w="1134" w:type="dxa"/>
            <w:tcBorders>
              <w:bottom w:val="single" w:sz="4" w:space="0" w:color="808080" w:themeColor="background1" w:themeShade="80"/>
            </w:tcBorders>
            <w:shd w:val="clear" w:color="auto" w:fill="FBD4B4" w:themeFill="accent6" w:themeFillTint="66"/>
            <w:vAlign w:val="bottom"/>
          </w:tcPr>
          <w:p w14:paraId="7C6D674D" w14:textId="77777777" w:rsidR="00813998" w:rsidRPr="00A765B2" w:rsidRDefault="00813998" w:rsidP="00F95E61">
            <w:pPr>
              <w:keepNext/>
              <w:spacing w:line="240" w:lineRule="auto"/>
              <w:jc w:val="right"/>
              <w:rPr>
                <w:rStyle w:val="NvrhP-text"/>
                <w:rFonts w:asciiTheme="minorHAnsi" w:hAnsiTheme="minorHAnsi" w:cstheme="minorHAnsi"/>
                <w:i/>
                <w:sz w:val="18"/>
                <w:szCs w:val="18"/>
                <w:lang w:eastAsia="en-US"/>
              </w:rPr>
            </w:pPr>
            <w:r w:rsidRPr="00A765B2">
              <w:rPr>
                <w:rStyle w:val="NvrhP-text"/>
                <w:rFonts w:asciiTheme="minorHAnsi" w:hAnsiTheme="minorHAnsi" w:cstheme="minorHAnsi"/>
                <w:i/>
                <w:sz w:val="18"/>
                <w:szCs w:val="18"/>
                <w:lang w:eastAsia="en-US"/>
              </w:rPr>
              <w:t xml:space="preserve">výměra (ha) </w:t>
            </w:r>
          </w:p>
        </w:tc>
      </w:tr>
      <w:tr w:rsidR="00A31523" w:rsidRPr="00822997" w14:paraId="26EB4888" w14:textId="77777777" w:rsidTr="00A31523">
        <w:tc>
          <w:tcPr>
            <w:tcW w:w="766" w:type="dxa"/>
            <w:tcBorders>
              <w:top w:val="single" w:sz="4" w:space="0" w:color="808080" w:themeColor="background1" w:themeShade="80"/>
              <w:bottom w:val="single" w:sz="4" w:space="0" w:color="808080" w:themeColor="background1" w:themeShade="80"/>
            </w:tcBorders>
            <w:vAlign w:val="bottom"/>
          </w:tcPr>
          <w:p w14:paraId="671FD474" w14:textId="43235C24" w:rsidR="00A31523" w:rsidRPr="00813998" w:rsidRDefault="00A31523" w:rsidP="00A31523">
            <w:pPr>
              <w:spacing w:line="240" w:lineRule="auto"/>
              <w:rPr>
                <w:rFonts w:asciiTheme="minorHAnsi" w:hAnsiTheme="minorHAnsi" w:cstheme="minorHAnsi"/>
                <w:color w:val="000000"/>
                <w:sz w:val="20"/>
                <w:szCs w:val="20"/>
              </w:rPr>
            </w:pPr>
            <w:proofErr w:type="gramStart"/>
            <w:r w:rsidRPr="00813998">
              <w:rPr>
                <w:rFonts w:asciiTheme="minorHAnsi" w:hAnsiTheme="minorHAnsi" w:cstheme="minorHAnsi"/>
                <w:color w:val="000000"/>
                <w:sz w:val="20"/>
                <w:szCs w:val="20"/>
              </w:rPr>
              <w:t>080a</w:t>
            </w:r>
            <w:proofErr w:type="gramEnd"/>
            <w:r w:rsidRPr="00813998">
              <w:rPr>
                <w:rFonts w:asciiTheme="minorHAnsi" w:hAnsiTheme="minorHAnsi" w:cstheme="minorHAnsi"/>
                <w:color w:val="000000"/>
                <w:sz w:val="20"/>
                <w:szCs w:val="20"/>
              </w:rPr>
              <w:t>-P</w:t>
            </w:r>
          </w:p>
        </w:tc>
        <w:tc>
          <w:tcPr>
            <w:tcW w:w="993" w:type="dxa"/>
            <w:tcBorders>
              <w:top w:val="single" w:sz="4" w:space="0" w:color="808080" w:themeColor="background1" w:themeShade="80"/>
              <w:bottom w:val="single" w:sz="4" w:space="0" w:color="808080" w:themeColor="background1" w:themeShade="80"/>
            </w:tcBorders>
            <w:vAlign w:val="bottom"/>
          </w:tcPr>
          <w:p w14:paraId="4B2664EB" w14:textId="7A6AAE8C" w:rsidR="00A31523" w:rsidRPr="00813998" w:rsidRDefault="00A31523" w:rsidP="00A31523">
            <w:pPr>
              <w:spacing w:line="240" w:lineRule="auto"/>
              <w:rPr>
                <w:rFonts w:asciiTheme="minorHAnsi" w:hAnsiTheme="minorHAnsi" w:cstheme="minorHAnsi"/>
                <w:color w:val="000000"/>
                <w:sz w:val="20"/>
                <w:szCs w:val="20"/>
              </w:rPr>
            </w:pPr>
            <w:r w:rsidRPr="00813998">
              <w:rPr>
                <w:rFonts w:asciiTheme="minorHAnsi" w:hAnsiTheme="minorHAnsi" w:cstheme="minorHAnsi"/>
                <w:color w:val="000000"/>
                <w:sz w:val="20"/>
                <w:szCs w:val="20"/>
              </w:rPr>
              <w:t>SZ</w:t>
            </w:r>
          </w:p>
        </w:tc>
        <w:tc>
          <w:tcPr>
            <w:tcW w:w="4847" w:type="dxa"/>
            <w:tcBorders>
              <w:top w:val="single" w:sz="4" w:space="0" w:color="808080" w:themeColor="background1" w:themeShade="80"/>
              <w:bottom w:val="single" w:sz="4" w:space="0" w:color="808080" w:themeColor="background1" w:themeShade="80"/>
            </w:tcBorders>
          </w:tcPr>
          <w:p w14:paraId="1AFA721A" w14:textId="049CA39B" w:rsidR="00A31523" w:rsidRPr="00822997" w:rsidRDefault="00A31523" w:rsidP="00A31523">
            <w:pPr>
              <w:spacing w:line="240" w:lineRule="auto"/>
              <w:rPr>
                <w:rFonts w:asciiTheme="minorHAnsi" w:hAnsiTheme="minorHAnsi" w:cstheme="minorHAnsi"/>
                <w:color w:val="000000"/>
                <w:sz w:val="20"/>
                <w:szCs w:val="20"/>
                <w:highlight w:val="yellow"/>
              </w:rPr>
            </w:pPr>
            <w:r w:rsidRPr="00813998">
              <w:rPr>
                <w:rFonts w:asciiTheme="minorHAnsi" w:hAnsiTheme="minorHAnsi" w:cstheme="minorHAnsi"/>
                <w:color w:val="000000"/>
                <w:sz w:val="20"/>
                <w:szCs w:val="20"/>
              </w:rPr>
              <w:t xml:space="preserve">plochy smíšené obytné – </w:t>
            </w:r>
            <w:proofErr w:type="gramStart"/>
            <w:r w:rsidRPr="00813998">
              <w:rPr>
                <w:rFonts w:asciiTheme="minorHAnsi" w:hAnsiTheme="minorHAnsi" w:cstheme="minorHAnsi"/>
                <w:color w:val="000000"/>
                <w:sz w:val="20"/>
                <w:szCs w:val="20"/>
              </w:rPr>
              <w:t>Zelená</w:t>
            </w:r>
            <w:proofErr w:type="gramEnd"/>
            <w:r w:rsidRPr="00813998">
              <w:rPr>
                <w:rFonts w:asciiTheme="minorHAnsi" w:hAnsiTheme="minorHAnsi" w:cstheme="minorHAnsi"/>
                <w:color w:val="000000"/>
                <w:sz w:val="20"/>
                <w:szCs w:val="20"/>
              </w:rPr>
              <w:t xml:space="preserve"> </w:t>
            </w:r>
          </w:p>
        </w:tc>
        <w:tc>
          <w:tcPr>
            <w:tcW w:w="1984" w:type="dxa"/>
            <w:tcBorders>
              <w:top w:val="single" w:sz="4" w:space="0" w:color="808080" w:themeColor="background1" w:themeShade="80"/>
              <w:bottom w:val="single" w:sz="4" w:space="0" w:color="808080" w:themeColor="background1" w:themeShade="80"/>
            </w:tcBorders>
          </w:tcPr>
          <w:p w14:paraId="14F8040C" w14:textId="25671157" w:rsidR="00A31523" w:rsidRPr="00822997" w:rsidRDefault="00A31523" w:rsidP="00A31523">
            <w:pPr>
              <w:spacing w:line="240" w:lineRule="auto"/>
              <w:rPr>
                <w:rFonts w:asciiTheme="minorHAnsi" w:hAnsiTheme="minorHAnsi" w:cstheme="minorHAnsi"/>
                <w:color w:val="000000"/>
                <w:sz w:val="20"/>
                <w:szCs w:val="20"/>
                <w:highlight w:val="yellow"/>
              </w:rPr>
            </w:pPr>
            <w:r w:rsidRPr="001E54CF">
              <w:rPr>
                <w:rFonts w:asciiTheme="minorHAnsi" w:hAnsiTheme="minorHAnsi" w:cstheme="minorHAnsi"/>
                <w:color w:val="000000"/>
                <w:sz w:val="20"/>
                <w:szCs w:val="20"/>
              </w:rPr>
              <w:t>Luštěnice</w:t>
            </w:r>
          </w:p>
        </w:tc>
        <w:tc>
          <w:tcPr>
            <w:tcW w:w="1134" w:type="dxa"/>
            <w:tcBorders>
              <w:top w:val="single" w:sz="4" w:space="0" w:color="808080" w:themeColor="background1" w:themeShade="80"/>
              <w:bottom w:val="single" w:sz="4" w:space="0" w:color="808080" w:themeColor="background1" w:themeShade="80"/>
            </w:tcBorders>
            <w:vAlign w:val="bottom"/>
          </w:tcPr>
          <w:p w14:paraId="09C00778" w14:textId="082A6314" w:rsidR="00A31523" w:rsidRPr="00813998" w:rsidRDefault="00A31523" w:rsidP="00A31523">
            <w:pPr>
              <w:spacing w:line="240" w:lineRule="auto"/>
              <w:jc w:val="right"/>
              <w:rPr>
                <w:rFonts w:asciiTheme="minorHAnsi" w:hAnsiTheme="minorHAnsi" w:cstheme="minorHAnsi"/>
                <w:color w:val="000000"/>
                <w:sz w:val="20"/>
                <w:szCs w:val="20"/>
              </w:rPr>
            </w:pPr>
            <w:r w:rsidRPr="00813998">
              <w:rPr>
                <w:rFonts w:asciiTheme="minorHAnsi" w:hAnsiTheme="minorHAnsi" w:cstheme="minorHAnsi"/>
                <w:color w:val="000000"/>
                <w:sz w:val="20"/>
                <w:szCs w:val="20"/>
              </w:rPr>
              <w:t>6,5430</w:t>
            </w:r>
          </w:p>
        </w:tc>
      </w:tr>
      <w:tr w:rsidR="00A31523" w:rsidRPr="00822997" w14:paraId="6C373DF4" w14:textId="77777777" w:rsidTr="00A31523">
        <w:tc>
          <w:tcPr>
            <w:tcW w:w="766" w:type="dxa"/>
            <w:tcBorders>
              <w:top w:val="single" w:sz="4" w:space="0" w:color="808080" w:themeColor="background1" w:themeShade="80"/>
              <w:bottom w:val="single" w:sz="4" w:space="0" w:color="808080" w:themeColor="background1" w:themeShade="80"/>
            </w:tcBorders>
            <w:vAlign w:val="bottom"/>
          </w:tcPr>
          <w:p w14:paraId="4A6D6FD4" w14:textId="3E92A7FF" w:rsidR="00A31523" w:rsidRPr="00813998" w:rsidRDefault="00A31523" w:rsidP="00A31523">
            <w:pPr>
              <w:spacing w:line="240" w:lineRule="auto"/>
              <w:rPr>
                <w:rFonts w:asciiTheme="minorHAnsi" w:hAnsiTheme="minorHAnsi" w:cstheme="minorHAnsi"/>
                <w:color w:val="000000"/>
                <w:sz w:val="20"/>
                <w:szCs w:val="20"/>
              </w:rPr>
            </w:pPr>
            <w:proofErr w:type="gramStart"/>
            <w:r w:rsidRPr="00813998">
              <w:rPr>
                <w:rFonts w:asciiTheme="minorHAnsi" w:hAnsiTheme="minorHAnsi" w:cstheme="minorHAnsi"/>
                <w:color w:val="000000"/>
                <w:sz w:val="20"/>
                <w:szCs w:val="20"/>
              </w:rPr>
              <w:t>080b</w:t>
            </w:r>
            <w:proofErr w:type="gramEnd"/>
            <w:r w:rsidRPr="00813998">
              <w:rPr>
                <w:rFonts w:asciiTheme="minorHAnsi" w:hAnsiTheme="minorHAnsi" w:cstheme="minorHAnsi"/>
                <w:color w:val="000000"/>
                <w:sz w:val="20"/>
                <w:szCs w:val="20"/>
              </w:rPr>
              <w:t>-Z</w:t>
            </w:r>
          </w:p>
        </w:tc>
        <w:tc>
          <w:tcPr>
            <w:tcW w:w="993" w:type="dxa"/>
            <w:tcBorders>
              <w:top w:val="single" w:sz="4" w:space="0" w:color="808080" w:themeColor="background1" w:themeShade="80"/>
              <w:bottom w:val="single" w:sz="4" w:space="0" w:color="808080" w:themeColor="background1" w:themeShade="80"/>
            </w:tcBorders>
            <w:vAlign w:val="bottom"/>
          </w:tcPr>
          <w:p w14:paraId="63680509" w14:textId="69B733AF" w:rsidR="00A31523" w:rsidRPr="00813998" w:rsidRDefault="00A31523" w:rsidP="00A31523">
            <w:pPr>
              <w:spacing w:line="240" w:lineRule="auto"/>
              <w:rPr>
                <w:rFonts w:asciiTheme="minorHAnsi" w:hAnsiTheme="minorHAnsi" w:cstheme="minorHAnsi"/>
                <w:color w:val="000000"/>
                <w:sz w:val="20"/>
                <w:szCs w:val="20"/>
              </w:rPr>
            </w:pPr>
            <w:r w:rsidRPr="00813998">
              <w:rPr>
                <w:rFonts w:asciiTheme="minorHAnsi" w:hAnsiTheme="minorHAnsi" w:cstheme="minorHAnsi"/>
                <w:color w:val="000000"/>
                <w:sz w:val="20"/>
                <w:szCs w:val="20"/>
              </w:rPr>
              <w:t>SZ</w:t>
            </w:r>
          </w:p>
        </w:tc>
        <w:tc>
          <w:tcPr>
            <w:tcW w:w="4847" w:type="dxa"/>
            <w:tcBorders>
              <w:top w:val="single" w:sz="4" w:space="0" w:color="808080" w:themeColor="background1" w:themeShade="80"/>
              <w:bottom w:val="single" w:sz="4" w:space="0" w:color="808080" w:themeColor="background1" w:themeShade="80"/>
            </w:tcBorders>
          </w:tcPr>
          <w:p w14:paraId="28960F20" w14:textId="6D713406" w:rsidR="00A31523" w:rsidRPr="00822997" w:rsidRDefault="00A31523" w:rsidP="00A31523">
            <w:pPr>
              <w:spacing w:line="240" w:lineRule="auto"/>
              <w:rPr>
                <w:rFonts w:asciiTheme="minorHAnsi" w:hAnsiTheme="minorHAnsi" w:cstheme="minorHAnsi"/>
                <w:color w:val="000000"/>
                <w:sz w:val="20"/>
                <w:szCs w:val="20"/>
                <w:highlight w:val="yellow"/>
              </w:rPr>
            </w:pPr>
            <w:r w:rsidRPr="00602BC6">
              <w:rPr>
                <w:rFonts w:asciiTheme="minorHAnsi" w:hAnsiTheme="minorHAnsi" w:cstheme="minorHAnsi"/>
                <w:color w:val="000000"/>
                <w:sz w:val="20"/>
                <w:szCs w:val="20"/>
              </w:rPr>
              <w:t xml:space="preserve">plochy smíšené obytné – </w:t>
            </w:r>
            <w:proofErr w:type="gramStart"/>
            <w:r w:rsidRPr="00602BC6">
              <w:rPr>
                <w:rFonts w:asciiTheme="minorHAnsi" w:hAnsiTheme="minorHAnsi" w:cstheme="minorHAnsi"/>
                <w:color w:val="000000"/>
                <w:sz w:val="20"/>
                <w:szCs w:val="20"/>
              </w:rPr>
              <w:t>Zelená</w:t>
            </w:r>
            <w:proofErr w:type="gramEnd"/>
            <w:r w:rsidRPr="00602BC6">
              <w:rPr>
                <w:rFonts w:asciiTheme="minorHAnsi" w:hAnsiTheme="minorHAnsi" w:cstheme="minorHAnsi"/>
                <w:color w:val="000000"/>
                <w:sz w:val="20"/>
                <w:szCs w:val="20"/>
              </w:rPr>
              <w:t xml:space="preserve"> </w:t>
            </w:r>
          </w:p>
        </w:tc>
        <w:tc>
          <w:tcPr>
            <w:tcW w:w="1984" w:type="dxa"/>
            <w:tcBorders>
              <w:top w:val="single" w:sz="4" w:space="0" w:color="808080" w:themeColor="background1" w:themeShade="80"/>
              <w:bottom w:val="single" w:sz="4" w:space="0" w:color="808080" w:themeColor="background1" w:themeShade="80"/>
            </w:tcBorders>
          </w:tcPr>
          <w:p w14:paraId="1FCF04D6" w14:textId="7E110846" w:rsidR="00A31523" w:rsidRPr="00822997" w:rsidRDefault="00A31523" w:rsidP="00A31523">
            <w:pPr>
              <w:spacing w:line="240" w:lineRule="auto"/>
              <w:rPr>
                <w:rFonts w:asciiTheme="minorHAnsi" w:hAnsiTheme="minorHAnsi" w:cstheme="minorHAnsi"/>
                <w:color w:val="000000"/>
                <w:sz w:val="20"/>
                <w:szCs w:val="20"/>
                <w:highlight w:val="yellow"/>
              </w:rPr>
            </w:pPr>
            <w:r w:rsidRPr="001E54CF">
              <w:rPr>
                <w:rFonts w:asciiTheme="minorHAnsi" w:hAnsiTheme="minorHAnsi" w:cstheme="minorHAnsi"/>
                <w:color w:val="000000"/>
                <w:sz w:val="20"/>
                <w:szCs w:val="20"/>
              </w:rPr>
              <w:t>Luštěnice</w:t>
            </w:r>
          </w:p>
        </w:tc>
        <w:tc>
          <w:tcPr>
            <w:tcW w:w="1134" w:type="dxa"/>
            <w:tcBorders>
              <w:top w:val="single" w:sz="4" w:space="0" w:color="808080" w:themeColor="background1" w:themeShade="80"/>
              <w:bottom w:val="single" w:sz="4" w:space="0" w:color="808080" w:themeColor="background1" w:themeShade="80"/>
            </w:tcBorders>
            <w:vAlign w:val="bottom"/>
          </w:tcPr>
          <w:p w14:paraId="63F940C9" w14:textId="5D27B222" w:rsidR="00A31523" w:rsidRPr="00813998" w:rsidRDefault="00A31523" w:rsidP="00A31523">
            <w:pPr>
              <w:spacing w:line="240" w:lineRule="auto"/>
              <w:jc w:val="right"/>
              <w:rPr>
                <w:rFonts w:asciiTheme="minorHAnsi" w:hAnsiTheme="minorHAnsi" w:cstheme="minorHAnsi"/>
                <w:color w:val="000000"/>
                <w:sz w:val="20"/>
                <w:szCs w:val="20"/>
              </w:rPr>
            </w:pPr>
            <w:r w:rsidRPr="00813998">
              <w:rPr>
                <w:rFonts w:asciiTheme="minorHAnsi" w:hAnsiTheme="minorHAnsi" w:cstheme="minorHAnsi"/>
                <w:color w:val="000000"/>
                <w:sz w:val="20"/>
                <w:szCs w:val="20"/>
              </w:rPr>
              <w:t>0,1859</w:t>
            </w:r>
          </w:p>
        </w:tc>
      </w:tr>
      <w:tr w:rsidR="00A31523" w:rsidRPr="00822997" w14:paraId="5DE165D4" w14:textId="77777777" w:rsidTr="00A31523">
        <w:tc>
          <w:tcPr>
            <w:tcW w:w="766" w:type="dxa"/>
            <w:tcBorders>
              <w:top w:val="single" w:sz="4" w:space="0" w:color="808080" w:themeColor="background1" w:themeShade="80"/>
              <w:bottom w:val="single" w:sz="4" w:space="0" w:color="808080" w:themeColor="background1" w:themeShade="80"/>
            </w:tcBorders>
            <w:vAlign w:val="bottom"/>
          </w:tcPr>
          <w:p w14:paraId="4736624F" w14:textId="1B43B017" w:rsidR="00A31523" w:rsidRPr="00813998" w:rsidRDefault="00A31523" w:rsidP="00A31523">
            <w:pPr>
              <w:spacing w:line="240" w:lineRule="auto"/>
              <w:rPr>
                <w:rFonts w:asciiTheme="minorHAnsi" w:hAnsiTheme="minorHAnsi" w:cstheme="minorHAnsi"/>
                <w:color w:val="000000"/>
                <w:sz w:val="20"/>
                <w:szCs w:val="20"/>
              </w:rPr>
            </w:pPr>
            <w:r w:rsidRPr="00813998">
              <w:rPr>
                <w:rFonts w:asciiTheme="minorHAnsi" w:hAnsiTheme="minorHAnsi" w:cstheme="minorHAnsi"/>
                <w:color w:val="000000"/>
                <w:sz w:val="20"/>
                <w:szCs w:val="20"/>
              </w:rPr>
              <w:t>081-P</w:t>
            </w:r>
          </w:p>
        </w:tc>
        <w:tc>
          <w:tcPr>
            <w:tcW w:w="993" w:type="dxa"/>
            <w:tcBorders>
              <w:top w:val="single" w:sz="4" w:space="0" w:color="808080" w:themeColor="background1" w:themeShade="80"/>
              <w:bottom w:val="single" w:sz="4" w:space="0" w:color="808080" w:themeColor="background1" w:themeShade="80"/>
            </w:tcBorders>
            <w:vAlign w:val="bottom"/>
          </w:tcPr>
          <w:p w14:paraId="0C664320" w14:textId="3446B709" w:rsidR="00A31523" w:rsidRPr="00813998" w:rsidRDefault="00A31523" w:rsidP="00A31523">
            <w:pPr>
              <w:spacing w:line="240" w:lineRule="auto"/>
              <w:rPr>
                <w:rFonts w:asciiTheme="minorHAnsi" w:hAnsiTheme="minorHAnsi" w:cstheme="minorHAnsi"/>
                <w:color w:val="000000"/>
                <w:sz w:val="20"/>
                <w:szCs w:val="20"/>
              </w:rPr>
            </w:pPr>
            <w:r w:rsidRPr="00813998">
              <w:rPr>
                <w:rFonts w:asciiTheme="minorHAnsi" w:hAnsiTheme="minorHAnsi" w:cstheme="minorHAnsi"/>
                <w:color w:val="000000"/>
                <w:sz w:val="20"/>
                <w:szCs w:val="20"/>
              </w:rPr>
              <w:t>SZ</w:t>
            </w:r>
          </w:p>
        </w:tc>
        <w:tc>
          <w:tcPr>
            <w:tcW w:w="4847" w:type="dxa"/>
            <w:tcBorders>
              <w:top w:val="single" w:sz="4" w:space="0" w:color="808080" w:themeColor="background1" w:themeShade="80"/>
              <w:bottom w:val="single" w:sz="4" w:space="0" w:color="808080" w:themeColor="background1" w:themeShade="80"/>
            </w:tcBorders>
          </w:tcPr>
          <w:p w14:paraId="4A29CE9C" w14:textId="2AE5B388" w:rsidR="00A31523" w:rsidRPr="00822997" w:rsidRDefault="00A31523" w:rsidP="00A31523">
            <w:pPr>
              <w:spacing w:line="240" w:lineRule="auto"/>
              <w:rPr>
                <w:rFonts w:asciiTheme="minorHAnsi" w:hAnsiTheme="minorHAnsi" w:cstheme="minorHAnsi"/>
                <w:color w:val="000000"/>
                <w:sz w:val="20"/>
                <w:szCs w:val="20"/>
                <w:highlight w:val="yellow"/>
              </w:rPr>
            </w:pPr>
            <w:r w:rsidRPr="00602BC6">
              <w:rPr>
                <w:rFonts w:asciiTheme="minorHAnsi" w:hAnsiTheme="minorHAnsi" w:cstheme="minorHAnsi"/>
                <w:color w:val="000000"/>
                <w:sz w:val="20"/>
                <w:szCs w:val="20"/>
              </w:rPr>
              <w:t xml:space="preserve">plochy smíšené obytné – </w:t>
            </w:r>
            <w:proofErr w:type="gramStart"/>
            <w:r w:rsidRPr="00602BC6">
              <w:rPr>
                <w:rFonts w:asciiTheme="minorHAnsi" w:hAnsiTheme="minorHAnsi" w:cstheme="minorHAnsi"/>
                <w:color w:val="000000"/>
                <w:sz w:val="20"/>
                <w:szCs w:val="20"/>
              </w:rPr>
              <w:t>Zelená</w:t>
            </w:r>
            <w:proofErr w:type="gramEnd"/>
            <w:r w:rsidRPr="00602BC6">
              <w:rPr>
                <w:rFonts w:asciiTheme="minorHAnsi" w:hAnsiTheme="minorHAnsi" w:cstheme="minorHAnsi"/>
                <w:color w:val="000000"/>
                <w:sz w:val="20"/>
                <w:szCs w:val="20"/>
              </w:rPr>
              <w:t xml:space="preserve"> </w:t>
            </w:r>
          </w:p>
        </w:tc>
        <w:tc>
          <w:tcPr>
            <w:tcW w:w="1984" w:type="dxa"/>
            <w:tcBorders>
              <w:top w:val="single" w:sz="4" w:space="0" w:color="808080" w:themeColor="background1" w:themeShade="80"/>
              <w:bottom w:val="single" w:sz="4" w:space="0" w:color="808080" w:themeColor="background1" w:themeShade="80"/>
            </w:tcBorders>
          </w:tcPr>
          <w:p w14:paraId="40E8020D" w14:textId="6E77652E" w:rsidR="00A31523" w:rsidRPr="00822997" w:rsidRDefault="00A31523" w:rsidP="00A31523">
            <w:pPr>
              <w:spacing w:line="240" w:lineRule="auto"/>
              <w:rPr>
                <w:rFonts w:asciiTheme="minorHAnsi" w:hAnsiTheme="minorHAnsi" w:cstheme="minorHAnsi"/>
                <w:color w:val="000000"/>
                <w:sz w:val="20"/>
                <w:szCs w:val="20"/>
                <w:highlight w:val="yellow"/>
              </w:rPr>
            </w:pPr>
            <w:r w:rsidRPr="001E54CF">
              <w:rPr>
                <w:rFonts w:asciiTheme="minorHAnsi" w:hAnsiTheme="minorHAnsi" w:cstheme="minorHAnsi"/>
                <w:color w:val="000000"/>
                <w:sz w:val="20"/>
                <w:szCs w:val="20"/>
              </w:rPr>
              <w:t>Luštěnice</w:t>
            </w:r>
          </w:p>
        </w:tc>
        <w:tc>
          <w:tcPr>
            <w:tcW w:w="1134" w:type="dxa"/>
            <w:tcBorders>
              <w:top w:val="single" w:sz="4" w:space="0" w:color="808080" w:themeColor="background1" w:themeShade="80"/>
              <w:bottom w:val="single" w:sz="4" w:space="0" w:color="808080" w:themeColor="background1" w:themeShade="80"/>
            </w:tcBorders>
            <w:vAlign w:val="bottom"/>
          </w:tcPr>
          <w:p w14:paraId="1FA37C39" w14:textId="56E9A136" w:rsidR="00A31523" w:rsidRPr="00813998" w:rsidRDefault="00A31523" w:rsidP="00A31523">
            <w:pPr>
              <w:spacing w:line="240" w:lineRule="auto"/>
              <w:jc w:val="right"/>
              <w:rPr>
                <w:rFonts w:asciiTheme="minorHAnsi" w:hAnsiTheme="minorHAnsi" w:cstheme="minorHAnsi"/>
                <w:color w:val="000000"/>
                <w:sz w:val="20"/>
                <w:szCs w:val="20"/>
              </w:rPr>
            </w:pPr>
            <w:r w:rsidRPr="00813998">
              <w:rPr>
                <w:rFonts w:asciiTheme="minorHAnsi" w:hAnsiTheme="minorHAnsi" w:cstheme="minorHAnsi"/>
                <w:color w:val="000000"/>
                <w:sz w:val="20"/>
                <w:szCs w:val="20"/>
              </w:rPr>
              <w:t>4,8431</w:t>
            </w:r>
          </w:p>
        </w:tc>
      </w:tr>
      <w:tr w:rsidR="00A31523" w:rsidRPr="00822997" w14:paraId="6032ACE5" w14:textId="77777777" w:rsidTr="00A31523">
        <w:tc>
          <w:tcPr>
            <w:tcW w:w="766" w:type="dxa"/>
            <w:tcBorders>
              <w:top w:val="single" w:sz="4" w:space="0" w:color="808080" w:themeColor="background1" w:themeShade="80"/>
              <w:bottom w:val="single" w:sz="4" w:space="0" w:color="808080" w:themeColor="background1" w:themeShade="80"/>
            </w:tcBorders>
            <w:vAlign w:val="bottom"/>
          </w:tcPr>
          <w:p w14:paraId="249F35C7" w14:textId="0EC71CA7" w:rsidR="00A31523" w:rsidRPr="00813998" w:rsidRDefault="00A31523" w:rsidP="00A31523">
            <w:pPr>
              <w:spacing w:line="240" w:lineRule="auto"/>
              <w:rPr>
                <w:rFonts w:asciiTheme="minorHAnsi" w:hAnsiTheme="minorHAnsi" w:cstheme="minorHAnsi"/>
                <w:color w:val="000000"/>
                <w:sz w:val="20"/>
                <w:szCs w:val="20"/>
              </w:rPr>
            </w:pPr>
            <w:r w:rsidRPr="00813998">
              <w:rPr>
                <w:rFonts w:asciiTheme="minorHAnsi" w:hAnsiTheme="minorHAnsi" w:cstheme="minorHAnsi"/>
                <w:color w:val="000000"/>
                <w:sz w:val="20"/>
                <w:szCs w:val="20"/>
              </w:rPr>
              <w:t>082-P</w:t>
            </w:r>
          </w:p>
        </w:tc>
        <w:tc>
          <w:tcPr>
            <w:tcW w:w="993" w:type="dxa"/>
            <w:tcBorders>
              <w:top w:val="single" w:sz="4" w:space="0" w:color="808080" w:themeColor="background1" w:themeShade="80"/>
              <w:bottom w:val="single" w:sz="4" w:space="0" w:color="808080" w:themeColor="background1" w:themeShade="80"/>
            </w:tcBorders>
            <w:vAlign w:val="bottom"/>
          </w:tcPr>
          <w:p w14:paraId="0ADEDB27" w14:textId="17E8B4C8" w:rsidR="00A31523" w:rsidRPr="00813998" w:rsidRDefault="00A31523" w:rsidP="00A31523">
            <w:pPr>
              <w:spacing w:line="240" w:lineRule="auto"/>
              <w:rPr>
                <w:rFonts w:asciiTheme="minorHAnsi" w:hAnsiTheme="minorHAnsi" w:cstheme="minorHAnsi"/>
                <w:color w:val="000000"/>
                <w:sz w:val="20"/>
                <w:szCs w:val="20"/>
              </w:rPr>
            </w:pPr>
            <w:r w:rsidRPr="00813998">
              <w:rPr>
                <w:rFonts w:asciiTheme="minorHAnsi" w:hAnsiTheme="minorHAnsi" w:cstheme="minorHAnsi"/>
                <w:color w:val="000000"/>
                <w:sz w:val="20"/>
                <w:szCs w:val="20"/>
              </w:rPr>
              <w:t>SZ</w:t>
            </w:r>
          </w:p>
        </w:tc>
        <w:tc>
          <w:tcPr>
            <w:tcW w:w="4847" w:type="dxa"/>
            <w:tcBorders>
              <w:top w:val="single" w:sz="4" w:space="0" w:color="808080" w:themeColor="background1" w:themeShade="80"/>
              <w:bottom w:val="single" w:sz="4" w:space="0" w:color="808080" w:themeColor="background1" w:themeShade="80"/>
            </w:tcBorders>
          </w:tcPr>
          <w:p w14:paraId="228A2210" w14:textId="49252ADE" w:rsidR="00A31523" w:rsidRPr="00822997" w:rsidRDefault="00A31523" w:rsidP="00A31523">
            <w:pPr>
              <w:spacing w:line="240" w:lineRule="auto"/>
              <w:rPr>
                <w:rFonts w:asciiTheme="minorHAnsi" w:hAnsiTheme="minorHAnsi" w:cstheme="minorHAnsi"/>
                <w:color w:val="000000"/>
                <w:sz w:val="20"/>
                <w:szCs w:val="20"/>
                <w:highlight w:val="yellow"/>
              </w:rPr>
            </w:pPr>
            <w:r w:rsidRPr="00602BC6">
              <w:rPr>
                <w:rFonts w:asciiTheme="minorHAnsi" w:hAnsiTheme="minorHAnsi" w:cstheme="minorHAnsi"/>
                <w:color w:val="000000"/>
                <w:sz w:val="20"/>
                <w:szCs w:val="20"/>
              </w:rPr>
              <w:t xml:space="preserve">plochy smíšené obytné – </w:t>
            </w:r>
            <w:proofErr w:type="gramStart"/>
            <w:r w:rsidRPr="00602BC6">
              <w:rPr>
                <w:rFonts w:asciiTheme="minorHAnsi" w:hAnsiTheme="minorHAnsi" w:cstheme="minorHAnsi"/>
                <w:color w:val="000000"/>
                <w:sz w:val="20"/>
                <w:szCs w:val="20"/>
              </w:rPr>
              <w:t>Zelená</w:t>
            </w:r>
            <w:proofErr w:type="gramEnd"/>
            <w:r w:rsidRPr="00602BC6">
              <w:rPr>
                <w:rFonts w:asciiTheme="minorHAnsi" w:hAnsiTheme="minorHAnsi" w:cstheme="minorHAnsi"/>
                <w:color w:val="000000"/>
                <w:sz w:val="20"/>
                <w:szCs w:val="20"/>
              </w:rPr>
              <w:t xml:space="preserve"> </w:t>
            </w:r>
          </w:p>
        </w:tc>
        <w:tc>
          <w:tcPr>
            <w:tcW w:w="1984" w:type="dxa"/>
            <w:tcBorders>
              <w:top w:val="single" w:sz="4" w:space="0" w:color="808080" w:themeColor="background1" w:themeShade="80"/>
              <w:bottom w:val="single" w:sz="4" w:space="0" w:color="808080" w:themeColor="background1" w:themeShade="80"/>
            </w:tcBorders>
          </w:tcPr>
          <w:p w14:paraId="284990D0" w14:textId="75718A5F" w:rsidR="00A31523" w:rsidRPr="00822997" w:rsidRDefault="00A31523" w:rsidP="00A31523">
            <w:pPr>
              <w:spacing w:line="240" w:lineRule="auto"/>
              <w:rPr>
                <w:rFonts w:asciiTheme="minorHAnsi" w:hAnsiTheme="minorHAnsi" w:cstheme="minorHAnsi"/>
                <w:color w:val="000000"/>
                <w:sz w:val="20"/>
                <w:szCs w:val="20"/>
                <w:highlight w:val="yellow"/>
              </w:rPr>
            </w:pPr>
            <w:r w:rsidRPr="001E54CF">
              <w:rPr>
                <w:rFonts w:asciiTheme="minorHAnsi" w:hAnsiTheme="minorHAnsi" w:cstheme="minorHAnsi"/>
                <w:color w:val="000000"/>
                <w:sz w:val="20"/>
                <w:szCs w:val="20"/>
              </w:rPr>
              <w:t>Luštěnice</w:t>
            </w:r>
          </w:p>
        </w:tc>
        <w:tc>
          <w:tcPr>
            <w:tcW w:w="1134" w:type="dxa"/>
            <w:tcBorders>
              <w:top w:val="single" w:sz="4" w:space="0" w:color="808080" w:themeColor="background1" w:themeShade="80"/>
              <w:bottom w:val="single" w:sz="4" w:space="0" w:color="808080" w:themeColor="background1" w:themeShade="80"/>
            </w:tcBorders>
            <w:vAlign w:val="bottom"/>
          </w:tcPr>
          <w:p w14:paraId="29453C9A" w14:textId="5BDA6CCE" w:rsidR="00A31523" w:rsidRPr="00813998" w:rsidRDefault="00A31523" w:rsidP="00A31523">
            <w:pPr>
              <w:spacing w:line="240" w:lineRule="auto"/>
              <w:jc w:val="right"/>
              <w:rPr>
                <w:rFonts w:asciiTheme="minorHAnsi" w:hAnsiTheme="minorHAnsi" w:cstheme="minorHAnsi"/>
                <w:color w:val="000000"/>
                <w:sz w:val="20"/>
                <w:szCs w:val="20"/>
              </w:rPr>
            </w:pPr>
            <w:r w:rsidRPr="00813998">
              <w:rPr>
                <w:rFonts w:asciiTheme="minorHAnsi" w:hAnsiTheme="minorHAnsi" w:cstheme="minorHAnsi"/>
                <w:color w:val="000000"/>
                <w:sz w:val="20"/>
                <w:szCs w:val="20"/>
              </w:rPr>
              <w:t>2,7374</w:t>
            </w:r>
          </w:p>
        </w:tc>
      </w:tr>
      <w:tr w:rsidR="00813998" w:rsidRPr="00A765B2" w14:paraId="0501D866" w14:textId="77777777" w:rsidTr="00A31523">
        <w:tc>
          <w:tcPr>
            <w:tcW w:w="8590" w:type="dxa"/>
            <w:gridSpan w:val="4"/>
            <w:tcBorders>
              <w:top w:val="single" w:sz="4" w:space="0" w:color="808080" w:themeColor="background1" w:themeShade="80"/>
              <w:bottom w:val="single" w:sz="4" w:space="0" w:color="808080" w:themeColor="background1" w:themeShade="80"/>
            </w:tcBorders>
          </w:tcPr>
          <w:p w14:paraId="5FA5B98E" w14:textId="77777777" w:rsidR="00813998" w:rsidRPr="00A765B2" w:rsidRDefault="00813998" w:rsidP="00813998">
            <w:pPr>
              <w:spacing w:line="240" w:lineRule="auto"/>
              <w:rPr>
                <w:rFonts w:asciiTheme="minorHAnsi" w:hAnsiTheme="minorHAnsi" w:cstheme="minorHAnsi"/>
                <w:color w:val="000000"/>
                <w:sz w:val="20"/>
                <w:szCs w:val="20"/>
              </w:rPr>
            </w:pPr>
            <w:r w:rsidRPr="00A765B2">
              <w:rPr>
                <w:rStyle w:val="NvrhP-text"/>
                <w:rFonts w:asciiTheme="minorHAnsi" w:hAnsiTheme="minorHAnsi" w:cstheme="minorHAnsi"/>
                <w:b/>
                <w:sz w:val="20"/>
                <w:szCs w:val="20"/>
                <w:lang w:eastAsia="en-US"/>
              </w:rPr>
              <w:t>Celkem</w:t>
            </w:r>
          </w:p>
        </w:tc>
        <w:tc>
          <w:tcPr>
            <w:tcW w:w="1134" w:type="dxa"/>
            <w:tcBorders>
              <w:top w:val="single" w:sz="4" w:space="0" w:color="808080" w:themeColor="background1" w:themeShade="80"/>
              <w:bottom w:val="single" w:sz="4" w:space="0" w:color="808080" w:themeColor="background1" w:themeShade="80"/>
            </w:tcBorders>
          </w:tcPr>
          <w:p w14:paraId="73CC706C" w14:textId="76A4DFBA" w:rsidR="00813998" w:rsidRPr="00A765B2" w:rsidRDefault="00A31523" w:rsidP="00813998">
            <w:pPr>
              <w:spacing w:line="240" w:lineRule="auto"/>
              <w:jc w:val="right"/>
              <w:rPr>
                <w:rStyle w:val="NvrhP-text"/>
                <w:rFonts w:asciiTheme="minorHAnsi" w:hAnsiTheme="minorHAnsi" w:cstheme="minorHAnsi"/>
                <w:b/>
                <w:sz w:val="20"/>
                <w:szCs w:val="20"/>
              </w:rPr>
            </w:pPr>
            <w:r w:rsidRPr="00A765B2">
              <w:rPr>
                <w:rStyle w:val="NvrhP-text"/>
                <w:rFonts w:asciiTheme="minorHAnsi" w:hAnsiTheme="minorHAnsi" w:cstheme="minorHAnsi"/>
                <w:b/>
                <w:sz w:val="20"/>
                <w:szCs w:val="20"/>
              </w:rPr>
              <w:t>14,3094</w:t>
            </w:r>
          </w:p>
        </w:tc>
      </w:tr>
      <w:tr w:rsidR="00813998" w:rsidRPr="00A765B2" w14:paraId="07570F9F" w14:textId="77777777" w:rsidTr="00A31523">
        <w:tc>
          <w:tcPr>
            <w:tcW w:w="8590" w:type="dxa"/>
            <w:gridSpan w:val="4"/>
            <w:tcBorders>
              <w:top w:val="single" w:sz="4" w:space="0" w:color="808080" w:themeColor="background1" w:themeShade="80"/>
              <w:bottom w:val="single" w:sz="4" w:space="0" w:color="808080" w:themeColor="background1" w:themeShade="80"/>
            </w:tcBorders>
          </w:tcPr>
          <w:p w14:paraId="32D76998" w14:textId="77777777" w:rsidR="00813998" w:rsidRPr="00A765B2" w:rsidRDefault="00813998" w:rsidP="00813998">
            <w:pPr>
              <w:spacing w:line="240" w:lineRule="auto"/>
              <w:rPr>
                <w:rStyle w:val="NvrhP-text"/>
                <w:rFonts w:asciiTheme="minorHAnsi" w:hAnsiTheme="minorHAnsi" w:cstheme="minorHAnsi"/>
                <w:sz w:val="20"/>
                <w:szCs w:val="20"/>
                <w:lang w:eastAsia="en-US"/>
              </w:rPr>
            </w:pPr>
            <w:r w:rsidRPr="00A765B2">
              <w:rPr>
                <w:rStyle w:val="NvrhP-text"/>
                <w:rFonts w:asciiTheme="minorHAnsi" w:hAnsiTheme="minorHAnsi" w:cstheme="minorHAnsi"/>
                <w:sz w:val="20"/>
                <w:szCs w:val="20"/>
                <w:lang w:eastAsia="en-US"/>
              </w:rPr>
              <w:t>z toho plochy přestavby (P)</w:t>
            </w:r>
          </w:p>
        </w:tc>
        <w:tc>
          <w:tcPr>
            <w:tcW w:w="1134" w:type="dxa"/>
            <w:tcBorders>
              <w:top w:val="single" w:sz="4" w:space="0" w:color="808080" w:themeColor="background1" w:themeShade="80"/>
              <w:bottom w:val="single" w:sz="4" w:space="0" w:color="808080" w:themeColor="background1" w:themeShade="80"/>
            </w:tcBorders>
          </w:tcPr>
          <w:p w14:paraId="0CFAA9F7" w14:textId="732D3D38" w:rsidR="00813998" w:rsidRPr="00A765B2" w:rsidRDefault="00A765B2" w:rsidP="00813998">
            <w:pPr>
              <w:spacing w:line="240" w:lineRule="auto"/>
              <w:jc w:val="right"/>
              <w:rPr>
                <w:rFonts w:asciiTheme="minorHAnsi" w:hAnsiTheme="minorHAnsi" w:cstheme="minorHAnsi"/>
                <w:sz w:val="20"/>
                <w:szCs w:val="20"/>
              </w:rPr>
            </w:pPr>
            <w:r w:rsidRPr="00A765B2">
              <w:rPr>
                <w:rFonts w:asciiTheme="minorHAnsi" w:hAnsiTheme="minorHAnsi" w:cstheme="minorHAnsi"/>
                <w:sz w:val="20"/>
                <w:szCs w:val="20"/>
              </w:rPr>
              <w:t>14,1235</w:t>
            </w:r>
          </w:p>
        </w:tc>
      </w:tr>
      <w:tr w:rsidR="00813998" w:rsidRPr="00A765B2" w14:paraId="1A848E93" w14:textId="77777777" w:rsidTr="00A31523">
        <w:tc>
          <w:tcPr>
            <w:tcW w:w="8590" w:type="dxa"/>
            <w:gridSpan w:val="4"/>
            <w:tcBorders>
              <w:top w:val="single" w:sz="4" w:space="0" w:color="808080" w:themeColor="background1" w:themeShade="80"/>
              <w:bottom w:val="single" w:sz="4" w:space="0" w:color="808080" w:themeColor="background1" w:themeShade="80"/>
            </w:tcBorders>
          </w:tcPr>
          <w:p w14:paraId="31FF04A7" w14:textId="77777777" w:rsidR="00813998" w:rsidRPr="00A765B2" w:rsidRDefault="00813998" w:rsidP="00813998">
            <w:pPr>
              <w:spacing w:line="240" w:lineRule="auto"/>
              <w:rPr>
                <w:rStyle w:val="NvrhP-text"/>
                <w:rFonts w:asciiTheme="minorHAnsi" w:hAnsiTheme="minorHAnsi" w:cstheme="minorHAnsi"/>
                <w:sz w:val="20"/>
                <w:szCs w:val="20"/>
                <w:lang w:eastAsia="en-US"/>
              </w:rPr>
            </w:pPr>
            <w:r w:rsidRPr="00A765B2">
              <w:rPr>
                <w:rStyle w:val="NvrhP-text"/>
                <w:rFonts w:asciiTheme="minorHAnsi" w:hAnsiTheme="minorHAnsi" w:cstheme="minorHAnsi"/>
                <w:sz w:val="20"/>
                <w:szCs w:val="20"/>
                <w:lang w:eastAsia="en-US"/>
              </w:rPr>
              <w:t>z toho zastavitelné plochy (Z)</w:t>
            </w:r>
          </w:p>
        </w:tc>
        <w:tc>
          <w:tcPr>
            <w:tcW w:w="1134" w:type="dxa"/>
            <w:tcBorders>
              <w:top w:val="single" w:sz="4" w:space="0" w:color="808080" w:themeColor="background1" w:themeShade="80"/>
              <w:bottom w:val="single" w:sz="4" w:space="0" w:color="808080" w:themeColor="background1" w:themeShade="80"/>
            </w:tcBorders>
          </w:tcPr>
          <w:p w14:paraId="1F6255DC" w14:textId="644DB3C9" w:rsidR="00813998" w:rsidRPr="00A765B2" w:rsidRDefault="00A31523" w:rsidP="00813998">
            <w:pPr>
              <w:spacing w:line="240" w:lineRule="auto"/>
              <w:jc w:val="right"/>
              <w:rPr>
                <w:rFonts w:asciiTheme="minorHAnsi" w:hAnsiTheme="minorHAnsi" w:cstheme="minorHAnsi"/>
                <w:color w:val="000000"/>
                <w:sz w:val="20"/>
                <w:szCs w:val="20"/>
              </w:rPr>
            </w:pPr>
            <w:r w:rsidRPr="00A765B2">
              <w:rPr>
                <w:rFonts w:asciiTheme="minorHAnsi" w:hAnsiTheme="minorHAnsi" w:cstheme="minorHAnsi"/>
                <w:color w:val="000000"/>
                <w:sz w:val="20"/>
                <w:szCs w:val="20"/>
              </w:rPr>
              <w:t>0,1859</w:t>
            </w:r>
          </w:p>
        </w:tc>
      </w:tr>
    </w:tbl>
    <w:p w14:paraId="02AC0148" w14:textId="78660006" w:rsidR="00CE7902" w:rsidRPr="00A765B2" w:rsidRDefault="00CE7902" w:rsidP="00D811A1">
      <w:pPr>
        <w:keepNext/>
        <w:numPr>
          <w:ilvl w:val="0"/>
          <w:numId w:val="7"/>
        </w:numPr>
        <w:spacing w:before="240" w:after="120" w:line="240" w:lineRule="auto"/>
        <w:ind w:left="737" w:hanging="737"/>
        <w:rPr>
          <w:rStyle w:val="NvrhP-text"/>
          <w:rFonts w:asciiTheme="minorHAnsi" w:hAnsiTheme="minorHAnsi" w:cstheme="minorHAnsi"/>
          <w:sz w:val="20"/>
          <w:szCs w:val="20"/>
        </w:rPr>
      </w:pPr>
      <w:r w:rsidRPr="00A765B2">
        <w:rPr>
          <w:rStyle w:val="NvrhP-text"/>
          <w:rFonts w:asciiTheme="minorHAnsi" w:hAnsiTheme="minorHAnsi" w:cstheme="minorHAnsi"/>
          <w:sz w:val="20"/>
          <w:szCs w:val="20"/>
        </w:rPr>
        <w:t>Vymezují se násled</w:t>
      </w:r>
      <w:r w:rsidR="00283A06" w:rsidRPr="00A765B2">
        <w:rPr>
          <w:rStyle w:val="NvrhP-text"/>
          <w:rFonts w:asciiTheme="minorHAnsi" w:hAnsiTheme="minorHAnsi" w:cstheme="minorHAnsi"/>
          <w:sz w:val="20"/>
          <w:szCs w:val="20"/>
        </w:rPr>
        <w:t xml:space="preserve">ující plochy změn </w:t>
      </w:r>
      <w:r w:rsidR="00283A06" w:rsidRPr="00A765B2">
        <w:rPr>
          <w:rStyle w:val="NvrhP-text"/>
          <w:rFonts w:asciiTheme="minorHAnsi" w:hAnsiTheme="minorHAnsi" w:cstheme="minorHAnsi"/>
          <w:b/>
          <w:sz w:val="20"/>
          <w:szCs w:val="20"/>
        </w:rPr>
        <w:t>dopravní infrastruktury</w:t>
      </w:r>
      <w:r w:rsidR="00283A06" w:rsidRPr="00A765B2">
        <w:rPr>
          <w:rStyle w:val="NvrhP-text"/>
          <w:rFonts w:asciiTheme="minorHAnsi" w:hAnsiTheme="minorHAnsi" w:cstheme="minorHAnsi"/>
          <w:sz w:val="20"/>
          <w:szCs w:val="20"/>
        </w:rPr>
        <w:t>:</w:t>
      </w:r>
    </w:p>
    <w:tbl>
      <w:tblPr>
        <w:tblW w:w="9724" w:type="dxa"/>
        <w:tblInd w:w="57" w:type="dxa"/>
        <w:tblBorders>
          <w:bottom w:val="single" w:sz="4" w:space="0" w:color="auto"/>
          <w:insideH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766"/>
        <w:gridCol w:w="993"/>
        <w:gridCol w:w="4847"/>
        <w:gridCol w:w="1984"/>
        <w:gridCol w:w="1134"/>
      </w:tblGrid>
      <w:tr w:rsidR="00283A06" w:rsidRPr="00A765B2" w14:paraId="37B69870" w14:textId="77777777" w:rsidTr="00882160">
        <w:trPr>
          <w:tblHeader/>
        </w:trPr>
        <w:tc>
          <w:tcPr>
            <w:tcW w:w="766" w:type="dxa"/>
            <w:tcBorders>
              <w:bottom w:val="single" w:sz="4" w:space="0" w:color="808080" w:themeColor="background1" w:themeShade="80"/>
            </w:tcBorders>
            <w:shd w:val="clear" w:color="auto" w:fill="FBD4B4" w:themeFill="accent6" w:themeFillTint="66"/>
            <w:vAlign w:val="bottom"/>
          </w:tcPr>
          <w:p w14:paraId="6573F258" w14:textId="77777777" w:rsidR="00283A06" w:rsidRPr="00A765B2" w:rsidRDefault="00283A06" w:rsidP="00B110AC">
            <w:pPr>
              <w:keepNext/>
              <w:spacing w:line="240" w:lineRule="auto"/>
              <w:jc w:val="left"/>
              <w:rPr>
                <w:rStyle w:val="NvrhP-text"/>
                <w:rFonts w:asciiTheme="minorHAnsi" w:hAnsiTheme="minorHAnsi" w:cstheme="minorHAnsi"/>
                <w:i/>
                <w:sz w:val="18"/>
                <w:szCs w:val="18"/>
                <w:lang w:eastAsia="en-US"/>
              </w:rPr>
            </w:pPr>
            <w:proofErr w:type="spellStart"/>
            <w:r w:rsidRPr="00A765B2">
              <w:rPr>
                <w:rStyle w:val="NvrhP-text"/>
                <w:rFonts w:asciiTheme="minorHAnsi" w:hAnsiTheme="minorHAnsi" w:cstheme="minorHAnsi"/>
                <w:i/>
                <w:sz w:val="18"/>
                <w:szCs w:val="18"/>
                <w:lang w:eastAsia="en-US"/>
              </w:rPr>
              <w:t>ozn</w:t>
            </w:r>
            <w:proofErr w:type="spellEnd"/>
            <w:r w:rsidRPr="00A765B2">
              <w:rPr>
                <w:rStyle w:val="NvrhP-text"/>
                <w:rFonts w:asciiTheme="minorHAnsi" w:hAnsiTheme="minorHAnsi" w:cstheme="minorHAnsi"/>
                <w:i/>
                <w:sz w:val="18"/>
                <w:szCs w:val="18"/>
                <w:lang w:eastAsia="en-US"/>
              </w:rPr>
              <w:t>. plochy</w:t>
            </w:r>
          </w:p>
        </w:tc>
        <w:tc>
          <w:tcPr>
            <w:tcW w:w="993" w:type="dxa"/>
            <w:tcBorders>
              <w:bottom w:val="single" w:sz="4" w:space="0" w:color="808080" w:themeColor="background1" w:themeShade="80"/>
            </w:tcBorders>
            <w:shd w:val="clear" w:color="auto" w:fill="FBD4B4" w:themeFill="accent6" w:themeFillTint="66"/>
            <w:vAlign w:val="bottom"/>
          </w:tcPr>
          <w:p w14:paraId="2C25136E" w14:textId="77777777" w:rsidR="00283A06" w:rsidRPr="00A765B2" w:rsidRDefault="00283A06" w:rsidP="00B110AC">
            <w:pPr>
              <w:keepNext/>
              <w:spacing w:line="240" w:lineRule="auto"/>
              <w:jc w:val="left"/>
              <w:rPr>
                <w:rStyle w:val="NvrhP-text"/>
                <w:rFonts w:asciiTheme="minorHAnsi" w:hAnsiTheme="minorHAnsi" w:cstheme="minorHAnsi"/>
                <w:i/>
                <w:sz w:val="18"/>
                <w:szCs w:val="18"/>
                <w:lang w:eastAsia="en-US"/>
              </w:rPr>
            </w:pPr>
            <w:r w:rsidRPr="00A765B2">
              <w:rPr>
                <w:rStyle w:val="NvrhP-text"/>
                <w:rFonts w:asciiTheme="minorHAnsi" w:hAnsiTheme="minorHAnsi" w:cstheme="minorHAnsi"/>
                <w:i/>
                <w:sz w:val="18"/>
                <w:szCs w:val="18"/>
                <w:lang w:eastAsia="en-US"/>
              </w:rPr>
              <w:t>kód využití</w:t>
            </w:r>
          </w:p>
        </w:tc>
        <w:tc>
          <w:tcPr>
            <w:tcW w:w="4847" w:type="dxa"/>
            <w:tcBorders>
              <w:bottom w:val="single" w:sz="4" w:space="0" w:color="808080" w:themeColor="background1" w:themeShade="80"/>
            </w:tcBorders>
            <w:shd w:val="clear" w:color="auto" w:fill="FBD4B4" w:themeFill="accent6" w:themeFillTint="66"/>
            <w:vAlign w:val="bottom"/>
          </w:tcPr>
          <w:p w14:paraId="256732C3" w14:textId="77777777" w:rsidR="00283A06" w:rsidRPr="00A765B2" w:rsidRDefault="00283A06" w:rsidP="00B110AC">
            <w:pPr>
              <w:keepNext/>
              <w:spacing w:line="240" w:lineRule="auto"/>
              <w:jc w:val="left"/>
              <w:rPr>
                <w:rStyle w:val="NvrhP-text"/>
                <w:rFonts w:asciiTheme="minorHAnsi" w:hAnsiTheme="minorHAnsi" w:cstheme="minorHAnsi"/>
                <w:i/>
                <w:sz w:val="18"/>
                <w:szCs w:val="18"/>
                <w:lang w:eastAsia="en-US"/>
              </w:rPr>
            </w:pPr>
            <w:r w:rsidRPr="00A765B2">
              <w:rPr>
                <w:rStyle w:val="NvrhP-text"/>
                <w:rFonts w:asciiTheme="minorHAnsi" w:hAnsiTheme="minorHAnsi" w:cstheme="minorHAnsi"/>
                <w:i/>
                <w:sz w:val="18"/>
                <w:szCs w:val="18"/>
                <w:lang w:eastAsia="en-US"/>
              </w:rPr>
              <w:t>typ plochy s rozdílným způsobem využití</w:t>
            </w:r>
          </w:p>
        </w:tc>
        <w:tc>
          <w:tcPr>
            <w:tcW w:w="1984" w:type="dxa"/>
            <w:tcBorders>
              <w:bottom w:val="single" w:sz="4" w:space="0" w:color="808080" w:themeColor="background1" w:themeShade="80"/>
            </w:tcBorders>
            <w:shd w:val="clear" w:color="auto" w:fill="FBD4B4" w:themeFill="accent6" w:themeFillTint="66"/>
            <w:vAlign w:val="bottom"/>
          </w:tcPr>
          <w:p w14:paraId="0313277A" w14:textId="77777777" w:rsidR="00283A06" w:rsidRPr="00A765B2" w:rsidRDefault="00283A06" w:rsidP="00B110AC">
            <w:pPr>
              <w:keepNext/>
              <w:spacing w:line="240" w:lineRule="auto"/>
              <w:jc w:val="left"/>
              <w:rPr>
                <w:rStyle w:val="NvrhP-text"/>
                <w:rFonts w:asciiTheme="minorHAnsi" w:hAnsiTheme="minorHAnsi" w:cstheme="minorHAnsi"/>
                <w:i/>
                <w:sz w:val="18"/>
                <w:szCs w:val="18"/>
                <w:lang w:eastAsia="en-US"/>
              </w:rPr>
            </w:pPr>
            <w:r w:rsidRPr="00A765B2">
              <w:rPr>
                <w:rStyle w:val="NvrhP-text"/>
                <w:rFonts w:asciiTheme="minorHAnsi" w:hAnsiTheme="minorHAnsi" w:cstheme="minorHAnsi"/>
                <w:i/>
                <w:sz w:val="18"/>
                <w:szCs w:val="18"/>
                <w:lang w:eastAsia="en-US"/>
              </w:rPr>
              <w:t>katastrální území</w:t>
            </w:r>
          </w:p>
        </w:tc>
        <w:tc>
          <w:tcPr>
            <w:tcW w:w="1134" w:type="dxa"/>
            <w:tcBorders>
              <w:bottom w:val="single" w:sz="4" w:space="0" w:color="808080" w:themeColor="background1" w:themeShade="80"/>
            </w:tcBorders>
            <w:shd w:val="clear" w:color="auto" w:fill="FBD4B4" w:themeFill="accent6" w:themeFillTint="66"/>
            <w:vAlign w:val="bottom"/>
          </w:tcPr>
          <w:p w14:paraId="10DE357C" w14:textId="77777777" w:rsidR="00283A06" w:rsidRPr="00A765B2" w:rsidRDefault="00283A06" w:rsidP="00B110AC">
            <w:pPr>
              <w:keepNext/>
              <w:spacing w:line="240" w:lineRule="auto"/>
              <w:jc w:val="right"/>
              <w:rPr>
                <w:rStyle w:val="NvrhP-text"/>
                <w:rFonts w:asciiTheme="minorHAnsi" w:hAnsiTheme="minorHAnsi" w:cstheme="minorHAnsi"/>
                <w:i/>
                <w:sz w:val="18"/>
                <w:szCs w:val="18"/>
                <w:lang w:eastAsia="en-US"/>
              </w:rPr>
            </w:pPr>
            <w:r w:rsidRPr="00A765B2">
              <w:rPr>
                <w:rStyle w:val="NvrhP-text"/>
                <w:rFonts w:asciiTheme="minorHAnsi" w:hAnsiTheme="minorHAnsi" w:cstheme="minorHAnsi"/>
                <w:i/>
                <w:sz w:val="18"/>
                <w:szCs w:val="18"/>
                <w:lang w:eastAsia="en-US"/>
              </w:rPr>
              <w:t xml:space="preserve">výměra (ha) </w:t>
            </w:r>
          </w:p>
        </w:tc>
      </w:tr>
      <w:tr w:rsidR="00283A06" w:rsidRPr="00A765B2" w14:paraId="2A17014B" w14:textId="77777777" w:rsidTr="00882160">
        <w:tc>
          <w:tcPr>
            <w:tcW w:w="766" w:type="dxa"/>
            <w:tcBorders>
              <w:top w:val="single" w:sz="4" w:space="0" w:color="808080" w:themeColor="background1" w:themeShade="80"/>
              <w:bottom w:val="single" w:sz="4" w:space="0" w:color="808080" w:themeColor="background1" w:themeShade="80"/>
            </w:tcBorders>
            <w:vAlign w:val="bottom"/>
          </w:tcPr>
          <w:p w14:paraId="7302C89E" w14:textId="15AA53D3" w:rsidR="00283A06" w:rsidRPr="00A765B2" w:rsidRDefault="00A765B2" w:rsidP="00B110AC">
            <w:pPr>
              <w:spacing w:line="240" w:lineRule="auto"/>
              <w:rPr>
                <w:rFonts w:asciiTheme="minorHAnsi" w:hAnsiTheme="minorHAnsi" w:cstheme="minorHAnsi"/>
                <w:color w:val="000000"/>
                <w:sz w:val="20"/>
                <w:szCs w:val="20"/>
              </w:rPr>
            </w:pPr>
            <w:r w:rsidRPr="00A765B2">
              <w:rPr>
                <w:rFonts w:asciiTheme="minorHAnsi" w:hAnsiTheme="minorHAnsi" w:cstheme="minorHAnsi"/>
                <w:color w:val="000000"/>
                <w:sz w:val="20"/>
                <w:szCs w:val="20"/>
              </w:rPr>
              <w:t>090-P</w:t>
            </w:r>
          </w:p>
        </w:tc>
        <w:tc>
          <w:tcPr>
            <w:tcW w:w="993" w:type="dxa"/>
            <w:tcBorders>
              <w:top w:val="single" w:sz="4" w:space="0" w:color="808080" w:themeColor="background1" w:themeShade="80"/>
              <w:bottom w:val="single" w:sz="4" w:space="0" w:color="808080" w:themeColor="background1" w:themeShade="80"/>
            </w:tcBorders>
          </w:tcPr>
          <w:p w14:paraId="4CD73DA0" w14:textId="68E14B34" w:rsidR="00283A06" w:rsidRPr="00A765B2" w:rsidRDefault="00A765B2" w:rsidP="00B110AC">
            <w:pPr>
              <w:spacing w:line="240" w:lineRule="auto"/>
              <w:rPr>
                <w:rFonts w:asciiTheme="minorHAnsi" w:hAnsiTheme="minorHAnsi" w:cstheme="minorHAnsi"/>
                <w:color w:val="000000"/>
                <w:sz w:val="20"/>
                <w:szCs w:val="20"/>
              </w:rPr>
            </w:pPr>
            <w:r w:rsidRPr="00A765B2">
              <w:rPr>
                <w:rFonts w:asciiTheme="minorHAnsi" w:hAnsiTheme="minorHAnsi" w:cstheme="minorHAnsi"/>
                <w:color w:val="000000"/>
                <w:sz w:val="20"/>
                <w:szCs w:val="20"/>
              </w:rPr>
              <w:t>DS</w:t>
            </w:r>
          </w:p>
        </w:tc>
        <w:tc>
          <w:tcPr>
            <w:tcW w:w="4847" w:type="dxa"/>
            <w:tcBorders>
              <w:top w:val="single" w:sz="4" w:space="0" w:color="808080" w:themeColor="background1" w:themeShade="80"/>
              <w:bottom w:val="single" w:sz="4" w:space="0" w:color="808080" w:themeColor="background1" w:themeShade="80"/>
            </w:tcBorders>
          </w:tcPr>
          <w:p w14:paraId="7863F013" w14:textId="69609350" w:rsidR="00283A06" w:rsidRPr="00A765B2" w:rsidRDefault="00A765B2" w:rsidP="00B110AC">
            <w:pPr>
              <w:spacing w:line="240" w:lineRule="auto"/>
              <w:rPr>
                <w:rFonts w:asciiTheme="minorHAnsi" w:hAnsiTheme="minorHAnsi" w:cstheme="minorHAnsi"/>
                <w:color w:val="000000"/>
                <w:sz w:val="20"/>
                <w:szCs w:val="20"/>
              </w:rPr>
            </w:pPr>
            <w:r w:rsidRPr="00A765B2">
              <w:rPr>
                <w:rFonts w:asciiTheme="minorHAnsi" w:hAnsiTheme="minorHAnsi" w:cstheme="minorHAnsi"/>
                <w:color w:val="000000"/>
                <w:sz w:val="20"/>
                <w:szCs w:val="20"/>
              </w:rPr>
              <w:t>doprava silniční</w:t>
            </w:r>
          </w:p>
        </w:tc>
        <w:tc>
          <w:tcPr>
            <w:tcW w:w="1984" w:type="dxa"/>
            <w:tcBorders>
              <w:top w:val="single" w:sz="4" w:space="0" w:color="808080" w:themeColor="background1" w:themeShade="80"/>
              <w:bottom w:val="single" w:sz="4" w:space="0" w:color="808080" w:themeColor="background1" w:themeShade="80"/>
            </w:tcBorders>
          </w:tcPr>
          <w:p w14:paraId="2CFDF7A6" w14:textId="6A27E211" w:rsidR="00283A06" w:rsidRPr="00A765B2" w:rsidRDefault="008A5E88" w:rsidP="00B110AC">
            <w:pPr>
              <w:spacing w:line="240" w:lineRule="auto"/>
              <w:rPr>
                <w:rFonts w:asciiTheme="minorHAnsi" w:hAnsiTheme="minorHAnsi" w:cstheme="minorHAnsi"/>
                <w:color w:val="000000"/>
                <w:sz w:val="20"/>
                <w:szCs w:val="20"/>
              </w:rPr>
            </w:pPr>
            <w:r w:rsidRPr="001E54CF">
              <w:rPr>
                <w:rFonts w:asciiTheme="minorHAnsi" w:hAnsiTheme="minorHAnsi" w:cstheme="minorHAnsi"/>
                <w:color w:val="000000"/>
                <w:sz w:val="20"/>
                <w:szCs w:val="20"/>
              </w:rPr>
              <w:t>Luštěnice</w:t>
            </w:r>
          </w:p>
        </w:tc>
        <w:tc>
          <w:tcPr>
            <w:tcW w:w="1134" w:type="dxa"/>
            <w:tcBorders>
              <w:top w:val="single" w:sz="4" w:space="0" w:color="808080" w:themeColor="background1" w:themeShade="80"/>
              <w:bottom w:val="single" w:sz="4" w:space="0" w:color="808080" w:themeColor="background1" w:themeShade="80"/>
            </w:tcBorders>
            <w:vAlign w:val="bottom"/>
          </w:tcPr>
          <w:p w14:paraId="261260C4" w14:textId="3F39C310" w:rsidR="00283A06" w:rsidRPr="00A765B2" w:rsidRDefault="00A765B2" w:rsidP="00B110AC">
            <w:pPr>
              <w:spacing w:line="240" w:lineRule="auto"/>
              <w:jc w:val="right"/>
              <w:rPr>
                <w:rFonts w:asciiTheme="minorHAnsi" w:hAnsiTheme="minorHAnsi" w:cstheme="minorHAnsi"/>
                <w:color w:val="000000"/>
                <w:sz w:val="20"/>
                <w:szCs w:val="20"/>
              </w:rPr>
            </w:pPr>
            <w:r w:rsidRPr="00A765B2">
              <w:rPr>
                <w:rFonts w:asciiTheme="minorHAnsi" w:hAnsiTheme="minorHAnsi" w:cstheme="minorHAnsi"/>
                <w:color w:val="000000"/>
                <w:sz w:val="20"/>
                <w:szCs w:val="20"/>
              </w:rPr>
              <w:t>0,3306</w:t>
            </w:r>
          </w:p>
        </w:tc>
      </w:tr>
      <w:tr w:rsidR="00455ADE" w:rsidRPr="00A765B2" w14:paraId="1070CCC8" w14:textId="77777777" w:rsidTr="00882160">
        <w:tc>
          <w:tcPr>
            <w:tcW w:w="8590" w:type="dxa"/>
            <w:gridSpan w:val="4"/>
            <w:tcBorders>
              <w:top w:val="single" w:sz="4" w:space="0" w:color="808080" w:themeColor="background1" w:themeShade="80"/>
              <w:bottom w:val="single" w:sz="4" w:space="0" w:color="808080" w:themeColor="background1" w:themeShade="80"/>
            </w:tcBorders>
          </w:tcPr>
          <w:p w14:paraId="0A71F1E4" w14:textId="77777777" w:rsidR="00455ADE" w:rsidRPr="00A765B2" w:rsidRDefault="00455ADE" w:rsidP="00455ADE">
            <w:pPr>
              <w:spacing w:line="240" w:lineRule="auto"/>
              <w:rPr>
                <w:rFonts w:asciiTheme="minorHAnsi" w:hAnsiTheme="minorHAnsi" w:cstheme="minorHAnsi"/>
                <w:color w:val="000000"/>
                <w:sz w:val="20"/>
                <w:szCs w:val="20"/>
              </w:rPr>
            </w:pPr>
            <w:r w:rsidRPr="00A765B2">
              <w:rPr>
                <w:rStyle w:val="NvrhP-text"/>
                <w:rFonts w:asciiTheme="minorHAnsi" w:hAnsiTheme="minorHAnsi" w:cstheme="minorHAnsi"/>
                <w:b/>
                <w:sz w:val="20"/>
                <w:szCs w:val="20"/>
                <w:lang w:eastAsia="en-US"/>
              </w:rPr>
              <w:t>Celkem</w:t>
            </w:r>
          </w:p>
        </w:tc>
        <w:tc>
          <w:tcPr>
            <w:tcW w:w="1134" w:type="dxa"/>
            <w:tcBorders>
              <w:top w:val="single" w:sz="4" w:space="0" w:color="808080" w:themeColor="background1" w:themeShade="80"/>
              <w:bottom w:val="single" w:sz="4" w:space="0" w:color="808080" w:themeColor="background1" w:themeShade="80"/>
            </w:tcBorders>
          </w:tcPr>
          <w:p w14:paraId="5059647C" w14:textId="094C33DE" w:rsidR="00455ADE" w:rsidRPr="00A765B2" w:rsidRDefault="00A765B2" w:rsidP="00455ADE">
            <w:pPr>
              <w:spacing w:line="240" w:lineRule="auto"/>
              <w:jc w:val="right"/>
              <w:rPr>
                <w:rStyle w:val="NvrhP-text"/>
                <w:rFonts w:asciiTheme="minorHAnsi" w:hAnsiTheme="minorHAnsi" w:cstheme="minorHAnsi"/>
                <w:b/>
                <w:bCs/>
                <w:sz w:val="20"/>
                <w:szCs w:val="20"/>
              </w:rPr>
            </w:pPr>
            <w:r w:rsidRPr="00A765B2">
              <w:rPr>
                <w:rFonts w:asciiTheme="minorHAnsi" w:hAnsiTheme="minorHAnsi" w:cstheme="minorHAnsi"/>
                <w:b/>
                <w:bCs/>
                <w:color w:val="000000"/>
                <w:sz w:val="20"/>
                <w:szCs w:val="20"/>
              </w:rPr>
              <w:t>0,3306</w:t>
            </w:r>
          </w:p>
        </w:tc>
      </w:tr>
      <w:tr w:rsidR="00455ADE" w:rsidRPr="00A765B2" w14:paraId="3914BCCD" w14:textId="77777777" w:rsidTr="00882160">
        <w:tc>
          <w:tcPr>
            <w:tcW w:w="8590" w:type="dxa"/>
            <w:gridSpan w:val="4"/>
            <w:tcBorders>
              <w:top w:val="single" w:sz="4" w:space="0" w:color="808080" w:themeColor="background1" w:themeShade="80"/>
              <w:bottom w:val="single" w:sz="4" w:space="0" w:color="808080" w:themeColor="background1" w:themeShade="80"/>
            </w:tcBorders>
          </w:tcPr>
          <w:p w14:paraId="526CBF11" w14:textId="77777777" w:rsidR="00455ADE" w:rsidRPr="00A765B2" w:rsidRDefault="00455ADE" w:rsidP="00455ADE">
            <w:pPr>
              <w:spacing w:line="240" w:lineRule="auto"/>
              <w:rPr>
                <w:rStyle w:val="NvrhP-text"/>
                <w:rFonts w:asciiTheme="minorHAnsi" w:hAnsiTheme="minorHAnsi" w:cstheme="minorHAnsi"/>
                <w:sz w:val="20"/>
                <w:szCs w:val="20"/>
                <w:lang w:eastAsia="en-US"/>
              </w:rPr>
            </w:pPr>
            <w:r w:rsidRPr="00A765B2">
              <w:rPr>
                <w:rStyle w:val="NvrhP-text"/>
                <w:rFonts w:asciiTheme="minorHAnsi" w:hAnsiTheme="minorHAnsi" w:cstheme="minorHAnsi"/>
                <w:sz w:val="20"/>
                <w:szCs w:val="20"/>
                <w:lang w:eastAsia="en-US"/>
              </w:rPr>
              <w:t>z toho plochy přestavby (P)</w:t>
            </w:r>
          </w:p>
        </w:tc>
        <w:tc>
          <w:tcPr>
            <w:tcW w:w="1134" w:type="dxa"/>
            <w:tcBorders>
              <w:top w:val="single" w:sz="4" w:space="0" w:color="808080" w:themeColor="background1" w:themeShade="80"/>
              <w:bottom w:val="single" w:sz="4" w:space="0" w:color="808080" w:themeColor="background1" w:themeShade="80"/>
            </w:tcBorders>
          </w:tcPr>
          <w:p w14:paraId="30EAC1AC" w14:textId="6B31E7B9" w:rsidR="00455ADE" w:rsidRPr="00A765B2" w:rsidRDefault="00A765B2" w:rsidP="00455ADE">
            <w:pPr>
              <w:spacing w:line="240" w:lineRule="auto"/>
              <w:jc w:val="right"/>
              <w:rPr>
                <w:rFonts w:asciiTheme="minorHAnsi" w:hAnsiTheme="minorHAnsi" w:cstheme="minorHAnsi"/>
                <w:sz w:val="20"/>
                <w:szCs w:val="20"/>
              </w:rPr>
            </w:pPr>
            <w:r w:rsidRPr="00A765B2">
              <w:rPr>
                <w:rFonts w:asciiTheme="minorHAnsi" w:hAnsiTheme="minorHAnsi" w:cstheme="minorHAnsi"/>
                <w:color w:val="000000"/>
                <w:sz w:val="20"/>
                <w:szCs w:val="20"/>
              </w:rPr>
              <w:t>0,3306</w:t>
            </w:r>
          </w:p>
        </w:tc>
      </w:tr>
      <w:tr w:rsidR="00455ADE" w:rsidRPr="00A765B2" w14:paraId="7FD094F3" w14:textId="77777777" w:rsidTr="00882160">
        <w:tc>
          <w:tcPr>
            <w:tcW w:w="8590" w:type="dxa"/>
            <w:gridSpan w:val="4"/>
            <w:tcBorders>
              <w:top w:val="single" w:sz="4" w:space="0" w:color="808080" w:themeColor="background1" w:themeShade="80"/>
              <w:bottom w:val="single" w:sz="4" w:space="0" w:color="808080" w:themeColor="background1" w:themeShade="80"/>
            </w:tcBorders>
          </w:tcPr>
          <w:p w14:paraId="6B9BCBBA" w14:textId="77777777" w:rsidR="00455ADE" w:rsidRPr="00A765B2" w:rsidRDefault="00455ADE" w:rsidP="00455ADE">
            <w:pPr>
              <w:spacing w:line="240" w:lineRule="auto"/>
              <w:rPr>
                <w:rStyle w:val="NvrhP-text"/>
                <w:rFonts w:asciiTheme="minorHAnsi" w:hAnsiTheme="minorHAnsi" w:cstheme="minorHAnsi"/>
                <w:sz w:val="20"/>
                <w:szCs w:val="20"/>
                <w:lang w:eastAsia="en-US"/>
              </w:rPr>
            </w:pPr>
            <w:r w:rsidRPr="00A765B2">
              <w:rPr>
                <w:rStyle w:val="NvrhP-text"/>
                <w:rFonts w:asciiTheme="minorHAnsi" w:hAnsiTheme="minorHAnsi" w:cstheme="minorHAnsi"/>
                <w:sz w:val="20"/>
                <w:szCs w:val="20"/>
                <w:lang w:eastAsia="en-US"/>
              </w:rPr>
              <w:t>z toho zastavitelné plochy (Z)</w:t>
            </w:r>
          </w:p>
        </w:tc>
        <w:tc>
          <w:tcPr>
            <w:tcW w:w="1134" w:type="dxa"/>
            <w:tcBorders>
              <w:top w:val="single" w:sz="4" w:space="0" w:color="808080" w:themeColor="background1" w:themeShade="80"/>
              <w:bottom w:val="single" w:sz="4" w:space="0" w:color="808080" w:themeColor="background1" w:themeShade="80"/>
            </w:tcBorders>
          </w:tcPr>
          <w:p w14:paraId="52E394CE" w14:textId="0FE55F6A" w:rsidR="00455ADE" w:rsidRPr="00A765B2" w:rsidRDefault="00A765B2" w:rsidP="00455ADE">
            <w:pPr>
              <w:spacing w:line="240" w:lineRule="auto"/>
              <w:jc w:val="right"/>
              <w:rPr>
                <w:rFonts w:asciiTheme="minorHAnsi" w:hAnsiTheme="minorHAnsi" w:cstheme="minorHAnsi"/>
                <w:color w:val="000000"/>
                <w:sz w:val="20"/>
                <w:szCs w:val="20"/>
              </w:rPr>
            </w:pPr>
            <w:r>
              <w:rPr>
                <w:rFonts w:asciiTheme="minorHAnsi" w:hAnsiTheme="minorHAnsi" w:cstheme="minorHAnsi"/>
                <w:color w:val="000000"/>
                <w:sz w:val="20"/>
                <w:szCs w:val="20"/>
              </w:rPr>
              <w:t>0,0000</w:t>
            </w:r>
          </w:p>
        </w:tc>
      </w:tr>
    </w:tbl>
    <w:p w14:paraId="0CFFA85C" w14:textId="61E3C447" w:rsidR="00637DFA" w:rsidRPr="008A5E88" w:rsidRDefault="00637DFA" w:rsidP="005717FD">
      <w:pPr>
        <w:keepNext/>
        <w:numPr>
          <w:ilvl w:val="0"/>
          <w:numId w:val="7"/>
        </w:numPr>
        <w:spacing w:before="240" w:after="120" w:line="240" w:lineRule="auto"/>
        <w:ind w:left="737" w:hanging="737"/>
        <w:rPr>
          <w:rStyle w:val="NvrhP-text"/>
          <w:rFonts w:asciiTheme="minorHAnsi" w:hAnsiTheme="minorHAnsi" w:cstheme="minorHAnsi"/>
          <w:sz w:val="20"/>
          <w:szCs w:val="20"/>
        </w:rPr>
      </w:pPr>
      <w:r w:rsidRPr="008A5E88">
        <w:rPr>
          <w:rStyle w:val="NvrhP-text"/>
          <w:rFonts w:asciiTheme="minorHAnsi" w:hAnsiTheme="minorHAnsi" w:cstheme="minorHAnsi"/>
          <w:sz w:val="20"/>
          <w:szCs w:val="20"/>
        </w:rPr>
        <w:t xml:space="preserve">Vymezují se následující plochy změn </w:t>
      </w:r>
      <w:r w:rsidRPr="008A5E88">
        <w:rPr>
          <w:rStyle w:val="NvrhP-text"/>
          <w:rFonts w:asciiTheme="minorHAnsi" w:hAnsiTheme="minorHAnsi" w:cstheme="minorHAnsi"/>
          <w:b/>
          <w:sz w:val="20"/>
          <w:szCs w:val="20"/>
        </w:rPr>
        <w:t>výroby a skladování</w:t>
      </w:r>
      <w:r w:rsidRPr="008A5E88">
        <w:rPr>
          <w:rStyle w:val="NvrhP-text"/>
          <w:rFonts w:asciiTheme="minorHAnsi" w:hAnsiTheme="minorHAnsi" w:cstheme="minorHAnsi"/>
          <w:sz w:val="20"/>
          <w:szCs w:val="20"/>
        </w:rPr>
        <w:t>:</w:t>
      </w:r>
    </w:p>
    <w:tbl>
      <w:tblPr>
        <w:tblW w:w="9724" w:type="dxa"/>
        <w:tblInd w:w="57" w:type="dxa"/>
        <w:tblBorders>
          <w:bottom w:val="single" w:sz="4" w:space="0" w:color="auto"/>
          <w:insideH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766"/>
        <w:gridCol w:w="993"/>
        <w:gridCol w:w="4847"/>
        <w:gridCol w:w="1984"/>
        <w:gridCol w:w="1134"/>
      </w:tblGrid>
      <w:tr w:rsidR="00637DFA" w:rsidRPr="00BB6A22" w14:paraId="2DBFCCCD" w14:textId="77777777" w:rsidTr="00882160">
        <w:trPr>
          <w:tblHeader/>
        </w:trPr>
        <w:tc>
          <w:tcPr>
            <w:tcW w:w="766" w:type="dxa"/>
            <w:tcBorders>
              <w:bottom w:val="single" w:sz="4" w:space="0" w:color="808080" w:themeColor="background1" w:themeShade="80"/>
            </w:tcBorders>
            <w:shd w:val="clear" w:color="auto" w:fill="FBD4B4" w:themeFill="accent6" w:themeFillTint="66"/>
            <w:vAlign w:val="bottom"/>
          </w:tcPr>
          <w:p w14:paraId="4138C9F3" w14:textId="77777777" w:rsidR="00637DFA" w:rsidRPr="00BB6A22" w:rsidRDefault="00637DFA" w:rsidP="00B110AC">
            <w:pPr>
              <w:keepNext/>
              <w:spacing w:line="240" w:lineRule="auto"/>
              <w:jc w:val="left"/>
              <w:rPr>
                <w:rStyle w:val="NvrhP-text"/>
                <w:rFonts w:asciiTheme="minorHAnsi" w:hAnsiTheme="minorHAnsi" w:cstheme="minorHAnsi"/>
                <w:i/>
                <w:sz w:val="18"/>
                <w:szCs w:val="18"/>
                <w:lang w:eastAsia="en-US"/>
              </w:rPr>
            </w:pPr>
            <w:proofErr w:type="spellStart"/>
            <w:r w:rsidRPr="00BB6A22">
              <w:rPr>
                <w:rStyle w:val="NvrhP-text"/>
                <w:rFonts w:asciiTheme="minorHAnsi" w:hAnsiTheme="minorHAnsi" w:cstheme="minorHAnsi"/>
                <w:i/>
                <w:sz w:val="18"/>
                <w:szCs w:val="18"/>
                <w:lang w:eastAsia="en-US"/>
              </w:rPr>
              <w:t>ozn</w:t>
            </w:r>
            <w:proofErr w:type="spellEnd"/>
            <w:r w:rsidRPr="00BB6A22">
              <w:rPr>
                <w:rStyle w:val="NvrhP-text"/>
                <w:rFonts w:asciiTheme="minorHAnsi" w:hAnsiTheme="minorHAnsi" w:cstheme="minorHAnsi"/>
                <w:i/>
                <w:sz w:val="18"/>
                <w:szCs w:val="18"/>
                <w:lang w:eastAsia="en-US"/>
              </w:rPr>
              <w:t>. plochy</w:t>
            </w:r>
          </w:p>
        </w:tc>
        <w:tc>
          <w:tcPr>
            <w:tcW w:w="993" w:type="dxa"/>
            <w:tcBorders>
              <w:bottom w:val="single" w:sz="4" w:space="0" w:color="808080" w:themeColor="background1" w:themeShade="80"/>
            </w:tcBorders>
            <w:shd w:val="clear" w:color="auto" w:fill="FBD4B4" w:themeFill="accent6" w:themeFillTint="66"/>
            <w:vAlign w:val="bottom"/>
          </w:tcPr>
          <w:p w14:paraId="3AA84047" w14:textId="77777777" w:rsidR="00637DFA" w:rsidRPr="00BB6A22" w:rsidRDefault="00637DFA" w:rsidP="00B110AC">
            <w:pPr>
              <w:keepNext/>
              <w:spacing w:line="240" w:lineRule="auto"/>
              <w:jc w:val="left"/>
              <w:rPr>
                <w:rStyle w:val="NvrhP-text"/>
                <w:rFonts w:asciiTheme="minorHAnsi" w:hAnsiTheme="minorHAnsi" w:cstheme="minorHAnsi"/>
                <w:i/>
                <w:sz w:val="18"/>
                <w:szCs w:val="18"/>
                <w:lang w:eastAsia="en-US"/>
              </w:rPr>
            </w:pPr>
            <w:r w:rsidRPr="00BB6A22">
              <w:rPr>
                <w:rStyle w:val="NvrhP-text"/>
                <w:rFonts w:asciiTheme="minorHAnsi" w:hAnsiTheme="minorHAnsi" w:cstheme="minorHAnsi"/>
                <w:i/>
                <w:sz w:val="18"/>
                <w:szCs w:val="18"/>
                <w:lang w:eastAsia="en-US"/>
              </w:rPr>
              <w:t>kód využití</w:t>
            </w:r>
          </w:p>
        </w:tc>
        <w:tc>
          <w:tcPr>
            <w:tcW w:w="4847" w:type="dxa"/>
            <w:tcBorders>
              <w:bottom w:val="single" w:sz="4" w:space="0" w:color="808080" w:themeColor="background1" w:themeShade="80"/>
            </w:tcBorders>
            <w:shd w:val="clear" w:color="auto" w:fill="FBD4B4" w:themeFill="accent6" w:themeFillTint="66"/>
            <w:vAlign w:val="bottom"/>
          </w:tcPr>
          <w:p w14:paraId="63B6A4D4" w14:textId="77777777" w:rsidR="00637DFA" w:rsidRPr="00BB6A22" w:rsidRDefault="00637DFA" w:rsidP="00B110AC">
            <w:pPr>
              <w:keepNext/>
              <w:spacing w:line="240" w:lineRule="auto"/>
              <w:jc w:val="left"/>
              <w:rPr>
                <w:rStyle w:val="NvrhP-text"/>
                <w:rFonts w:asciiTheme="minorHAnsi" w:hAnsiTheme="minorHAnsi" w:cstheme="minorHAnsi"/>
                <w:i/>
                <w:sz w:val="18"/>
                <w:szCs w:val="18"/>
                <w:lang w:eastAsia="en-US"/>
              </w:rPr>
            </w:pPr>
            <w:r w:rsidRPr="00BB6A22">
              <w:rPr>
                <w:rStyle w:val="NvrhP-text"/>
                <w:rFonts w:asciiTheme="minorHAnsi" w:hAnsiTheme="minorHAnsi" w:cstheme="minorHAnsi"/>
                <w:i/>
                <w:sz w:val="18"/>
                <w:szCs w:val="18"/>
                <w:lang w:eastAsia="en-US"/>
              </w:rPr>
              <w:t>typ plochy s rozdílným způsobem využití</w:t>
            </w:r>
          </w:p>
        </w:tc>
        <w:tc>
          <w:tcPr>
            <w:tcW w:w="1984" w:type="dxa"/>
            <w:tcBorders>
              <w:bottom w:val="single" w:sz="4" w:space="0" w:color="808080" w:themeColor="background1" w:themeShade="80"/>
            </w:tcBorders>
            <w:shd w:val="clear" w:color="auto" w:fill="FBD4B4" w:themeFill="accent6" w:themeFillTint="66"/>
            <w:vAlign w:val="bottom"/>
          </w:tcPr>
          <w:p w14:paraId="70DE4C54" w14:textId="77777777" w:rsidR="00637DFA" w:rsidRPr="00BB6A22" w:rsidRDefault="00637DFA" w:rsidP="00B110AC">
            <w:pPr>
              <w:keepNext/>
              <w:spacing w:line="240" w:lineRule="auto"/>
              <w:jc w:val="left"/>
              <w:rPr>
                <w:rStyle w:val="NvrhP-text"/>
                <w:rFonts w:asciiTheme="minorHAnsi" w:hAnsiTheme="minorHAnsi" w:cstheme="minorHAnsi"/>
                <w:i/>
                <w:sz w:val="18"/>
                <w:szCs w:val="18"/>
                <w:lang w:eastAsia="en-US"/>
              </w:rPr>
            </w:pPr>
            <w:r w:rsidRPr="00BB6A22">
              <w:rPr>
                <w:rStyle w:val="NvrhP-text"/>
                <w:rFonts w:asciiTheme="minorHAnsi" w:hAnsiTheme="minorHAnsi" w:cstheme="minorHAnsi"/>
                <w:i/>
                <w:sz w:val="18"/>
                <w:szCs w:val="18"/>
                <w:lang w:eastAsia="en-US"/>
              </w:rPr>
              <w:t>katastrální území</w:t>
            </w:r>
          </w:p>
        </w:tc>
        <w:tc>
          <w:tcPr>
            <w:tcW w:w="1134" w:type="dxa"/>
            <w:tcBorders>
              <w:bottom w:val="single" w:sz="4" w:space="0" w:color="808080" w:themeColor="background1" w:themeShade="80"/>
            </w:tcBorders>
            <w:shd w:val="clear" w:color="auto" w:fill="FBD4B4" w:themeFill="accent6" w:themeFillTint="66"/>
            <w:vAlign w:val="bottom"/>
          </w:tcPr>
          <w:p w14:paraId="1B232143" w14:textId="77777777" w:rsidR="00637DFA" w:rsidRPr="00BB6A22" w:rsidRDefault="00637DFA" w:rsidP="00B110AC">
            <w:pPr>
              <w:keepNext/>
              <w:spacing w:line="240" w:lineRule="auto"/>
              <w:jc w:val="right"/>
              <w:rPr>
                <w:rStyle w:val="NvrhP-text"/>
                <w:rFonts w:asciiTheme="minorHAnsi" w:hAnsiTheme="minorHAnsi" w:cstheme="minorHAnsi"/>
                <w:i/>
                <w:sz w:val="18"/>
                <w:szCs w:val="18"/>
                <w:lang w:eastAsia="en-US"/>
              </w:rPr>
            </w:pPr>
            <w:r w:rsidRPr="00BB6A22">
              <w:rPr>
                <w:rStyle w:val="NvrhP-text"/>
                <w:rFonts w:asciiTheme="minorHAnsi" w:hAnsiTheme="minorHAnsi" w:cstheme="minorHAnsi"/>
                <w:i/>
                <w:sz w:val="18"/>
                <w:szCs w:val="18"/>
                <w:lang w:eastAsia="en-US"/>
              </w:rPr>
              <w:t xml:space="preserve">výměra (ha) </w:t>
            </w:r>
          </w:p>
        </w:tc>
      </w:tr>
      <w:tr w:rsidR="00A76A4D" w:rsidRPr="008A3A17" w14:paraId="695F3BB9" w14:textId="77777777" w:rsidTr="00882160">
        <w:tc>
          <w:tcPr>
            <w:tcW w:w="766" w:type="dxa"/>
            <w:tcBorders>
              <w:top w:val="single" w:sz="4" w:space="0" w:color="808080" w:themeColor="background1" w:themeShade="80"/>
              <w:bottom w:val="single" w:sz="4" w:space="0" w:color="808080" w:themeColor="background1" w:themeShade="80"/>
            </w:tcBorders>
            <w:vAlign w:val="bottom"/>
          </w:tcPr>
          <w:p w14:paraId="32209690" w14:textId="6A8B80F0" w:rsidR="00A76A4D" w:rsidRPr="008A3A17" w:rsidRDefault="00A76A4D" w:rsidP="00A76A4D">
            <w:pPr>
              <w:spacing w:line="240" w:lineRule="auto"/>
              <w:rPr>
                <w:rFonts w:asciiTheme="minorHAnsi" w:hAnsiTheme="minorHAnsi" w:cstheme="minorHAnsi"/>
                <w:color w:val="000000"/>
                <w:sz w:val="20"/>
                <w:szCs w:val="20"/>
              </w:rPr>
            </w:pPr>
            <w:r w:rsidRPr="008A3A17">
              <w:rPr>
                <w:rFonts w:asciiTheme="minorHAnsi" w:hAnsiTheme="minorHAnsi" w:cstheme="minorHAnsi"/>
                <w:color w:val="000000"/>
                <w:sz w:val="20"/>
                <w:szCs w:val="20"/>
              </w:rPr>
              <w:t>110-P</w:t>
            </w:r>
          </w:p>
        </w:tc>
        <w:tc>
          <w:tcPr>
            <w:tcW w:w="993" w:type="dxa"/>
            <w:tcBorders>
              <w:top w:val="single" w:sz="4" w:space="0" w:color="808080" w:themeColor="background1" w:themeShade="80"/>
              <w:bottom w:val="single" w:sz="4" w:space="0" w:color="808080" w:themeColor="background1" w:themeShade="80"/>
            </w:tcBorders>
            <w:vAlign w:val="bottom"/>
          </w:tcPr>
          <w:p w14:paraId="273CCDBC" w14:textId="7B7477E1" w:rsidR="00A76A4D" w:rsidRPr="008A3A17" w:rsidRDefault="00A76A4D" w:rsidP="00A76A4D">
            <w:pPr>
              <w:spacing w:line="240" w:lineRule="auto"/>
              <w:rPr>
                <w:rFonts w:asciiTheme="minorHAnsi" w:hAnsiTheme="minorHAnsi" w:cstheme="minorHAnsi"/>
                <w:color w:val="000000"/>
                <w:sz w:val="20"/>
                <w:szCs w:val="20"/>
              </w:rPr>
            </w:pPr>
            <w:r w:rsidRPr="008A3A17">
              <w:rPr>
                <w:rFonts w:asciiTheme="minorHAnsi" w:hAnsiTheme="minorHAnsi" w:cstheme="minorHAnsi"/>
                <w:color w:val="000000"/>
                <w:sz w:val="20"/>
                <w:szCs w:val="20"/>
              </w:rPr>
              <w:t>VL</w:t>
            </w:r>
          </w:p>
        </w:tc>
        <w:tc>
          <w:tcPr>
            <w:tcW w:w="4847" w:type="dxa"/>
            <w:tcBorders>
              <w:top w:val="single" w:sz="4" w:space="0" w:color="808080" w:themeColor="background1" w:themeShade="80"/>
              <w:bottom w:val="single" w:sz="4" w:space="0" w:color="808080" w:themeColor="background1" w:themeShade="80"/>
            </w:tcBorders>
          </w:tcPr>
          <w:p w14:paraId="62AD5A58" w14:textId="5E10CA10" w:rsidR="00A76A4D" w:rsidRPr="008A3A17" w:rsidRDefault="00A76A4D" w:rsidP="00A76A4D">
            <w:pPr>
              <w:spacing w:line="240" w:lineRule="auto"/>
              <w:rPr>
                <w:rFonts w:asciiTheme="minorHAnsi" w:hAnsiTheme="minorHAnsi" w:cstheme="minorHAnsi"/>
                <w:color w:val="000000"/>
                <w:sz w:val="20"/>
                <w:szCs w:val="20"/>
              </w:rPr>
            </w:pPr>
            <w:r>
              <w:rPr>
                <w:rFonts w:asciiTheme="minorHAnsi" w:hAnsiTheme="minorHAnsi" w:cstheme="minorHAnsi"/>
                <w:color w:val="000000"/>
                <w:sz w:val="20"/>
                <w:szCs w:val="20"/>
              </w:rPr>
              <w:t>výroba lehká</w:t>
            </w:r>
          </w:p>
        </w:tc>
        <w:tc>
          <w:tcPr>
            <w:tcW w:w="1984" w:type="dxa"/>
            <w:tcBorders>
              <w:top w:val="single" w:sz="4" w:space="0" w:color="808080" w:themeColor="background1" w:themeShade="80"/>
              <w:bottom w:val="single" w:sz="4" w:space="0" w:color="808080" w:themeColor="background1" w:themeShade="80"/>
            </w:tcBorders>
          </w:tcPr>
          <w:p w14:paraId="2F6FD2E3" w14:textId="54152503" w:rsidR="00A76A4D" w:rsidRPr="008A3A17" w:rsidRDefault="00A76A4D" w:rsidP="00A76A4D">
            <w:pPr>
              <w:spacing w:line="240" w:lineRule="auto"/>
              <w:rPr>
                <w:rFonts w:asciiTheme="minorHAnsi" w:hAnsiTheme="minorHAnsi" w:cstheme="minorHAnsi"/>
                <w:color w:val="000000"/>
                <w:sz w:val="20"/>
                <w:szCs w:val="20"/>
              </w:rPr>
            </w:pPr>
            <w:r w:rsidRPr="00EA2919">
              <w:rPr>
                <w:rFonts w:asciiTheme="minorHAnsi" w:hAnsiTheme="minorHAnsi" w:cstheme="minorHAnsi"/>
                <w:color w:val="000000"/>
                <w:sz w:val="20"/>
                <w:szCs w:val="20"/>
              </w:rPr>
              <w:t>Luštěnice</w:t>
            </w:r>
          </w:p>
        </w:tc>
        <w:tc>
          <w:tcPr>
            <w:tcW w:w="1134" w:type="dxa"/>
            <w:tcBorders>
              <w:top w:val="single" w:sz="4" w:space="0" w:color="808080" w:themeColor="background1" w:themeShade="80"/>
              <w:bottom w:val="single" w:sz="4" w:space="0" w:color="808080" w:themeColor="background1" w:themeShade="80"/>
            </w:tcBorders>
            <w:vAlign w:val="bottom"/>
          </w:tcPr>
          <w:p w14:paraId="6FFA1E09" w14:textId="62F00E2C" w:rsidR="00A76A4D" w:rsidRPr="008A3A17" w:rsidRDefault="00A76A4D" w:rsidP="00A76A4D">
            <w:pPr>
              <w:spacing w:line="240" w:lineRule="auto"/>
              <w:jc w:val="right"/>
              <w:rPr>
                <w:rFonts w:asciiTheme="minorHAnsi" w:hAnsiTheme="minorHAnsi" w:cstheme="minorHAnsi"/>
                <w:color w:val="000000"/>
                <w:sz w:val="20"/>
                <w:szCs w:val="20"/>
              </w:rPr>
            </w:pPr>
            <w:r w:rsidRPr="008A3A17">
              <w:rPr>
                <w:rFonts w:asciiTheme="minorHAnsi" w:hAnsiTheme="minorHAnsi" w:cstheme="minorHAnsi"/>
                <w:color w:val="000000"/>
                <w:sz w:val="20"/>
                <w:szCs w:val="20"/>
              </w:rPr>
              <w:t>2,1531</w:t>
            </w:r>
          </w:p>
        </w:tc>
      </w:tr>
      <w:tr w:rsidR="00A76A4D" w:rsidRPr="008A3A17" w14:paraId="47A9FA1D" w14:textId="77777777" w:rsidTr="00882160">
        <w:tc>
          <w:tcPr>
            <w:tcW w:w="766" w:type="dxa"/>
            <w:tcBorders>
              <w:top w:val="single" w:sz="4" w:space="0" w:color="808080" w:themeColor="background1" w:themeShade="80"/>
              <w:bottom w:val="single" w:sz="4" w:space="0" w:color="808080" w:themeColor="background1" w:themeShade="80"/>
            </w:tcBorders>
            <w:vAlign w:val="bottom"/>
          </w:tcPr>
          <w:p w14:paraId="3D0A187A" w14:textId="04DE65B6" w:rsidR="00A76A4D" w:rsidRPr="008A3A17" w:rsidRDefault="00A76A4D" w:rsidP="00A76A4D">
            <w:pPr>
              <w:spacing w:line="240" w:lineRule="auto"/>
              <w:rPr>
                <w:rFonts w:asciiTheme="minorHAnsi" w:hAnsiTheme="minorHAnsi" w:cstheme="minorHAnsi"/>
                <w:color w:val="000000"/>
                <w:sz w:val="20"/>
                <w:szCs w:val="20"/>
              </w:rPr>
            </w:pPr>
            <w:r w:rsidRPr="008A3A17">
              <w:rPr>
                <w:rFonts w:asciiTheme="minorHAnsi" w:hAnsiTheme="minorHAnsi" w:cstheme="minorHAnsi"/>
                <w:color w:val="000000"/>
                <w:sz w:val="20"/>
                <w:szCs w:val="20"/>
              </w:rPr>
              <w:t>120-Z</w:t>
            </w:r>
          </w:p>
        </w:tc>
        <w:tc>
          <w:tcPr>
            <w:tcW w:w="993" w:type="dxa"/>
            <w:tcBorders>
              <w:top w:val="single" w:sz="4" w:space="0" w:color="808080" w:themeColor="background1" w:themeShade="80"/>
              <w:bottom w:val="single" w:sz="4" w:space="0" w:color="808080" w:themeColor="background1" w:themeShade="80"/>
            </w:tcBorders>
            <w:vAlign w:val="bottom"/>
          </w:tcPr>
          <w:p w14:paraId="4759E759" w14:textId="3E27FEEE" w:rsidR="00A76A4D" w:rsidRPr="008A3A17" w:rsidRDefault="00A76A4D" w:rsidP="00A76A4D">
            <w:pPr>
              <w:spacing w:line="240" w:lineRule="auto"/>
              <w:rPr>
                <w:rFonts w:asciiTheme="minorHAnsi" w:hAnsiTheme="minorHAnsi" w:cstheme="minorHAnsi"/>
                <w:color w:val="000000"/>
                <w:sz w:val="20"/>
                <w:szCs w:val="20"/>
              </w:rPr>
            </w:pPr>
            <w:r w:rsidRPr="008A3A17">
              <w:rPr>
                <w:rFonts w:asciiTheme="minorHAnsi" w:hAnsiTheme="minorHAnsi" w:cstheme="minorHAnsi"/>
                <w:color w:val="000000"/>
                <w:sz w:val="20"/>
                <w:szCs w:val="20"/>
              </w:rPr>
              <w:t>VD</w:t>
            </w:r>
          </w:p>
        </w:tc>
        <w:tc>
          <w:tcPr>
            <w:tcW w:w="4847" w:type="dxa"/>
            <w:tcBorders>
              <w:top w:val="single" w:sz="4" w:space="0" w:color="808080" w:themeColor="background1" w:themeShade="80"/>
              <w:bottom w:val="single" w:sz="4" w:space="0" w:color="808080" w:themeColor="background1" w:themeShade="80"/>
            </w:tcBorders>
          </w:tcPr>
          <w:p w14:paraId="5F0D11CE" w14:textId="4524AAF1" w:rsidR="00A76A4D" w:rsidRPr="008A3A17" w:rsidRDefault="00A76A4D" w:rsidP="00A76A4D">
            <w:pPr>
              <w:spacing w:line="240" w:lineRule="auto"/>
              <w:rPr>
                <w:rFonts w:asciiTheme="minorHAnsi" w:hAnsiTheme="minorHAnsi" w:cstheme="minorHAnsi"/>
                <w:color w:val="000000"/>
                <w:sz w:val="20"/>
                <w:szCs w:val="20"/>
              </w:rPr>
            </w:pPr>
            <w:r>
              <w:rPr>
                <w:rFonts w:asciiTheme="minorHAnsi" w:hAnsiTheme="minorHAnsi" w:cstheme="minorHAnsi"/>
                <w:color w:val="000000"/>
                <w:sz w:val="20"/>
                <w:szCs w:val="20"/>
              </w:rPr>
              <w:t>výroba drobná a řemeslná</w:t>
            </w:r>
          </w:p>
        </w:tc>
        <w:tc>
          <w:tcPr>
            <w:tcW w:w="1984" w:type="dxa"/>
            <w:tcBorders>
              <w:top w:val="single" w:sz="4" w:space="0" w:color="808080" w:themeColor="background1" w:themeShade="80"/>
              <w:bottom w:val="single" w:sz="4" w:space="0" w:color="808080" w:themeColor="background1" w:themeShade="80"/>
            </w:tcBorders>
          </w:tcPr>
          <w:p w14:paraId="1370E8D3" w14:textId="4A39D60E" w:rsidR="00A76A4D" w:rsidRPr="008A3A17" w:rsidRDefault="00A76A4D" w:rsidP="00A76A4D">
            <w:pPr>
              <w:spacing w:line="240" w:lineRule="auto"/>
              <w:rPr>
                <w:rFonts w:asciiTheme="minorHAnsi" w:hAnsiTheme="minorHAnsi" w:cstheme="minorHAnsi"/>
                <w:color w:val="000000"/>
                <w:sz w:val="20"/>
                <w:szCs w:val="20"/>
              </w:rPr>
            </w:pPr>
            <w:r w:rsidRPr="00EA2919">
              <w:rPr>
                <w:rFonts w:asciiTheme="minorHAnsi" w:hAnsiTheme="minorHAnsi" w:cstheme="minorHAnsi"/>
                <w:color w:val="000000"/>
                <w:sz w:val="20"/>
                <w:szCs w:val="20"/>
              </w:rPr>
              <w:t>Luštěnice</w:t>
            </w:r>
          </w:p>
        </w:tc>
        <w:tc>
          <w:tcPr>
            <w:tcW w:w="1134" w:type="dxa"/>
            <w:tcBorders>
              <w:top w:val="single" w:sz="4" w:space="0" w:color="808080" w:themeColor="background1" w:themeShade="80"/>
              <w:bottom w:val="single" w:sz="4" w:space="0" w:color="808080" w:themeColor="background1" w:themeShade="80"/>
            </w:tcBorders>
            <w:vAlign w:val="bottom"/>
          </w:tcPr>
          <w:p w14:paraId="6DA0AA16" w14:textId="2E5C87E6" w:rsidR="00A76A4D" w:rsidRPr="008A3A17" w:rsidRDefault="00A76A4D" w:rsidP="00A76A4D">
            <w:pPr>
              <w:spacing w:line="240" w:lineRule="auto"/>
              <w:jc w:val="right"/>
              <w:rPr>
                <w:rFonts w:asciiTheme="minorHAnsi" w:hAnsiTheme="minorHAnsi" w:cstheme="minorHAnsi"/>
                <w:color w:val="000000"/>
                <w:sz w:val="20"/>
                <w:szCs w:val="20"/>
              </w:rPr>
            </w:pPr>
            <w:r w:rsidRPr="008A3A17">
              <w:rPr>
                <w:rFonts w:asciiTheme="minorHAnsi" w:hAnsiTheme="minorHAnsi" w:cstheme="minorHAnsi"/>
                <w:color w:val="000000"/>
                <w:sz w:val="20"/>
                <w:szCs w:val="20"/>
              </w:rPr>
              <w:t>0,4943</w:t>
            </w:r>
          </w:p>
        </w:tc>
      </w:tr>
      <w:tr w:rsidR="00A76A4D" w:rsidRPr="008A3A17" w14:paraId="6902DF10" w14:textId="77777777" w:rsidTr="00882160">
        <w:tc>
          <w:tcPr>
            <w:tcW w:w="766" w:type="dxa"/>
            <w:tcBorders>
              <w:top w:val="single" w:sz="4" w:space="0" w:color="808080" w:themeColor="background1" w:themeShade="80"/>
              <w:bottom w:val="single" w:sz="4" w:space="0" w:color="808080" w:themeColor="background1" w:themeShade="80"/>
            </w:tcBorders>
            <w:vAlign w:val="bottom"/>
          </w:tcPr>
          <w:p w14:paraId="75E8F8D3" w14:textId="62F0A785" w:rsidR="00A76A4D" w:rsidRPr="008A3A17" w:rsidRDefault="00A76A4D" w:rsidP="00A76A4D">
            <w:pPr>
              <w:spacing w:line="240" w:lineRule="auto"/>
              <w:rPr>
                <w:rFonts w:asciiTheme="minorHAnsi" w:hAnsiTheme="minorHAnsi" w:cstheme="minorHAnsi"/>
                <w:color w:val="000000"/>
                <w:sz w:val="20"/>
                <w:szCs w:val="20"/>
              </w:rPr>
            </w:pPr>
            <w:proofErr w:type="gramStart"/>
            <w:r w:rsidRPr="008A3A17">
              <w:rPr>
                <w:rFonts w:asciiTheme="minorHAnsi" w:hAnsiTheme="minorHAnsi" w:cstheme="minorHAnsi"/>
                <w:color w:val="000000"/>
                <w:sz w:val="20"/>
                <w:szCs w:val="20"/>
              </w:rPr>
              <w:t>130a</w:t>
            </w:r>
            <w:proofErr w:type="gramEnd"/>
            <w:r w:rsidRPr="008A3A17">
              <w:rPr>
                <w:rFonts w:asciiTheme="minorHAnsi" w:hAnsiTheme="minorHAnsi" w:cstheme="minorHAnsi"/>
                <w:color w:val="000000"/>
                <w:sz w:val="20"/>
                <w:szCs w:val="20"/>
              </w:rPr>
              <w:t>-P</w:t>
            </w:r>
          </w:p>
        </w:tc>
        <w:tc>
          <w:tcPr>
            <w:tcW w:w="993" w:type="dxa"/>
            <w:tcBorders>
              <w:top w:val="single" w:sz="4" w:space="0" w:color="808080" w:themeColor="background1" w:themeShade="80"/>
              <w:bottom w:val="single" w:sz="4" w:space="0" w:color="808080" w:themeColor="background1" w:themeShade="80"/>
            </w:tcBorders>
            <w:vAlign w:val="bottom"/>
          </w:tcPr>
          <w:p w14:paraId="059EA2A1" w14:textId="1F6BC49C" w:rsidR="00A76A4D" w:rsidRPr="008A3A17" w:rsidRDefault="00A76A4D" w:rsidP="00A76A4D">
            <w:pPr>
              <w:spacing w:line="240" w:lineRule="auto"/>
              <w:rPr>
                <w:rFonts w:asciiTheme="minorHAnsi" w:hAnsiTheme="minorHAnsi" w:cstheme="minorHAnsi"/>
                <w:color w:val="000000"/>
                <w:sz w:val="20"/>
                <w:szCs w:val="20"/>
              </w:rPr>
            </w:pPr>
            <w:r w:rsidRPr="008A3A17">
              <w:rPr>
                <w:rFonts w:asciiTheme="minorHAnsi" w:hAnsiTheme="minorHAnsi" w:cstheme="minorHAnsi"/>
                <w:color w:val="000000"/>
                <w:sz w:val="20"/>
                <w:szCs w:val="20"/>
              </w:rPr>
              <w:t>VZ</w:t>
            </w:r>
          </w:p>
        </w:tc>
        <w:tc>
          <w:tcPr>
            <w:tcW w:w="4847" w:type="dxa"/>
            <w:tcBorders>
              <w:top w:val="single" w:sz="4" w:space="0" w:color="808080" w:themeColor="background1" w:themeShade="80"/>
              <w:bottom w:val="single" w:sz="4" w:space="0" w:color="808080" w:themeColor="background1" w:themeShade="80"/>
            </w:tcBorders>
          </w:tcPr>
          <w:p w14:paraId="31D1A439" w14:textId="2ABEC54E" w:rsidR="00A76A4D" w:rsidRPr="008A3A17" w:rsidRDefault="00A76A4D" w:rsidP="00A76A4D">
            <w:pPr>
              <w:spacing w:line="240" w:lineRule="auto"/>
              <w:rPr>
                <w:rFonts w:asciiTheme="minorHAnsi" w:hAnsiTheme="minorHAnsi" w:cstheme="minorHAnsi"/>
                <w:color w:val="000000"/>
                <w:sz w:val="20"/>
                <w:szCs w:val="20"/>
              </w:rPr>
            </w:pPr>
            <w:r>
              <w:rPr>
                <w:rFonts w:asciiTheme="minorHAnsi" w:hAnsiTheme="minorHAnsi" w:cstheme="minorHAnsi"/>
                <w:color w:val="000000"/>
                <w:sz w:val="20"/>
                <w:szCs w:val="20"/>
              </w:rPr>
              <w:t>výroba zemědělská</w:t>
            </w:r>
          </w:p>
        </w:tc>
        <w:tc>
          <w:tcPr>
            <w:tcW w:w="1984" w:type="dxa"/>
            <w:tcBorders>
              <w:top w:val="single" w:sz="4" w:space="0" w:color="808080" w:themeColor="background1" w:themeShade="80"/>
              <w:bottom w:val="single" w:sz="4" w:space="0" w:color="808080" w:themeColor="background1" w:themeShade="80"/>
            </w:tcBorders>
          </w:tcPr>
          <w:p w14:paraId="5295FF37" w14:textId="27D5BB7E" w:rsidR="00A76A4D" w:rsidRPr="008A3A17" w:rsidRDefault="00A76A4D" w:rsidP="00A76A4D">
            <w:pPr>
              <w:spacing w:line="240" w:lineRule="auto"/>
              <w:rPr>
                <w:rFonts w:asciiTheme="minorHAnsi" w:hAnsiTheme="minorHAnsi" w:cstheme="minorHAnsi"/>
                <w:color w:val="000000"/>
                <w:sz w:val="20"/>
                <w:szCs w:val="20"/>
              </w:rPr>
            </w:pPr>
            <w:r w:rsidRPr="00EA2919">
              <w:rPr>
                <w:rFonts w:asciiTheme="minorHAnsi" w:hAnsiTheme="minorHAnsi" w:cstheme="minorHAnsi"/>
                <w:color w:val="000000"/>
                <w:sz w:val="20"/>
                <w:szCs w:val="20"/>
              </w:rPr>
              <w:t>Luštěnice</w:t>
            </w:r>
          </w:p>
        </w:tc>
        <w:tc>
          <w:tcPr>
            <w:tcW w:w="1134" w:type="dxa"/>
            <w:tcBorders>
              <w:top w:val="single" w:sz="4" w:space="0" w:color="808080" w:themeColor="background1" w:themeShade="80"/>
              <w:bottom w:val="single" w:sz="4" w:space="0" w:color="808080" w:themeColor="background1" w:themeShade="80"/>
            </w:tcBorders>
            <w:vAlign w:val="bottom"/>
          </w:tcPr>
          <w:p w14:paraId="5F6CB905" w14:textId="2ED65B32" w:rsidR="00A76A4D" w:rsidRPr="008A3A17" w:rsidRDefault="00A76A4D" w:rsidP="00A76A4D">
            <w:pPr>
              <w:spacing w:line="240" w:lineRule="auto"/>
              <w:jc w:val="right"/>
              <w:rPr>
                <w:rFonts w:asciiTheme="minorHAnsi" w:hAnsiTheme="minorHAnsi" w:cstheme="minorHAnsi"/>
                <w:color w:val="000000"/>
                <w:sz w:val="20"/>
                <w:szCs w:val="20"/>
              </w:rPr>
            </w:pPr>
            <w:r w:rsidRPr="008A3A17">
              <w:rPr>
                <w:rFonts w:asciiTheme="minorHAnsi" w:hAnsiTheme="minorHAnsi" w:cstheme="minorHAnsi"/>
                <w:color w:val="000000"/>
                <w:sz w:val="20"/>
                <w:szCs w:val="20"/>
              </w:rPr>
              <w:t>0,0079</w:t>
            </w:r>
          </w:p>
        </w:tc>
      </w:tr>
      <w:tr w:rsidR="00A76A4D" w:rsidRPr="008A3A17" w14:paraId="21179C3B" w14:textId="77777777" w:rsidTr="00882160">
        <w:tc>
          <w:tcPr>
            <w:tcW w:w="766" w:type="dxa"/>
            <w:tcBorders>
              <w:top w:val="single" w:sz="4" w:space="0" w:color="808080" w:themeColor="background1" w:themeShade="80"/>
              <w:bottom w:val="single" w:sz="4" w:space="0" w:color="808080" w:themeColor="background1" w:themeShade="80"/>
            </w:tcBorders>
            <w:vAlign w:val="bottom"/>
          </w:tcPr>
          <w:p w14:paraId="44998628" w14:textId="45578031" w:rsidR="00A76A4D" w:rsidRPr="008A3A17" w:rsidRDefault="00A76A4D" w:rsidP="00A76A4D">
            <w:pPr>
              <w:spacing w:line="240" w:lineRule="auto"/>
              <w:rPr>
                <w:rFonts w:asciiTheme="minorHAnsi" w:hAnsiTheme="minorHAnsi" w:cstheme="minorHAnsi"/>
                <w:color w:val="000000"/>
                <w:sz w:val="20"/>
                <w:szCs w:val="20"/>
              </w:rPr>
            </w:pPr>
            <w:proofErr w:type="gramStart"/>
            <w:r w:rsidRPr="008A3A17">
              <w:rPr>
                <w:rFonts w:asciiTheme="minorHAnsi" w:hAnsiTheme="minorHAnsi" w:cstheme="minorHAnsi"/>
                <w:color w:val="000000"/>
                <w:sz w:val="20"/>
                <w:szCs w:val="20"/>
              </w:rPr>
              <w:t>130b</w:t>
            </w:r>
            <w:proofErr w:type="gramEnd"/>
            <w:r w:rsidRPr="008A3A17">
              <w:rPr>
                <w:rFonts w:asciiTheme="minorHAnsi" w:hAnsiTheme="minorHAnsi" w:cstheme="minorHAnsi"/>
                <w:color w:val="000000"/>
                <w:sz w:val="20"/>
                <w:szCs w:val="20"/>
              </w:rPr>
              <w:t>-Z</w:t>
            </w:r>
          </w:p>
        </w:tc>
        <w:tc>
          <w:tcPr>
            <w:tcW w:w="993" w:type="dxa"/>
            <w:tcBorders>
              <w:top w:val="single" w:sz="4" w:space="0" w:color="808080" w:themeColor="background1" w:themeShade="80"/>
              <w:bottom w:val="single" w:sz="4" w:space="0" w:color="808080" w:themeColor="background1" w:themeShade="80"/>
            </w:tcBorders>
            <w:vAlign w:val="bottom"/>
          </w:tcPr>
          <w:p w14:paraId="50BC7BCE" w14:textId="0462477A" w:rsidR="00A76A4D" w:rsidRPr="008A3A17" w:rsidRDefault="00A76A4D" w:rsidP="00A76A4D">
            <w:pPr>
              <w:spacing w:line="240" w:lineRule="auto"/>
              <w:rPr>
                <w:rFonts w:asciiTheme="minorHAnsi" w:hAnsiTheme="minorHAnsi" w:cstheme="minorHAnsi"/>
                <w:color w:val="000000"/>
                <w:sz w:val="20"/>
                <w:szCs w:val="20"/>
              </w:rPr>
            </w:pPr>
            <w:r w:rsidRPr="008A3A17">
              <w:rPr>
                <w:rFonts w:asciiTheme="minorHAnsi" w:hAnsiTheme="minorHAnsi" w:cstheme="minorHAnsi"/>
                <w:color w:val="000000"/>
                <w:sz w:val="20"/>
                <w:szCs w:val="20"/>
              </w:rPr>
              <w:t>VZ</w:t>
            </w:r>
          </w:p>
        </w:tc>
        <w:tc>
          <w:tcPr>
            <w:tcW w:w="4847" w:type="dxa"/>
            <w:tcBorders>
              <w:top w:val="single" w:sz="4" w:space="0" w:color="808080" w:themeColor="background1" w:themeShade="80"/>
              <w:bottom w:val="single" w:sz="4" w:space="0" w:color="808080" w:themeColor="background1" w:themeShade="80"/>
            </w:tcBorders>
          </w:tcPr>
          <w:p w14:paraId="69E66E6B" w14:textId="73A40E6F" w:rsidR="00A76A4D" w:rsidRPr="008A3A17" w:rsidRDefault="00A76A4D" w:rsidP="00A76A4D">
            <w:pPr>
              <w:spacing w:line="240" w:lineRule="auto"/>
              <w:rPr>
                <w:rFonts w:asciiTheme="minorHAnsi" w:hAnsiTheme="minorHAnsi" w:cstheme="minorHAnsi"/>
                <w:color w:val="000000"/>
                <w:sz w:val="20"/>
                <w:szCs w:val="20"/>
              </w:rPr>
            </w:pPr>
            <w:r>
              <w:rPr>
                <w:rFonts w:asciiTheme="minorHAnsi" w:hAnsiTheme="minorHAnsi" w:cstheme="minorHAnsi"/>
                <w:color w:val="000000"/>
                <w:sz w:val="20"/>
                <w:szCs w:val="20"/>
              </w:rPr>
              <w:t>výroba zemědělská</w:t>
            </w:r>
          </w:p>
        </w:tc>
        <w:tc>
          <w:tcPr>
            <w:tcW w:w="1984" w:type="dxa"/>
            <w:tcBorders>
              <w:top w:val="single" w:sz="4" w:space="0" w:color="808080" w:themeColor="background1" w:themeShade="80"/>
              <w:bottom w:val="single" w:sz="4" w:space="0" w:color="808080" w:themeColor="background1" w:themeShade="80"/>
            </w:tcBorders>
          </w:tcPr>
          <w:p w14:paraId="4826DDE1" w14:textId="4D869389" w:rsidR="00A76A4D" w:rsidRPr="008A3A17" w:rsidRDefault="00A76A4D" w:rsidP="00A76A4D">
            <w:pPr>
              <w:spacing w:line="240" w:lineRule="auto"/>
              <w:rPr>
                <w:rFonts w:asciiTheme="minorHAnsi" w:hAnsiTheme="minorHAnsi" w:cstheme="minorHAnsi"/>
                <w:color w:val="000000"/>
                <w:sz w:val="20"/>
                <w:szCs w:val="20"/>
              </w:rPr>
            </w:pPr>
            <w:r w:rsidRPr="00EA2919">
              <w:rPr>
                <w:rFonts w:asciiTheme="minorHAnsi" w:hAnsiTheme="minorHAnsi" w:cstheme="minorHAnsi"/>
                <w:color w:val="000000"/>
                <w:sz w:val="20"/>
                <w:szCs w:val="20"/>
              </w:rPr>
              <w:t>Luštěnice</w:t>
            </w:r>
          </w:p>
        </w:tc>
        <w:tc>
          <w:tcPr>
            <w:tcW w:w="1134" w:type="dxa"/>
            <w:tcBorders>
              <w:top w:val="single" w:sz="4" w:space="0" w:color="808080" w:themeColor="background1" w:themeShade="80"/>
              <w:bottom w:val="single" w:sz="4" w:space="0" w:color="808080" w:themeColor="background1" w:themeShade="80"/>
            </w:tcBorders>
            <w:vAlign w:val="bottom"/>
          </w:tcPr>
          <w:p w14:paraId="161AE6DE" w14:textId="7075626E" w:rsidR="00A76A4D" w:rsidRPr="008A3A17" w:rsidRDefault="00A76A4D" w:rsidP="00A76A4D">
            <w:pPr>
              <w:spacing w:line="240" w:lineRule="auto"/>
              <w:jc w:val="right"/>
              <w:rPr>
                <w:rFonts w:asciiTheme="minorHAnsi" w:hAnsiTheme="minorHAnsi" w:cstheme="minorHAnsi"/>
                <w:color w:val="000000"/>
                <w:sz w:val="20"/>
                <w:szCs w:val="20"/>
              </w:rPr>
            </w:pPr>
            <w:r w:rsidRPr="008A3A17">
              <w:rPr>
                <w:rFonts w:asciiTheme="minorHAnsi" w:hAnsiTheme="minorHAnsi" w:cstheme="minorHAnsi"/>
                <w:color w:val="000000"/>
                <w:sz w:val="20"/>
                <w:szCs w:val="20"/>
              </w:rPr>
              <w:t>0,1502</w:t>
            </w:r>
          </w:p>
        </w:tc>
      </w:tr>
      <w:tr w:rsidR="00A76A4D" w:rsidRPr="008A3A17" w14:paraId="14B9C0B8" w14:textId="77777777" w:rsidTr="00882160">
        <w:tc>
          <w:tcPr>
            <w:tcW w:w="8590" w:type="dxa"/>
            <w:gridSpan w:val="4"/>
            <w:tcBorders>
              <w:top w:val="single" w:sz="4" w:space="0" w:color="808080" w:themeColor="background1" w:themeShade="80"/>
              <w:bottom w:val="single" w:sz="4" w:space="0" w:color="808080" w:themeColor="background1" w:themeShade="80"/>
            </w:tcBorders>
          </w:tcPr>
          <w:p w14:paraId="05831D2D" w14:textId="77777777" w:rsidR="00A76A4D" w:rsidRPr="008A3A17" w:rsidRDefault="00A76A4D" w:rsidP="00A76A4D">
            <w:pPr>
              <w:spacing w:line="240" w:lineRule="auto"/>
              <w:rPr>
                <w:rFonts w:asciiTheme="minorHAnsi" w:hAnsiTheme="minorHAnsi" w:cstheme="minorHAnsi"/>
                <w:color w:val="000000"/>
                <w:sz w:val="20"/>
                <w:szCs w:val="20"/>
              </w:rPr>
            </w:pPr>
            <w:r w:rsidRPr="008A3A17">
              <w:rPr>
                <w:rStyle w:val="NvrhP-text"/>
                <w:rFonts w:asciiTheme="minorHAnsi" w:hAnsiTheme="minorHAnsi" w:cstheme="minorHAnsi"/>
                <w:b/>
                <w:sz w:val="20"/>
                <w:szCs w:val="20"/>
                <w:lang w:eastAsia="en-US"/>
              </w:rPr>
              <w:t>Celkem</w:t>
            </w:r>
          </w:p>
        </w:tc>
        <w:tc>
          <w:tcPr>
            <w:tcW w:w="1134" w:type="dxa"/>
            <w:tcBorders>
              <w:top w:val="single" w:sz="4" w:space="0" w:color="808080" w:themeColor="background1" w:themeShade="80"/>
              <w:bottom w:val="single" w:sz="4" w:space="0" w:color="808080" w:themeColor="background1" w:themeShade="80"/>
            </w:tcBorders>
          </w:tcPr>
          <w:p w14:paraId="1202E938" w14:textId="49CE5FDE" w:rsidR="00A76A4D" w:rsidRPr="008A3A17" w:rsidRDefault="00A76A4D" w:rsidP="00A76A4D">
            <w:pPr>
              <w:spacing w:line="240" w:lineRule="auto"/>
              <w:jc w:val="right"/>
              <w:rPr>
                <w:rStyle w:val="NvrhP-text"/>
                <w:rFonts w:asciiTheme="minorHAnsi" w:hAnsiTheme="minorHAnsi" w:cstheme="minorHAnsi"/>
                <w:b/>
                <w:sz w:val="20"/>
                <w:szCs w:val="20"/>
              </w:rPr>
            </w:pPr>
            <w:r w:rsidRPr="008A3A17">
              <w:rPr>
                <w:rStyle w:val="NvrhP-text"/>
                <w:rFonts w:asciiTheme="minorHAnsi" w:hAnsiTheme="minorHAnsi" w:cstheme="minorHAnsi"/>
                <w:b/>
                <w:sz w:val="20"/>
                <w:szCs w:val="20"/>
              </w:rPr>
              <w:t>2,8055</w:t>
            </w:r>
          </w:p>
        </w:tc>
      </w:tr>
      <w:tr w:rsidR="00A76A4D" w:rsidRPr="008A3A17" w14:paraId="7DE8463E" w14:textId="77777777" w:rsidTr="00882160">
        <w:tc>
          <w:tcPr>
            <w:tcW w:w="8590" w:type="dxa"/>
            <w:gridSpan w:val="4"/>
            <w:tcBorders>
              <w:top w:val="single" w:sz="4" w:space="0" w:color="808080" w:themeColor="background1" w:themeShade="80"/>
              <w:bottom w:val="single" w:sz="4" w:space="0" w:color="808080" w:themeColor="background1" w:themeShade="80"/>
            </w:tcBorders>
          </w:tcPr>
          <w:p w14:paraId="35230F3D" w14:textId="77777777" w:rsidR="00A76A4D" w:rsidRPr="008A3A17" w:rsidRDefault="00A76A4D" w:rsidP="00A76A4D">
            <w:pPr>
              <w:spacing w:line="240" w:lineRule="auto"/>
              <w:rPr>
                <w:rStyle w:val="NvrhP-text"/>
                <w:rFonts w:asciiTheme="minorHAnsi" w:hAnsiTheme="minorHAnsi" w:cstheme="minorHAnsi"/>
                <w:sz w:val="20"/>
                <w:szCs w:val="20"/>
                <w:lang w:eastAsia="en-US"/>
              </w:rPr>
            </w:pPr>
            <w:r w:rsidRPr="008A3A17">
              <w:rPr>
                <w:rStyle w:val="NvrhP-text"/>
                <w:rFonts w:asciiTheme="minorHAnsi" w:hAnsiTheme="minorHAnsi" w:cstheme="minorHAnsi"/>
                <w:sz w:val="20"/>
                <w:szCs w:val="20"/>
                <w:lang w:eastAsia="en-US"/>
              </w:rPr>
              <w:t>z toho plochy přestavby (P)</w:t>
            </w:r>
          </w:p>
        </w:tc>
        <w:tc>
          <w:tcPr>
            <w:tcW w:w="1134" w:type="dxa"/>
            <w:tcBorders>
              <w:top w:val="single" w:sz="4" w:space="0" w:color="808080" w:themeColor="background1" w:themeShade="80"/>
              <w:bottom w:val="single" w:sz="4" w:space="0" w:color="808080" w:themeColor="background1" w:themeShade="80"/>
            </w:tcBorders>
          </w:tcPr>
          <w:p w14:paraId="1D0C5A13" w14:textId="47031A1D" w:rsidR="00A76A4D" w:rsidRPr="008A3A17" w:rsidRDefault="00A76A4D" w:rsidP="00A76A4D">
            <w:pPr>
              <w:spacing w:line="240" w:lineRule="auto"/>
              <w:jc w:val="right"/>
              <w:rPr>
                <w:rFonts w:asciiTheme="minorHAnsi" w:hAnsiTheme="minorHAnsi" w:cstheme="minorHAnsi"/>
                <w:sz w:val="20"/>
                <w:szCs w:val="20"/>
              </w:rPr>
            </w:pPr>
            <w:r w:rsidRPr="008A3A17">
              <w:rPr>
                <w:rFonts w:asciiTheme="minorHAnsi" w:hAnsiTheme="minorHAnsi" w:cstheme="minorHAnsi"/>
                <w:sz w:val="20"/>
                <w:szCs w:val="20"/>
              </w:rPr>
              <w:t>2,1610</w:t>
            </w:r>
          </w:p>
        </w:tc>
      </w:tr>
      <w:tr w:rsidR="00A76A4D" w:rsidRPr="008A3A17" w14:paraId="0CB500A9" w14:textId="77777777" w:rsidTr="00882160">
        <w:tc>
          <w:tcPr>
            <w:tcW w:w="8590" w:type="dxa"/>
            <w:gridSpan w:val="4"/>
            <w:tcBorders>
              <w:top w:val="single" w:sz="4" w:space="0" w:color="808080" w:themeColor="background1" w:themeShade="80"/>
              <w:bottom w:val="single" w:sz="4" w:space="0" w:color="808080" w:themeColor="background1" w:themeShade="80"/>
            </w:tcBorders>
          </w:tcPr>
          <w:p w14:paraId="52DBB355" w14:textId="77777777" w:rsidR="00A76A4D" w:rsidRPr="008A3A17" w:rsidRDefault="00A76A4D" w:rsidP="00A76A4D">
            <w:pPr>
              <w:spacing w:line="240" w:lineRule="auto"/>
              <w:rPr>
                <w:rStyle w:val="NvrhP-text"/>
                <w:rFonts w:asciiTheme="minorHAnsi" w:hAnsiTheme="minorHAnsi" w:cstheme="minorHAnsi"/>
                <w:sz w:val="20"/>
                <w:szCs w:val="20"/>
                <w:lang w:eastAsia="en-US"/>
              </w:rPr>
            </w:pPr>
            <w:r w:rsidRPr="008A3A17">
              <w:rPr>
                <w:rStyle w:val="NvrhP-text"/>
                <w:rFonts w:asciiTheme="minorHAnsi" w:hAnsiTheme="minorHAnsi" w:cstheme="minorHAnsi"/>
                <w:sz w:val="20"/>
                <w:szCs w:val="20"/>
                <w:lang w:eastAsia="en-US"/>
              </w:rPr>
              <w:t>z toho zastavitelné plochy (Z)</w:t>
            </w:r>
          </w:p>
        </w:tc>
        <w:tc>
          <w:tcPr>
            <w:tcW w:w="1134" w:type="dxa"/>
            <w:tcBorders>
              <w:top w:val="single" w:sz="4" w:space="0" w:color="808080" w:themeColor="background1" w:themeShade="80"/>
              <w:bottom w:val="single" w:sz="4" w:space="0" w:color="808080" w:themeColor="background1" w:themeShade="80"/>
            </w:tcBorders>
          </w:tcPr>
          <w:p w14:paraId="517B92A1" w14:textId="3C23AF3B" w:rsidR="00A76A4D" w:rsidRPr="008A3A17" w:rsidRDefault="00A76A4D" w:rsidP="00A76A4D">
            <w:pPr>
              <w:spacing w:line="240" w:lineRule="auto"/>
              <w:jc w:val="right"/>
              <w:rPr>
                <w:rFonts w:asciiTheme="minorHAnsi" w:hAnsiTheme="minorHAnsi" w:cstheme="minorHAnsi"/>
                <w:color w:val="000000"/>
                <w:sz w:val="20"/>
                <w:szCs w:val="20"/>
              </w:rPr>
            </w:pPr>
            <w:r w:rsidRPr="008A3A17">
              <w:rPr>
                <w:rFonts w:asciiTheme="minorHAnsi" w:hAnsiTheme="minorHAnsi" w:cstheme="minorHAnsi"/>
                <w:color w:val="000000"/>
                <w:sz w:val="20"/>
                <w:szCs w:val="20"/>
              </w:rPr>
              <w:t>0,6445</w:t>
            </w:r>
          </w:p>
        </w:tc>
      </w:tr>
    </w:tbl>
    <w:p w14:paraId="6668B27B" w14:textId="0498C270" w:rsidR="00BB6A22" w:rsidRPr="00A765B2" w:rsidRDefault="00BB6A22" w:rsidP="00BB6A22">
      <w:pPr>
        <w:keepNext/>
        <w:numPr>
          <w:ilvl w:val="0"/>
          <w:numId w:val="7"/>
        </w:numPr>
        <w:spacing w:before="240" w:after="120" w:line="240" w:lineRule="auto"/>
        <w:ind w:left="737" w:hanging="737"/>
        <w:rPr>
          <w:rStyle w:val="NvrhP-text"/>
          <w:rFonts w:asciiTheme="minorHAnsi" w:hAnsiTheme="minorHAnsi" w:cstheme="minorHAnsi"/>
          <w:sz w:val="20"/>
          <w:szCs w:val="20"/>
        </w:rPr>
      </w:pPr>
      <w:r w:rsidRPr="00A765B2">
        <w:rPr>
          <w:rStyle w:val="NvrhP-text"/>
          <w:rFonts w:asciiTheme="minorHAnsi" w:hAnsiTheme="minorHAnsi" w:cstheme="minorHAnsi"/>
          <w:sz w:val="20"/>
          <w:szCs w:val="20"/>
        </w:rPr>
        <w:t xml:space="preserve">Vymezují se následující plochy změn </w:t>
      </w:r>
      <w:r>
        <w:rPr>
          <w:rStyle w:val="NvrhP-text"/>
          <w:rFonts w:asciiTheme="minorHAnsi" w:hAnsiTheme="minorHAnsi" w:cstheme="minorHAnsi"/>
          <w:b/>
          <w:sz w:val="20"/>
          <w:szCs w:val="20"/>
        </w:rPr>
        <w:t>zeleně</w:t>
      </w:r>
      <w:r w:rsidRPr="00A765B2">
        <w:rPr>
          <w:rStyle w:val="NvrhP-text"/>
          <w:rFonts w:asciiTheme="minorHAnsi" w:hAnsiTheme="minorHAnsi" w:cstheme="minorHAnsi"/>
          <w:sz w:val="20"/>
          <w:szCs w:val="20"/>
        </w:rPr>
        <w:t>:</w:t>
      </w:r>
    </w:p>
    <w:tbl>
      <w:tblPr>
        <w:tblW w:w="9724" w:type="dxa"/>
        <w:tblInd w:w="57" w:type="dxa"/>
        <w:tblBorders>
          <w:bottom w:val="single" w:sz="4" w:space="0" w:color="auto"/>
          <w:insideH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766"/>
        <w:gridCol w:w="993"/>
        <w:gridCol w:w="4847"/>
        <w:gridCol w:w="1984"/>
        <w:gridCol w:w="1134"/>
      </w:tblGrid>
      <w:tr w:rsidR="00BB6A22" w:rsidRPr="00A765B2" w14:paraId="63F704D4" w14:textId="77777777" w:rsidTr="00882160">
        <w:trPr>
          <w:tblHeader/>
        </w:trPr>
        <w:tc>
          <w:tcPr>
            <w:tcW w:w="766" w:type="dxa"/>
            <w:tcBorders>
              <w:bottom w:val="single" w:sz="4" w:space="0" w:color="808080" w:themeColor="background1" w:themeShade="80"/>
            </w:tcBorders>
            <w:shd w:val="clear" w:color="auto" w:fill="FBD4B4" w:themeFill="accent6" w:themeFillTint="66"/>
            <w:vAlign w:val="bottom"/>
          </w:tcPr>
          <w:p w14:paraId="599417E9" w14:textId="77777777" w:rsidR="00BB6A22" w:rsidRPr="00A765B2" w:rsidRDefault="00BB6A22" w:rsidP="00F95E61">
            <w:pPr>
              <w:keepNext/>
              <w:spacing w:line="240" w:lineRule="auto"/>
              <w:jc w:val="left"/>
              <w:rPr>
                <w:rStyle w:val="NvrhP-text"/>
                <w:rFonts w:asciiTheme="minorHAnsi" w:hAnsiTheme="minorHAnsi" w:cstheme="minorHAnsi"/>
                <w:i/>
                <w:sz w:val="18"/>
                <w:szCs w:val="18"/>
                <w:lang w:eastAsia="en-US"/>
              </w:rPr>
            </w:pPr>
            <w:proofErr w:type="spellStart"/>
            <w:r w:rsidRPr="00A765B2">
              <w:rPr>
                <w:rStyle w:val="NvrhP-text"/>
                <w:rFonts w:asciiTheme="minorHAnsi" w:hAnsiTheme="minorHAnsi" w:cstheme="minorHAnsi"/>
                <w:i/>
                <w:sz w:val="18"/>
                <w:szCs w:val="18"/>
                <w:lang w:eastAsia="en-US"/>
              </w:rPr>
              <w:t>ozn</w:t>
            </w:r>
            <w:proofErr w:type="spellEnd"/>
            <w:r w:rsidRPr="00A765B2">
              <w:rPr>
                <w:rStyle w:val="NvrhP-text"/>
                <w:rFonts w:asciiTheme="minorHAnsi" w:hAnsiTheme="minorHAnsi" w:cstheme="minorHAnsi"/>
                <w:i/>
                <w:sz w:val="18"/>
                <w:szCs w:val="18"/>
                <w:lang w:eastAsia="en-US"/>
              </w:rPr>
              <w:t>. plochy</w:t>
            </w:r>
          </w:p>
        </w:tc>
        <w:tc>
          <w:tcPr>
            <w:tcW w:w="993" w:type="dxa"/>
            <w:tcBorders>
              <w:bottom w:val="single" w:sz="4" w:space="0" w:color="808080" w:themeColor="background1" w:themeShade="80"/>
            </w:tcBorders>
            <w:shd w:val="clear" w:color="auto" w:fill="FBD4B4" w:themeFill="accent6" w:themeFillTint="66"/>
            <w:vAlign w:val="bottom"/>
          </w:tcPr>
          <w:p w14:paraId="21663B49" w14:textId="77777777" w:rsidR="00BB6A22" w:rsidRPr="00A765B2" w:rsidRDefault="00BB6A22" w:rsidP="00F95E61">
            <w:pPr>
              <w:keepNext/>
              <w:spacing w:line="240" w:lineRule="auto"/>
              <w:jc w:val="left"/>
              <w:rPr>
                <w:rStyle w:val="NvrhP-text"/>
                <w:rFonts w:asciiTheme="minorHAnsi" w:hAnsiTheme="minorHAnsi" w:cstheme="minorHAnsi"/>
                <w:i/>
                <w:sz w:val="18"/>
                <w:szCs w:val="18"/>
                <w:lang w:eastAsia="en-US"/>
              </w:rPr>
            </w:pPr>
            <w:r w:rsidRPr="00A765B2">
              <w:rPr>
                <w:rStyle w:val="NvrhP-text"/>
                <w:rFonts w:asciiTheme="minorHAnsi" w:hAnsiTheme="minorHAnsi" w:cstheme="minorHAnsi"/>
                <w:i/>
                <w:sz w:val="18"/>
                <w:szCs w:val="18"/>
                <w:lang w:eastAsia="en-US"/>
              </w:rPr>
              <w:t>kód využití</w:t>
            </w:r>
          </w:p>
        </w:tc>
        <w:tc>
          <w:tcPr>
            <w:tcW w:w="4847" w:type="dxa"/>
            <w:tcBorders>
              <w:bottom w:val="single" w:sz="4" w:space="0" w:color="808080" w:themeColor="background1" w:themeShade="80"/>
            </w:tcBorders>
            <w:shd w:val="clear" w:color="auto" w:fill="FBD4B4" w:themeFill="accent6" w:themeFillTint="66"/>
            <w:vAlign w:val="bottom"/>
          </w:tcPr>
          <w:p w14:paraId="69FD19BD" w14:textId="77777777" w:rsidR="00BB6A22" w:rsidRPr="00A765B2" w:rsidRDefault="00BB6A22" w:rsidP="00F95E61">
            <w:pPr>
              <w:keepNext/>
              <w:spacing w:line="240" w:lineRule="auto"/>
              <w:jc w:val="left"/>
              <w:rPr>
                <w:rStyle w:val="NvrhP-text"/>
                <w:rFonts w:asciiTheme="minorHAnsi" w:hAnsiTheme="minorHAnsi" w:cstheme="minorHAnsi"/>
                <w:i/>
                <w:sz w:val="18"/>
                <w:szCs w:val="18"/>
                <w:lang w:eastAsia="en-US"/>
              </w:rPr>
            </w:pPr>
            <w:r w:rsidRPr="00A765B2">
              <w:rPr>
                <w:rStyle w:val="NvrhP-text"/>
                <w:rFonts w:asciiTheme="minorHAnsi" w:hAnsiTheme="minorHAnsi" w:cstheme="minorHAnsi"/>
                <w:i/>
                <w:sz w:val="18"/>
                <w:szCs w:val="18"/>
                <w:lang w:eastAsia="en-US"/>
              </w:rPr>
              <w:t>typ plochy s rozdílným způsobem využití</w:t>
            </w:r>
          </w:p>
        </w:tc>
        <w:tc>
          <w:tcPr>
            <w:tcW w:w="1984" w:type="dxa"/>
            <w:tcBorders>
              <w:bottom w:val="single" w:sz="4" w:space="0" w:color="808080" w:themeColor="background1" w:themeShade="80"/>
            </w:tcBorders>
            <w:shd w:val="clear" w:color="auto" w:fill="FBD4B4" w:themeFill="accent6" w:themeFillTint="66"/>
            <w:vAlign w:val="bottom"/>
          </w:tcPr>
          <w:p w14:paraId="2DD146AC" w14:textId="77777777" w:rsidR="00BB6A22" w:rsidRPr="00A765B2" w:rsidRDefault="00BB6A22" w:rsidP="00F95E61">
            <w:pPr>
              <w:keepNext/>
              <w:spacing w:line="240" w:lineRule="auto"/>
              <w:jc w:val="left"/>
              <w:rPr>
                <w:rStyle w:val="NvrhP-text"/>
                <w:rFonts w:asciiTheme="minorHAnsi" w:hAnsiTheme="minorHAnsi" w:cstheme="minorHAnsi"/>
                <w:i/>
                <w:sz w:val="18"/>
                <w:szCs w:val="18"/>
                <w:lang w:eastAsia="en-US"/>
              </w:rPr>
            </w:pPr>
            <w:r w:rsidRPr="00A765B2">
              <w:rPr>
                <w:rStyle w:val="NvrhP-text"/>
                <w:rFonts w:asciiTheme="minorHAnsi" w:hAnsiTheme="minorHAnsi" w:cstheme="minorHAnsi"/>
                <w:i/>
                <w:sz w:val="18"/>
                <w:szCs w:val="18"/>
                <w:lang w:eastAsia="en-US"/>
              </w:rPr>
              <w:t>katastrální území</w:t>
            </w:r>
          </w:p>
        </w:tc>
        <w:tc>
          <w:tcPr>
            <w:tcW w:w="1134" w:type="dxa"/>
            <w:tcBorders>
              <w:bottom w:val="single" w:sz="4" w:space="0" w:color="808080" w:themeColor="background1" w:themeShade="80"/>
            </w:tcBorders>
            <w:shd w:val="clear" w:color="auto" w:fill="FBD4B4" w:themeFill="accent6" w:themeFillTint="66"/>
            <w:vAlign w:val="bottom"/>
          </w:tcPr>
          <w:p w14:paraId="5090F43F" w14:textId="77777777" w:rsidR="00BB6A22" w:rsidRPr="00A765B2" w:rsidRDefault="00BB6A22" w:rsidP="00F95E61">
            <w:pPr>
              <w:keepNext/>
              <w:spacing w:line="240" w:lineRule="auto"/>
              <w:jc w:val="right"/>
              <w:rPr>
                <w:rStyle w:val="NvrhP-text"/>
                <w:rFonts w:asciiTheme="minorHAnsi" w:hAnsiTheme="minorHAnsi" w:cstheme="minorHAnsi"/>
                <w:i/>
                <w:sz w:val="18"/>
                <w:szCs w:val="18"/>
                <w:lang w:eastAsia="en-US"/>
              </w:rPr>
            </w:pPr>
            <w:r w:rsidRPr="00A765B2">
              <w:rPr>
                <w:rStyle w:val="NvrhP-text"/>
                <w:rFonts w:asciiTheme="minorHAnsi" w:hAnsiTheme="minorHAnsi" w:cstheme="minorHAnsi"/>
                <w:i/>
                <w:sz w:val="18"/>
                <w:szCs w:val="18"/>
                <w:lang w:eastAsia="en-US"/>
              </w:rPr>
              <w:t xml:space="preserve">výměra (ha) </w:t>
            </w:r>
          </w:p>
        </w:tc>
      </w:tr>
      <w:tr w:rsidR="00A76A4D" w:rsidRPr="00A765B2" w14:paraId="12BC2FBD" w14:textId="77777777" w:rsidTr="00882160">
        <w:tc>
          <w:tcPr>
            <w:tcW w:w="766" w:type="dxa"/>
            <w:tcBorders>
              <w:top w:val="single" w:sz="4" w:space="0" w:color="808080" w:themeColor="background1" w:themeShade="80"/>
              <w:bottom w:val="single" w:sz="4" w:space="0" w:color="808080" w:themeColor="background1" w:themeShade="80"/>
            </w:tcBorders>
            <w:vAlign w:val="bottom"/>
          </w:tcPr>
          <w:p w14:paraId="16812118" w14:textId="71C19CFF" w:rsidR="00A76A4D" w:rsidRPr="00A765B2" w:rsidRDefault="00A76A4D" w:rsidP="00A76A4D">
            <w:pPr>
              <w:spacing w:line="240" w:lineRule="auto"/>
              <w:rPr>
                <w:rFonts w:asciiTheme="minorHAnsi" w:hAnsiTheme="minorHAnsi" w:cstheme="minorHAnsi"/>
                <w:color w:val="000000"/>
                <w:sz w:val="20"/>
                <w:szCs w:val="20"/>
              </w:rPr>
            </w:pPr>
            <w:r w:rsidRPr="00316CEE">
              <w:rPr>
                <w:rFonts w:asciiTheme="minorHAnsi" w:hAnsiTheme="minorHAnsi" w:cstheme="minorHAnsi"/>
                <w:color w:val="000000"/>
                <w:sz w:val="20"/>
                <w:szCs w:val="20"/>
              </w:rPr>
              <w:t>140-Z</w:t>
            </w:r>
          </w:p>
        </w:tc>
        <w:tc>
          <w:tcPr>
            <w:tcW w:w="993" w:type="dxa"/>
            <w:tcBorders>
              <w:top w:val="single" w:sz="4" w:space="0" w:color="808080" w:themeColor="background1" w:themeShade="80"/>
              <w:bottom w:val="single" w:sz="4" w:space="0" w:color="808080" w:themeColor="background1" w:themeShade="80"/>
            </w:tcBorders>
          </w:tcPr>
          <w:p w14:paraId="72DF54A8" w14:textId="7748285F" w:rsidR="00A76A4D" w:rsidRPr="00A765B2" w:rsidRDefault="00A76A4D" w:rsidP="00A76A4D">
            <w:pPr>
              <w:spacing w:line="240" w:lineRule="auto"/>
              <w:rPr>
                <w:rFonts w:asciiTheme="minorHAnsi" w:hAnsiTheme="minorHAnsi" w:cstheme="minorHAnsi"/>
                <w:color w:val="000000"/>
                <w:sz w:val="20"/>
                <w:szCs w:val="20"/>
              </w:rPr>
            </w:pPr>
            <w:r>
              <w:rPr>
                <w:rFonts w:asciiTheme="minorHAnsi" w:hAnsiTheme="minorHAnsi" w:cstheme="minorHAnsi"/>
                <w:color w:val="000000"/>
                <w:sz w:val="20"/>
                <w:szCs w:val="20"/>
              </w:rPr>
              <w:t>ZO</w:t>
            </w:r>
          </w:p>
        </w:tc>
        <w:tc>
          <w:tcPr>
            <w:tcW w:w="4847" w:type="dxa"/>
            <w:tcBorders>
              <w:top w:val="single" w:sz="4" w:space="0" w:color="808080" w:themeColor="background1" w:themeShade="80"/>
              <w:bottom w:val="single" w:sz="4" w:space="0" w:color="808080" w:themeColor="background1" w:themeShade="80"/>
            </w:tcBorders>
          </w:tcPr>
          <w:p w14:paraId="7CBFA10C" w14:textId="3F958180" w:rsidR="00A76A4D" w:rsidRPr="00A765B2" w:rsidRDefault="00A76A4D" w:rsidP="00A76A4D">
            <w:pPr>
              <w:spacing w:line="240" w:lineRule="auto"/>
              <w:rPr>
                <w:rFonts w:asciiTheme="minorHAnsi" w:hAnsiTheme="minorHAnsi" w:cstheme="minorHAnsi"/>
                <w:color w:val="000000"/>
                <w:sz w:val="20"/>
                <w:szCs w:val="20"/>
              </w:rPr>
            </w:pPr>
            <w:r>
              <w:rPr>
                <w:rFonts w:asciiTheme="minorHAnsi" w:hAnsiTheme="minorHAnsi" w:cstheme="minorHAnsi"/>
                <w:color w:val="000000"/>
                <w:sz w:val="20"/>
                <w:szCs w:val="20"/>
              </w:rPr>
              <w:t>zahrady obytné</w:t>
            </w:r>
          </w:p>
        </w:tc>
        <w:tc>
          <w:tcPr>
            <w:tcW w:w="1984" w:type="dxa"/>
            <w:tcBorders>
              <w:top w:val="single" w:sz="4" w:space="0" w:color="808080" w:themeColor="background1" w:themeShade="80"/>
              <w:bottom w:val="single" w:sz="4" w:space="0" w:color="808080" w:themeColor="background1" w:themeShade="80"/>
            </w:tcBorders>
          </w:tcPr>
          <w:p w14:paraId="5E92387A" w14:textId="56976995" w:rsidR="00A76A4D" w:rsidRPr="00A765B2" w:rsidRDefault="00A76A4D" w:rsidP="00A76A4D">
            <w:pPr>
              <w:spacing w:line="240" w:lineRule="auto"/>
              <w:rPr>
                <w:rFonts w:asciiTheme="minorHAnsi" w:hAnsiTheme="minorHAnsi" w:cstheme="minorHAnsi"/>
                <w:color w:val="000000"/>
                <w:sz w:val="20"/>
                <w:szCs w:val="20"/>
              </w:rPr>
            </w:pPr>
            <w:r w:rsidRPr="00866631">
              <w:rPr>
                <w:rFonts w:asciiTheme="minorHAnsi" w:hAnsiTheme="minorHAnsi" w:cstheme="minorHAnsi"/>
                <w:color w:val="000000"/>
                <w:sz w:val="20"/>
                <w:szCs w:val="20"/>
              </w:rPr>
              <w:t>Voděrady u Luštěnic</w:t>
            </w:r>
          </w:p>
        </w:tc>
        <w:tc>
          <w:tcPr>
            <w:tcW w:w="1134" w:type="dxa"/>
            <w:tcBorders>
              <w:top w:val="single" w:sz="4" w:space="0" w:color="808080" w:themeColor="background1" w:themeShade="80"/>
              <w:bottom w:val="single" w:sz="4" w:space="0" w:color="808080" w:themeColor="background1" w:themeShade="80"/>
            </w:tcBorders>
            <w:vAlign w:val="bottom"/>
          </w:tcPr>
          <w:p w14:paraId="2A8D888C" w14:textId="55E838E4" w:rsidR="00A76A4D" w:rsidRPr="00A765B2" w:rsidRDefault="00A76A4D" w:rsidP="00A76A4D">
            <w:pPr>
              <w:spacing w:line="240" w:lineRule="auto"/>
              <w:jc w:val="right"/>
              <w:rPr>
                <w:rFonts w:asciiTheme="minorHAnsi" w:hAnsiTheme="minorHAnsi" w:cstheme="minorHAnsi"/>
                <w:color w:val="000000"/>
                <w:sz w:val="20"/>
                <w:szCs w:val="20"/>
              </w:rPr>
            </w:pPr>
            <w:r w:rsidRPr="00316CEE">
              <w:rPr>
                <w:rFonts w:asciiTheme="minorHAnsi" w:hAnsiTheme="minorHAnsi" w:cstheme="minorHAnsi"/>
                <w:color w:val="000000"/>
                <w:sz w:val="20"/>
                <w:szCs w:val="20"/>
              </w:rPr>
              <w:t>0,1263</w:t>
            </w:r>
          </w:p>
        </w:tc>
      </w:tr>
      <w:tr w:rsidR="00A76A4D" w:rsidRPr="00A765B2" w14:paraId="743D1004" w14:textId="77777777" w:rsidTr="00977208">
        <w:tc>
          <w:tcPr>
            <w:tcW w:w="8590" w:type="dxa"/>
            <w:gridSpan w:val="4"/>
            <w:tcBorders>
              <w:top w:val="single" w:sz="4" w:space="0" w:color="808080" w:themeColor="background1" w:themeShade="80"/>
              <w:bottom w:val="single" w:sz="4" w:space="0" w:color="808080" w:themeColor="background1" w:themeShade="80"/>
            </w:tcBorders>
          </w:tcPr>
          <w:p w14:paraId="58802712" w14:textId="77777777" w:rsidR="00A76A4D" w:rsidRPr="00A765B2" w:rsidRDefault="00A76A4D" w:rsidP="00A76A4D">
            <w:pPr>
              <w:spacing w:line="240" w:lineRule="auto"/>
              <w:rPr>
                <w:rFonts w:asciiTheme="minorHAnsi" w:hAnsiTheme="minorHAnsi" w:cstheme="minorHAnsi"/>
                <w:color w:val="000000"/>
                <w:sz w:val="20"/>
                <w:szCs w:val="20"/>
              </w:rPr>
            </w:pPr>
            <w:r w:rsidRPr="00A765B2">
              <w:rPr>
                <w:rStyle w:val="NvrhP-text"/>
                <w:rFonts w:asciiTheme="minorHAnsi" w:hAnsiTheme="minorHAnsi" w:cstheme="minorHAnsi"/>
                <w:b/>
                <w:sz w:val="20"/>
                <w:szCs w:val="20"/>
                <w:lang w:eastAsia="en-US"/>
              </w:rPr>
              <w:t>Celkem</w:t>
            </w:r>
          </w:p>
        </w:tc>
        <w:tc>
          <w:tcPr>
            <w:tcW w:w="1134" w:type="dxa"/>
            <w:tcBorders>
              <w:top w:val="single" w:sz="4" w:space="0" w:color="808080" w:themeColor="background1" w:themeShade="80"/>
              <w:bottom w:val="single" w:sz="4" w:space="0" w:color="808080" w:themeColor="background1" w:themeShade="80"/>
            </w:tcBorders>
            <w:shd w:val="clear" w:color="auto" w:fill="auto"/>
          </w:tcPr>
          <w:p w14:paraId="4767CD55" w14:textId="3017361F" w:rsidR="00A76A4D" w:rsidRPr="00977208" w:rsidRDefault="00A76A4D" w:rsidP="00A76A4D">
            <w:pPr>
              <w:spacing w:line="240" w:lineRule="auto"/>
              <w:jc w:val="right"/>
              <w:rPr>
                <w:rStyle w:val="NvrhP-text"/>
                <w:rFonts w:asciiTheme="minorHAnsi" w:hAnsiTheme="minorHAnsi" w:cstheme="minorHAnsi"/>
                <w:b/>
                <w:bCs/>
                <w:sz w:val="20"/>
                <w:szCs w:val="20"/>
              </w:rPr>
            </w:pPr>
            <w:r w:rsidRPr="00977208">
              <w:rPr>
                <w:rStyle w:val="NvrhP-text"/>
                <w:rFonts w:asciiTheme="minorHAnsi" w:hAnsiTheme="minorHAnsi" w:cstheme="minorHAnsi"/>
                <w:b/>
                <w:bCs/>
                <w:sz w:val="20"/>
                <w:szCs w:val="20"/>
              </w:rPr>
              <w:t>0,</w:t>
            </w:r>
            <w:r w:rsidR="00977208" w:rsidRPr="00977208">
              <w:rPr>
                <w:rStyle w:val="NvrhP-text"/>
                <w:rFonts w:asciiTheme="minorHAnsi" w:hAnsiTheme="minorHAnsi" w:cstheme="minorHAnsi"/>
                <w:b/>
                <w:bCs/>
                <w:sz w:val="20"/>
                <w:szCs w:val="20"/>
              </w:rPr>
              <w:t>1263</w:t>
            </w:r>
          </w:p>
        </w:tc>
      </w:tr>
      <w:tr w:rsidR="00A76A4D" w:rsidRPr="00A765B2" w14:paraId="71854ABE" w14:textId="77777777" w:rsidTr="00977208">
        <w:tc>
          <w:tcPr>
            <w:tcW w:w="8590" w:type="dxa"/>
            <w:gridSpan w:val="4"/>
            <w:tcBorders>
              <w:top w:val="single" w:sz="4" w:space="0" w:color="808080" w:themeColor="background1" w:themeShade="80"/>
              <w:bottom w:val="single" w:sz="4" w:space="0" w:color="808080" w:themeColor="background1" w:themeShade="80"/>
            </w:tcBorders>
          </w:tcPr>
          <w:p w14:paraId="659C56FF" w14:textId="77777777" w:rsidR="00A76A4D" w:rsidRPr="00A765B2" w:rsidRDefault="00A76A4D" w:rsidP="00A76A4D">
            <w:pPr>
              <w:spacing w:line="240" w:lineRule="auto"/>
              <w:rPr>
                <w:rStyle w:val="NvrhP-text"/>
                <w:rFonts w:asciiTheme="minorHAnsi" w:hAnsiTheme="minorHAnsi" w:cstheme="minorHAnsi"/>
                <w:sz w:val="20"/>
                <w:szCs w:val="20"/>
                <w:lang w:eastAsia="en-US"/>
              </w:rPr>
            </w:pPr>
            <w:r w:rsidRPr="00A765B2">
              <w:rPr>
                <w:rStyle w:val="NvrhP-text"/>
                <w:rFonts w:asciiTheme="minorHAnsi" w:hAnsiTheme="minorHAnsi" w:cstheme="minorHAnsi"/>
                <w:sz w:val="20"/>
                <w:szCs w:val="20"/>
                <w:lang w:eastAsia="en-US"/>
              </w:rPr>
              <w:t>z toho plochy přestavby (P)</w:t>
            </w:r>
          </w:p>
        </w:tc>
        <w:tc>
          <w:tcPr>
            <w:tcW w:w="1134" w:type="dxa"/>
            <w:tcBorders>
              <w:top w:val="single" w:sz="4" w:space="0" w:color="808080" w:themeColor="background1" w:themeShade="80"/>
              <w:bottom w:val="single" w:sz="4" w:space="0" w:color="808080" w:themeColor="background1" w:themeShade="80"/>
            </w:tcBorders>
            <w:shd w:val="clear" w:color="auto" w:fill="auto"/>
          </w:tcPr>
          <w:p w14:paraId="39C2640E" w14:textId="064927F2" w:rsidR="00A76A4D" w:rsidRPr="00977208" w:rsidRDefault="00A76A4D" w:rsidP="00A76A4D">
            <w:pPr>
              <w:spacing w:line="240" w:lineRule="auto"/>
              <w:jc w:val="right"/>
              <w:rPr>
                <w:rFonts w:asciiTheme="minorHAnsi" w:hAnsiTheme="minorHAnsi" w:cstheme="minorHAnsi"/>
                <w:sz w:val="20"/>
                <w:szCs w:val="20"/>
              </w:rPr>
            </w:pPr>
            <w:r w:rsidRPr="00977208">
              <w:rPr>
                <w:rFonts w:asciiTheme="minorHAnsi" w:hAnsiTheme="minorHAnsi" w:cstheme="minorHAnsi"/>
                <w:sz w:val="20"/>
                <w:szCs w:val="20"/>
              </w:rPr>
              <w:t>0,0000</w:t>
            </w:r>
          </w:p>
        </w:tc>
      </w:tr>
      <w:tr w:rsidR="00A76A4D" w:rsidRPr="00A765B2" w14:paraId="66BEA070" w14:textId="77777777" w:rsidTr="00977208">
        <w:tc>
          <w:tcPr>
            <w:tcW w:w="8590" w:type="dxa"/>
            <w:gridSpan w:val="4"/>
            <w:tcBorders>
              <w:top w:val="single" w:sz="4" w:space="0" w:color="808080" w:themeColor="background1" w:themeShade="80"/>
              <w:bottom w:val="single" w:sz="4" w:space="0" w:color="808080" w:themeColor="background1" w:themeShade="80"/>
            </w:tcBorders>
          </w:tcPr>
          <w:p w14:paraId="21915D2D" w14:textId="77777777" w:rsidR="00A76A4D" w:rsidRPr="00A765B2" w:rsidRDefault="00A76A4D" w:rsidP="00A76A4D">
            <w:pPr>
              <w:spacing w:line="240" w:lineRule="auto"/>
              <w:rPr>
                <w:rStyle w:val="NvrhP-text"/>
                <w:rFonts w:asciiTheme="minorHAnsi" w:hAnsiTheme="minorHAnsi" w:cstheme="minorHAnsi"/>
                <w:sz w:val="20"/>
                <w:szCs w:val="20"/>
                <w:lang w:eastAsia="en-US"/>
              </w:rPr>
            </w:pPr>
            <w:r w:rsidRPr="00A765B2">
              <w:rPr>
                <w:rStyle w:val="NvrhP-text"/>
                <w:rFonts w:asciiTheme="minorHAnsi" w:hAnsiTheme="minorHAnsi" w:cstheme="minorHAnsi"/>
                <w:sz w:val="20"/>
                <w:szCs w:val="20"/>
                <w:lang w:eastAsia="en-US"/>
              </w:rPr>
              <w:t>z toho zastavitelné plochy (Z)</w:t>
            </w:r>
          </w:p>
        </w:tc>
        <w:tc>
          <w:tcPr>
            <w:tcW w:w="1134" w:type="dxa"/>
            <w:tcBorders>
              <w:top w:val="single" w:sz="4" w:space="0" w:color="808080" w:themeColor="background1" w:themeShade="80"/>
              <w:bottom w:val="single" w:sz="4" w:space="0" w:color="808080" w:themeColor="background1" w:themeShade="80"/>
            </w:tcBorders>
            <w:shd w:val="clear" w:color="auto" w:fill="auto"/>
          </w:tcPr>
          <w:p w14:paraId="60B04E74" w14:textId="0584129D" w:rsidR="00A76A4D" w:rsidRPr="00977208" w:rsidRDefault="00A76A4D" w:rsidP="00A76A4D">
            <w:pPr>
              <w:spacing w:line="240" w:lineRule="auto"/>
              <w:jc w:val="right"/>
              <w:rPr>
                <w:rFonts w:asciiTheme="minorHAnsi" w:hAnsiTheme="minorHAnsi" w:cstheme="minorHAnsi"/>
                <w:color w:val="000000"/>
                <w:sz w:val="20"/>
                <w:szCs w:val="20"/>
              </w:rPr>
            </w:pPr>
            <w:r w:rsidRPr="00977208">
              <w:rPr>
                <w:rStyle w:val="NvrhP-text"/>
                <w:rFonts w:asciiTheme="minorHAnsi" w:hAnsiTheme="minorHAnsi" w:cstheme="minorHAnsi"/>
                <w:sz w:val="20"/>
                <w:szCs w:val="20"/>
              </w:rPr>
              <w:t>0,</w:t>
            </w:r>
            <w:r w:rsidR="00977208" w:rsidRPr="00977208">
              <w:rPr>
                <w:rStyle w:val="NvrhP-text"/>
                <w:rFonts w:asciiTheme="minorHAnsi" w:hAnsiTheme="minorHAnsi" w:cstheme="minorHAnsi"/>
                <w:sz w:val="20"/>
                <w:szCs w:val="20"/>
              </w:rPr>
              <w:t>1263</w:t>
            </w:r>
          </w:p>
        </w:tc>
      </w:tr>
    </w:tbl>
    <w:p w14:paraId="0DDABF71" w14:textId="32AA5F62" w:rsidR="00027844" w:rsidRPr="00B21471" w:rsidRDefault="00027844" w:rsidP="00D811A1">
      <w:pPr>
        <w:numPr>
          <w:ilvl w:val="0"/>
          <w:numId w:val="7"/>
        </w:numPr>
        <w:spacing w:before="240" w:after="120" w:line="240" w:lineRule="auto"/>
        <w:ind w:left="737" w:hanging="737"/>
        <w:rPr>
          <w:rStyle w:val="NvrhP-text"/>
          <w:rFonts w:asciiTheme="minorHAnsi" w:hAnsiTheme="minorHAnsi" w:cstheme="minorHAnsi"/>
          <w:sz w:val="20"/>
          <w:szCs w:val="20"/>
        </w:rPr>
      </w:pPr>
      <w:r w:rsidRPr="00B21471">
        <w:rPr>
          <w:rStyle w:val="NvrhP-text"/>
          <w:rFonts w:asciiTheme="minorHAnsi" w:hAnsiTheme="minorHAnsi" w:cstheme="minorHAnsi"/>
          <w:sz w:val="20"/>
          <w:szCs w:val="20"/>
        </w:rPr>
        <w:lastRenderedPageBreak/>
        <w:t xml:space="preserve">Vymezují se následující plochy změn </w:t>
      </w:r>
      <w:r w:rsidRPr="00B21471">
        <w:rPr>
          <w:rStyle w:val="NvrhP-text"/>
          <w:rFonts w:asciiTheme="minorHAnsi" w:hAnsiTheme="minorHAnsi" w:cstheme="minorHAnsi"/>
          <w:b/>
          <w:sz w:val="20"/>
          <w:szCs w:val="20"/>
        </w:rPr>
        <w:t>zemědělské</w:t>
      </w:r>
      <w:r w:rsidRPr="00B21471">
        <w:rPr>
          <w:rStyle w:val="NvrhP-text"/>
          <w:rFonts w:asciiTheme="minorHAnsi" w:hAnsiTheme="minorHAnsi" w:cstheme="minorHAnsi"/>
          <w:sz w:val="20"/>
          <w:szCs w:val="20"/>
        </w:rPr>
        <w:t>:</w:t>
      </w:r>
    </w:p>
    <w:tbl>
      <w:tblPr>
        <w:tblW w:w="9724" w:type="dxa"/>
        <w:tblInd w:w="57" w:type="dxa"/>
        <w:tblBorders>
          <w:bottom w:val="single" w:sz="4" w:space="0" w:color="auto"/>
          <w:insideH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766"/>
        <w:gridCol w:w="993"/>
        <w:gridCol w:w="4847"/>
        <w:gridCol w:w="1984"/>
        <w:gridCol w:w="1134"/>
      </w:tblGrid>
      <w:tr w:rsidR="00027844" w:rsidRPr="0007218F" w14:paraId="4488089D" w14:textId="77777777" w:rsidTr="00882160">
        <w:trPr>
          <w:tblHeader/>
        </w:trPr>
        <w:tc>
          <w:tcPr>
            <w:tcW w:w="766" w:type="dxa"/>
            <w:tcBorders>
              <w:bottom w:val="single" w:sz="4" w:space="0" w:color="808080" w:themeColor="background1" w:themeShade="80"/>
            </w:tcBorders>
            <w:shd w:val="clear" w:color="auto" w:fill="FBD4B4" w:themeFill="accent6" w:themeFillTint="66"/>
            <w:vAlign w:val="bottom"/>
          </w:tcPr>
          <w:p w14:paraId="1BEEFCEA" w14:textId="77777777" w:rsidR="00027844" w:rsidRPr="0007218F" w:rsidRDefault="00027844" w:rsidP="0015625A">
            <w:pPr>
              <w:keepNext/>
              <w:spacing w:line="240" w:lineRule="auto"/>
              <w:jc w:val="left"/>
              <w:rPr>
                <w:rStyle w:val="NvrhP-text"/>
                <w:rFonts w:asciiTheme="minorHAnsi" w:hAnsiTheme="minorHAnsi" w:cstheme="minorHAnsi"/>
                <w:i/>
                <w:sz w:val="18"/>
                <w:szCs w:val="18"/>
                <w:lang w:eastAsia="en-US"/>
              </w:rPr>
            </w:pPr>
            <w:proofErr w:type="spellStart"/>
            <w:r w:rsidRPr="0007218F">
              <w:rPr>
                <w:rStyle w:val="NvrhP-text"/>
                <w:rFonts w:asciiTheme="minorHAnsi" w:hAnsiTheme="minorHAnsi" w:cstheme="minorHAnsi"/>
                <w:i/>
                <w:sz w:val="18"/>
                <w:szCs w:val="18"/>
                <w:lang w:eastAsia="en-US"/>
              </w:rPr>
              <w:t>ozn</w:t>
            </w:r>
            <w:proofErr w:type="spellEnd"/>
            <w:r w:rsidRPr="0007218F">
              <w:rPr>
                <w:rStyle w:val="NvrhP-text"/>
                <w:rFonts w:asciiTheme="minorHAnsi" w:hAnsiTheme="minorHAnsi" w:cstheme="minorHAnsi"/>
                <w:i/>
                <w:sz w:val="18"/>
                <w:szCs w:val="18"/>
                <w:lang w:eastAsia="en-US"/>
              </w:rPr>
              <w:t>. plochy</w:t>
            </w:r>
          </w:p>
        </w:tc>
        <w:tc>
          <w:tcPr>
            <w:tcW w:w="993" w:type="dxa"/>
            <w:tcBorders>
              <w:bottom w:val="single" w:sz="4" w:space="0" w:color="808080" w:themeColor="background1" w:themeShade="80"/>
            </w:tcBorders>
            <w:shd w:val="clear" w:color="auto" w:fill="FBD4B4" w:themeFill="accent6" w:themeFillTint="66"/>
            <w:vAlign w:val="bottom"/>
          </w:tcPr>
          <w:p w14:paraId="3A694C97" w14:textId="77777777" w:rsidR="00027844" w:rsidRPr="0007218F" w:rsidRDefault="00027844" w:rsidP="0015625A">
            <w:pPr>
              <w:keepNext/>
              <w:spacing w:line="240" w:lineRule="auto"/>
              <w:jc w:val="left"/>
              <w:rPr>
                <w:rStyle w:val="NvrhP-text"/>
                <w:rFonts w:asciiTheme="minorHAnsi" w:hAnsiTheme="minorHAnsi" w:cstheme="minorHAnsi"/>
                <w:i/>
                <w:sz w:val="18"/>
                <w:szCs w:val="18"/>
                <w:lang w:eastAsia="en-US"/>
              </w:rPr>
            </w:pPr>
            <w:r w:rsidRPr="0007218F">
              <w:rPr>
                <w:rStyle w:val="NvrhP-text"/>
                <w:rFonts w:asciiTheme="minorHAnsi" w:hAnsiTheme="minorHAnsi" w:cstheme="minorHAnsi"/>
                <w:i/>
                <w:sz w:val="18"/>
                <w:szCs w:val="18"/>
                <w:lang w:eastAsia="en-US"/>
              </w:rPr>
              <w:t>kód využití</w:t>
            </w:r>
          </w:p>
        </w:tc>
        <w:tc>
          <w:tcPr>
            <w:tcW w:w="4847" w:type="dxa"/>
            <w:tcBorders>
              <w:bottom w:val="single" w:sz="4" w:space="0" w:color="808080" w:themeColor="background1" w:themeShade="80"/>
            </w:tcBorders>
            <w:shd w:val="clear" w:color="auto" w:fill="FBD4B4" w:themeFill="accent6" w:themeFillTint="66"/>
            <w:vAlign w:val="bottom"/>
          </w:tcPr>
          <w:p w14:paraId="74ABFD71" w14:textId="77777777" w:rsidR="00027844" w:rsidRPr="0007218F" w:rsidRDefault="00027844" w:rsidP="0015625A">
            <w:pPr>
              <w:keepNext/>
              <w:spacing w:line="240" w:lineRule="auto"/>
              <w:jc w:val="left"/>
              <w:rPr>
                <w:rStyle w:val="NvrhP-text"/>
                <w:rFonts w:asciiTheme="minorHAnsi" w:hAnsiTheme="minorHAnsi" w:cstheme="minorHAnsi"/>
                <w:i/>
                <w:sz w:val="18"/>
                <w:szCs w:val="18"/>
                <w:lang w:eastAsia="en-US"/>
              </w:rPr>
            </w:pPr>
            <w:r w:rsidRPr="0007218F">
              <w:rPr>
                <w:rStyle w:val="NvrhP-text"/>
                <w:rFonts w:asciiTheme="minorHAnsi" w:hAnsiTheme="minorHAnsi" w:cstheme="minorHAnsi"/>
                <w:i/>
                <w:sz w:val="18"/>
                <w:szCs w:val="18"/>
                <w:lang w:eastAsia="en-US"/>
              </w:rPr>
              <w:t>typ plochy s rozdílným způsobem využití</w:t>
            </w:r>
          </w:p>
        </w:tc>
        <w:tc>
          <w:tcPr>
            <w:tcW w:w="1984" w:type="dxa"/>
            <w:tcBorders>
              <w:bottom w:val="single" w:sz="4" w:space="0" w:color="808080" w:themeColor="background1" w:themeShade="80"/>
            </w:tcBorders>
            <w:shd w:val="clear" w:color="auto" w:fill="FBD4B4" w:themeFill="accent6" w:themeFillTint="66"/>
            <w:vAlign w:val="bottom"/>
          </w:tcPr>
          <w:p w14:paraId="0526C7EC" w14:textId="77777777" w:rsidR="00027844" w:rsidRPr="0007218F" w:rsidRDefault="00027844" w:rsidP="0015625A">
            <w:pPr>
              <w:keepNext/>
              <w:spacing w:line="240" w:lineRule="auto"/>
              <w:jc w:val="left"/>
              <w:rPr>
                <w:rStyle w:val="NvrhP-text"/>
                <w:rFonts w:asciiTheme="minorHAnsi" w:hAnsiTheme="minorHAnsi" w:cstheme="minorHAnsi"/>
                <w:i/>
                <w:sz w:val="18"/>
                <w:szCs w:val="18"/>
                <w:lang w:eastAsia="en-US"/>
              </w:rPr>
            </w:pPr>
            <w:r w:rsidRPr="0007218F">
              <w:rPr>
                <w:rStyle w:val="NvrhP-text"/>
                <w:rFonts w:asciiTheme="minorHAnsi" w:hAnsiTheme="minorHAnsi" w:cstheme="minorHAnsi"/>
                <w:i/>
                <w:sz w:val="18"/>
                <w:szCs w:val="18"/>
                <w:lang w:eastAsia="en-US"/>
              </w:rPr>
              <w:t>katastrální území</w:t>
            </w:r>
          </w:p>
        </w:tc>
        <w:tc>
          <w:tcPr>
            <w:tcW w:w="1134" w:type="dxa"/>
            <w:tcBorders>
              <w:bottom w:val="single" w:sz="4" w:space="0" w:color="808080" w:themeColor="background1" w:themeShade="80"/>
            </w:tcBorders>
            <w:shd w:val="clear" w:color="auto" w:fill="FBD4B4" w:themeFill="accent6" w:themeFillTint="66"/>
            <w:vAlign w:val="bottom"/>
          </w:tcPr>
          <w:p w14:paraId="3BD0638E" w14:textId="77777777" w:rsidR="00027844" w:rsidRPr="0007218F" w:rsidRDefault="00027844" w:rsidP="0015625A">
            <w:pPr>
              <w:keepNext/>
              <w:spacing w:line="240" w:lineRule="auto"/>
              <w:jc w:val="right"/>
              <w:rPr>
                <w:rStyle w:val="NvrhP-text"/>
                <w:rFonts w:asciiTheme="minorHAnsi" w:hAnsiTheme="minorHAnsi" w:cstheme="minorHAnsi"/>
                <w:i/>
                <w:sz w:val="18"/>
                <w:szCs w:val="18"/>
                <w:lang w:eastAsia="en-US"/>
              </w:rPr>
            </w:pPr>
            <w:r w:rsidRPr="0007218F">
              <w:rPr>
                <w:rStyle w:val="NvrhP-text"/>
                <w:rFonts w:asciiTheme="minorHAnsi" w:hAnsiTheme="minorHAnsi" w:cstheme="minorHAnsi"/>
                <w:i/>
                <w:sz w:val="18"/>
                <w:szCs w:val="18"/>
                <w:lang w:eastAsia="en-US"/>
              </w:rPr>
              <w:t xml:space="preserve">výměra (ha) </w:t>
            </w:r>
          </w:p>
        </w:tc>
      </w:tr>
      <w:tr w:rsidR="0007218F" w:rsidRPr="00AA6CE7" w14:paraId="0B7C9A4E" w14:textId="77777777" w:rsidTr="00882160">
        <w:tc>
          <w:tcPr>
            <w:tcW w:w="766" w:type="dxa"/>
            <w:tcBorders>
              <w:top w:val="single" w:sz="4" w:space="0" w:color="808080" w:themeColor="background1" w:themeShade="80"/>
              <w:bottom w:val="single" w:sz="4" w:space="0" w:color="808080" w:themeColor="background1" w:themeShade="80"/>
            </w:tcBorders>
          </w:tcPr>
          <w:p w14:paraId="31BF5A8F" w14:textId="72EBAE3A" w:rsidR="0007218F" w:rsidRPr="0007218F" w:rsidRDefault="0007218F" w:rsidP="00AA6CE7">
            <w:pPr>
              <w:spacing w:line="240" w:lineRule="auto"/>
              <w:rPr>
                <w:rFonts w:asciiTheme="minorHAnsi" w:hAnsiTheme="minorHAnsi" w:cstheme="minorHAnsi"/>
                <w:color w:val="000000"/>
                <w:sz w:val="20"/>
                <w:szCs w:val="20"/>
              </w:rPr>
            </w:pPr>
            <w:r w:rsidRPr="0007218F">
              <w:rPr>
                <w:rFonts w:asciiTheme="minorHAnsi" w:hAnsiTheme="minorHAnsi" w:cstheme="minorHAnsi"/>
                <w:color w:val="000000"/>
                <w:sz w:val="20"/>
                <w:szCs w:val="20"/>
              </w:rPr>
              <w:t>500-K</w:t>
            </w:r>
          </w:p>
        </w:tc>
        <w:tc>
          <w:tcPr>
            <w:tcW w:w="993" w:type="dxa"/>
            <w:tcBorders>
              <w:top w:val="single" w:sz="4" w:space="0" w:color="808080" w:themeColor="background1" w:themeShade="80"/>
              <w:bottom w:val="single" w:sz="4" w:space="0" w:color="808080" w:themeColor="background1" w:themeShade="80"/>
            </w:tcBorders>
          </w:tcPr>
          <w:p w14:paraId="1501EC87" w14:textId="4915E772" w:rsidR="0007218F" w:rsidRPr="0007218F" w:rsidRDefault="0007218F" w:rsidP="0007218F">
            <w:pPr>
              <w:spacing w:line="240" w:lineRule="auto"/>
              <w:rPr>
                <w:rFonts w:asciiTheme="minorHAnsi" w:hAnsiTheme="minorHAnsi" w:cstheme="minorHAnsi"/>
                <w:color w:val="000000"/>
                <w:sz w:val="20"/>
                <w:szCs w:val="20"/>
              </w:rPr>
            </w:pPr>
            <w:proofErr w:type="spellStart"/>
            <w:r w:rsidRPr="0007218F">
              <w:rPr>
                <w:rFonts w:asciiTheme="minorHAnsi" w:hAnsiTheme="minorHAnsi" w:cstheme="minorHAnsi"/>
                <w:color w:val="000000"/>
                <w:sz w:val="20"/>
                <w:szCs w:val="20"/>
              </w:rPr>
              <w:t>NZt</w:t>
            </w:r>
            <w:proofErr w:type="spellEnd"/>
          </w:p>
        </w:tc>
        <w:tc>
          <w:tcPr>
            <w:tcW w:w="4847" w:type="dxa"/>
            <w:tcBorders>
              <w:top w:val="single" w:sz="4" w:space="0" w:color="808080" w:themeColor="background1" w:themeShade="80"/>
              <w:bottom w:val="single" w:sz="4" w:space="0" w:color="808080" w:themeColor="background1" w:themeShade="80"/>
            </w:tcBorders>
          </w:tcPr>
          <w:p w14:paraId="05DBC2F3" w14:textId="657738BA" w:rsidR="0007218F" w:rsidRPr="0007218F" w:rsidRDefault="0007218F" w:rsidP="0007218F">
            <w:pPr>
              <w:spacing w:line="240" w:lineRule="auto"/>
              <w:rPr>
                <w:rFonts w:asciiTheme="minorHAnsi" w:hAnsiTheme="minorHAnsi" w:cstheme="minorHAnsi"/>
                <w:color w:val="000000"/>
                <w:sz w:val="20"/>
                <w:szCs w:val="20"/>
              </w:rPr>
            </w:pPr>
            <w:r w:rsidRPr="0007218F">
              <w:rPr>
                <w:rFonts w:asciiTheme="minorHAnsi" w:hAnsiTheme="minorHAnsi" w:cstheme="minorHAnsi"/>
                <w:color w:val="000000"/>
                <w:sz w:val="20"/>
                <w:szCs w:val="20"/>
              </w:rPr>
              <w:t>zemědělská půda – louky, pastviny a extenzivní sady</w:t>
            </w:r>
          </w:p>
        </w:tc>
        <w:tc>
          <w:tcPr>
            <w:tcW w:w="1984" w:type="dxa"/>
            <w:tcBorders>
              <w:top w:val="single" w:sz="4" w:space="0" w:color="808080" w:themeColor="background1" w:themeShade="80"/>
              <w:bottom w:val="single" w:sz="4" w:space="0" w:color="808080" w:themeColor="background1" w:themeShade="80"/>
            </w:tcBorders>
          </w:tcPr>
          <w:p w14:paraId="5AD297D4" w14:textId="5240618A" w:rsidR="0007218F" w:rsidRPr="00AA6CE7" w:rsidRDefault="00673406" w:rsidP="00AA6CE7">
            <w:pPr>
              <w:spacing w:line="240" w:lineRule="auto"/>
              <w:rPr>
                <w:rFonts w:asciiTheme="minorHAnsi" w:hAnsiTheme="minorHAnsi" w:cstheme="minorHAnsi"/>
                <w:color w:val="000000"/>
                <w:sz w:val="20"/>
                <w:szCs w:val="20"/>
              </w:rPr>
            </w:pPr>
            <w:r>
              <w:rPr>
                <w:rFonts w:asciiTheme="minorHAnsi" w:hAnsiTheme="minorHAnsi" w:cstheme="minorHAnsi"/>
                <w:color w:val="000000"/>
                <w:sz w:val="20"/>
                <w:szCs w:val="20"/>
              </w:rPr>
              <w:t>Luštěnice,</w:t>
            </w:r>
            <w:r w:rsidRPr="00866631">
              <w:rPr>
                <w:rFonts w:asciiTheme="minorHAnsi" w:hAnsiTheme="minorHAnsi" w:cstheme="minorHAnsi"/>
                <w:color w:val="000000"/>
                <w:sz w:val="20"/>
                <w:szCs w:val="20"/>
              </w:rPr>
              <w:t xml:space="preserve"> </w:t>
            </w:r>
            <w:r>
              <w:rPr>
                <w:rFonts w:asciiTheme="minorHAnsi" w:hAnsiTheme="minorHAnsi" w:cstheme="minorHAnsi"/>
                <w:color w:val="000000"/>
                <w:sz w:val="20"/>
                <w:szCs w:val="20"/>
              </w:rPr>
              <w:br/>
            </w:r>
            <w:r w:rsidR="00B21471" w:rsidRPr="00866631">
              <w:rPr>
                <w:rFonts w:asciiTheme="minorHAnsi" w:hAnsiTheme="minorHAnsi" w:cstheme="minorHAnsi"/>
                <w:color w:val="000000"/>
                <w:sz w:val="20"/>
                <w:szCs w:val="20"/>
              </w:rPr>
              <w:t>Voděrady u Luštěnic</w:t>
            </w:r>
          </w:p>
        </w:tc>
        <w:tc>
          <w:tcPr>
            <w:tcW w:w="1134" w:type="dxa"/>
            <w:tcBorders>
              <w:top w:val="single" w:sz="4" w:space="0" w:color="808080" w:themeColor="background1" w:themeShade="80"/>
              <w:bottom w:val="single" w:sz="4" w:space="0" w:color="808080" w:themeColor="background1" w:themeShade="80"/>
            </w:tcBorders>
          </w:tcPr>
          <w:p w14:paraId="5C1778A8" w14:textId="779555F2" w:rsidR="0007218F" w:rsidRPr="0007218F" w:rsidRDefault="0007218F" w:rsidP="00AA6CE7">
            <w:pPr>
              <w:spacing w:line="240" w:lineRule="auto"/>
              <w:jc w:val="right"/>
              <w:rPr>
                <w:rFonts w:asciiTheme="minorHAnsi" w:hAnsiTheme="minorHAnsi" w:cstheme="minorHAnsi"/>
                <w:color w:val="000000"/>
                <w:sz w:val="20"/>
                <w:szCs w:val="20"/>
              </w:rPr>
            </w:pPr>
            <w:r w:rsidRPr="0007218F">
              <w:rPr>
                <w:rFonts w:asciiTheme="minorHAnsi" w:hAnsiTheme="minorHAnsi" w:cstheme="minorHAnsi"/>
                <w:color w:val="000000"/>
                <w:sz w:val="20"/>
                <w:szCs w:val="20"/>
              </w:rPr>
              <w:t>3,5607</w:t>
            </w:r>
          </w:p>
        </w:tc>
      </w:tr>
      <w:tr w:rsidR="0007218F" w:rsidRPr="00AA6CE7" w14:paraId="61529E0B" w14:textId="77777777" w:rsidTr="00882160">
        <w:tc>
          <w:tcPr>
            <w:tcW w:w="766" w:type="dxa"/>
            <w:tcBorders>
              <w:top w:val="single" w:sz="4" w:space="0" w:color="808080" w:themeColor="background1" w:themeShade="80"/>
              <w:bottom w:val="single" w:sz="4" w:space="0" w:color="808080" w:themeColor="background1" w:themeShade="80"/>
            </w:tcBorders>
            <w:vAlign w:val="bottom"/>
          </w:tcPr>
          <w:p w14:paraId="39331335" w14:textId="0DC576D2" w:rsidR="0007218F" w:rsidRPr="0007218F" w:rsidRDefault="0007218F" w:rsidP="0007218F">
            <w:pPr>
              <w:spacing w:line="240" w:lineRule="auto"/>
              <w:rPr>
                <w:rFonts w:asciiTheme="minorHAnsi" w:hAnsiTheme="minorHAnsi" w:cstheme="minorHAnsi"/>
                <w:color w:val="000000"/>
                <w:sz w:val="20"/>
                <w:szCs w:val="20"/>
              </w:rPr>
            </w:pPr>
            <w:r w:rsidRPr="0007218F">
              <w:rPr>
                <w:rFonts w:asciiTheme="minorHAnsi" w:hAnsiTheme="minorHAnsi" w:cstheme="minorHAnsi"/>
                <w:color w:val="000000"/>
                <w:sz w:val="20"/>
                <w:szCs w:val="20"/>
              </w:rPr>
              <w:t>501-K</w:t>
            </w:r>
          </w:p>
        </w:tc>
        <w:tc>
          <w:tcPr>
            <w:tcW w:w="993" w:type="dxa"/>
            <w:tcBorders>
              <w:top w:val="single" w:sz="4" w:space="0" w:color="808080" w:themeColor="background1" w:themeShade="80"/>
              <w:bottom w:val="single" w:sz="4" w:space="0" w:color="808080" w:themeColor="background1" w:themeShade="80"/>
            </w:tcBorders>
          </w:tcPr>
          <w:p w14:paraId="7774BB9B" w14:textId="050B886D" w:rsidR="0007218F" w:rsidRPr="0007218F" w:rsidRDefault="0007218F" w:rsidP="0007218F">
            <w:pPr>
              <w:spacing w:line="240" w:lineRule="auto"/>
              <w:rPr>
                <w:rFonts w:asciiTheme="minorHAnsi" w:hAnsiTheme="minorHAnsi" w:cstheme="minorHAnsi"/>
                <w:color w:val="000000"/>
                <w:sz w:val="20"/>
                <w:szCs w:val="20"/>
              </w:rPr>
            </w:pPr>
            <w:proofErr w:type="spellStart"/>
            <w:r w:rsidRPr="0007218F">
              <w:rPr>
                <w:rFonts w:asciiTheme="minorHAnsi" w:hAnsiTheme="minorHAnsi" w:cstheme="minorHAnsi"/>
                <w:color w:val="000000"/>
                <w:sz w:val="20"/>
                <w:szCs w:val="20"/>
              </w:rPr>
              <w:t>NZt</w:t>
            </w:r>
            <w:proofErr w:type="spellEnd"/>
          </w:p>
        </w:tc>
        <w:tc>
          <w:tcPr>
            <w:tcW w:w="4847" w:type="dxa"/>
            <w:tcBorders>
              <w:top w:val="single" w:sz="4" w:space="0" w:color="808080" w:themeColor="background1" w:themeShade="80"/>
              <w:bottom w:val="single" w:sz="4" w:space="0" w:color="808080" w:themeColor="background1" w:themeShade="80"/>
            </w:tcBorders>
          </w:tcPr>
          <w:p w14:paraId="544E23F7" w14:textId="267D6F47" w:rsidR="0007218F" w:rsidRPr="0007218F" w:rsidRDefault="0007218F" w:rsidP="0007218F">
            <w:pPr>
              <w:spacing w:line="240" w:lineRule="auto"/>
              <w:rPr>
                <w:rFonts w:asciiTheme="minorHAnsi" w:hAnsiTheme="minorHAnsi" w:cstheme="minorHAnsi"/>
                <w:color w:val="000000"/>
                <w:sz w:val="20"/>
                <w:szCs w:val="20"/>
              </w:rPr>
            </w:pPr>
            <w:r w:rsidRPr="0007218F">
              <w:rPr>
                <w:rFonts w:asciiTheme="minorHAnsi" w:hAnsiTheme="minorHAnsi" w:cstheme="minorHAnsi"/>
                <w:color w:val="000000"/>
                <w:sz w:val="20"/>
                <w:szCs w:val="20"/>
              </w:rPr>
              <w:t>zemědělská půda – louky, pastviny a extenzivní sady</w:t>
            </w:r>
          </w:p>
        </w:tc>
        <w:tc>
          <w:tcPr>
            <w:tcW w:w="1984" w:type="dxa"/>
            <w:tcBorders>
              <w:top w:val="single" w:sz="4" w:space="0" w:color="808080" w:themeColor="background1" w:themeShade="80"/>
              <w:bottom w:val="single" w:sz="4" w:space="0" w:color="808080" w:themeColor="background1" w:themeShade="80"/>
            </w:tcBorders>
          </w:tcPr>
          <w:p w14:paraId="54C6A1E8" w14:textId="05179EC6" w:rsidR="0007218F" w:rsidRPr="0007218F" w:rsidRDefault="00B21471" w:rsidP="00AA6CE7">
            <w:pPr>
              <w:spacing w:line="240" w:lineRule="auto"/>
              <w:rPr>
                <w:rFonts w:asciiTheme="minorHAnsi" w:hAnsiTheme="minorHAnsi" w:cstheme="minorHAnsi"/>
                <w:color w:val="000000"/>
                <w:sz w:val="20"/>
                <w:szCs w:val="20"/>
              </w:rPr>
            </w:pPr>
            <w:r>
              <w:rPr>
                <w:rFonts w:asciiTheme="minorHAnsi" w:hAnsiTheme="minorHAnsi" w:cstheme="minorHAnsi"/>
                <w:color w:val="000000"/>
                <w:sz w:val="20"/>
                <w:szCs w:val="20"/>
              </w:rPr>
              <w:t>Luštěnice</w:t>
            </w:r>
          </w:p>
        </w:tc>
        <w:tc>
          <w:tcPr>
            <w:tcW w:w="1134" w:type="dxa"/>
            <w:tcBorders>
              <w:top w:val="single" w:sz="4" w:space="0" w:color="808080" w:themeColor="background1" w:themeShade="80"/>
              <w:bottom w:val="single" w:sz="4" w:space="0" w:color="808080" w:themeColor="background1" w:themeShade="80"/>
            </w:tcBorders>
            <w:vAlign w:val="bottom"/>
          </w:tcPr>
          <w:p w14:paraId="633E1FB0" w14:textId="370F12FC" w:rsidR="0007218F" w:rsidRPr="0007218F" w:rsidRDefault="0007218F" w:rsidP="00AA6CE7">
            <w:pPr>
              <w:spacing w:line="240" w:lineRule="auto"/>
              <w:jc w:val="right"/>
              <w:rPr>
                <w:rFonts w:asciiTheme="minorHAnsi" w:hAnsiTheme="minorHAnsi" w:cstheme="minorHAnsi"/>
                <w:color w:val="000000"/>
                <w:sz w:val="20"/>
                <w:szCs w:val="20"/>
              </w:rPr>
            </w:pPr>
            <w:r w:rsidRPr="0007218F">
              <w:rPr>
                <w:rFonts w:asciiTheme="minorHAnsi" w:hAnsiTheme="minorHAnsi" w:cstheme="minorHAnsi"/>
                <w:color w:val="000000"/>
                <w:sz w:val="20"/>
                <w:szCs w:val="20"/>
              </w:rPr>
              <w:t>4,5075</w:t>
            </w:r>
          </w:p>
        </w:tc>
      </w:tr>
      <w:tr w:rsidR="0007218F" w:rsidRPr="00AA6CE7" w14:paraId="78B23AAA" w14:textId="77777777" w:rsidTr="00882160">
        <w:tc>
          <w:tcPr>
            <w:tcW w:w="766" w:type="dxa"/>
            <w:tcBorders>
              <w:top w:val="single" w:sz="4" w:space="0" w:color="808080" w:themeColor="background1" w:themeShade="80"/>
              <w:bottom w:val="single" w:sz="4" w:space="0" w:color="808080" w:themeColor="background1" w:themeShade="80"/>
            </w:tcBorders>
            <w:vAlign w:val="bottom"/>
          </w:tcPr>
          <w:p w14:paraId="5E0E279A" w14:textId="299819B9" w:rsidR="0007218F" w:rsidRPr="0007218F" w:rsidRDefault="0007218F" w:rsidP="0007218F">
            <w:pPr>
              <w:spacing w:line="240" w:lineRule="auto"/>
              <w:rPr>
                <w:rFonts w:asciiTheme="minorHAnsi" w:hAnsiTheme="minorHAnsi" w:cstheme="minorHAnsi"/>
                <w:color w:val="000000"/>
                <w:sz w:val="20"/>
                <w:szCs w:val="20"/>
              </w:rPr>
            </w:pPr>
            <w:r w:rsidRPr="0007218F">
              <w:rPr>
                <w:rFonts w:asciiTheme="minorHAnsi" w:hAnsiTheme="minorHAnsi" w:cstheme="minorHAnsi"/>
                <w:color w:val="000000"/>
                <w:sz w:val="20"/>
                <w:szCs w:val="20"/>
              </w:rPr>
              <w:t>502-K</w:t>
            </w:r>
          </w:p>
        </w:tc>
        <w:tc>
          <w:tcPr>
            <w:tcW w:w="993" w:type="dxa"/>
            <w:tcBorders>
              <w:top w:val="single" w:sz="4" w:space="0" w:color="808080" w:themeColor="background1" w:themeShade="80"/>
              <w:bottom w:val="single" w:sz="4" w:space="0" w:color="808080" w:themeColor="background1" w:themeShade="80"/>
            </w:tcBorders>
          </w:tcPr>
          <w:p w14:paraId="60123807" w14:textId="32DF7F65" w:rsidR="0007218F" w:rsidRPr="0007218F" w:rsidRDefault="0007218F" w:rsidP="0007218F">
            <w:pPr>
              <w:spacing w:line="240" w:lineRule="auto"/>
              <w:rPr>
                <w:rFonts w:asciiTheme="minorHAnsi" w:hAnsiTheme="minorHAnsi" w:cstheme="minorHAnsi"/>
                <w:color w:val="000000"/>
                <w:sz w:val="20"/>
                <w:szCs w:val="20"/>
              </w:rPr>
            </w:pPr>
            <w:proofErr w:type="spellStart"/>
            <w:r w:rsidRPr="0007218F">
              <w:rPr>
                <w:rFonts w:asciiTheme="minorHAnsi" w:hAnsiTheme="minorHAnsi" w:cstheme="minorHAnsi"/>
                <w:color w:val="000000"/>
                <w:sz w:val="20"/>
                <w:szCs w:val="20"/>
              </w:rPr>
              <w:t>NZt</w:t>
            </w:r>
            <w:proofErr w:type="spellEnd"/>
          </w:p>
        </w:tc>
        <w:tc>
          <w:tcPr>
            <w:tcW w:w="4847" w:type="dxa"/>
            <w:tcBorders>
              <w:top w:val="single" w:sz="4" w:space="0" w:color="808080" w:themeColor="background1" w:themeShade="80"/>
              <w:bottom w:val="single" w:sz="4" w:space="0" w:color="808080" w:themeColor="background1" w:themeShade="80"/>
            </w:tcBorders>
          </w:tcPr>
          <w:p w14:paraId="35FC52C3" w14:textId="43271AD0" w:rsidR="0007218F" w:rsidRPr="0007218F" w:rsidRDefault="0007218F" w:rsidP="0007218F">
            <w:pPr>
              <w:spacing w:line="240" w:lineRule="auto"/>
              <w:rPr>
                <w:rFonts w:asciiTheme="minorHAnsi" w:hAnsiTheme="minorHAnsi" w:cstheme="minorHAnsi"/>
                <w:color w:val="000000"/>
                <w:sz w:val="20"/>
                <w:szCs w:val="20"/>
              </w:rPr>
            </w:pPr>
            <w:r w:rsidRPr="0007218F">
              <w:rPr>
                <w:rFonts w:asciiTheme="minorHAnsi" w:hAnsiTheme="minorHAnsi" w:cstheme="minorHAnsi"/>
                <w:color w:val="000000"/>
                <w:sz w:val="20"/>
                <w:szCs w:val="20"/>
              </w:rPr>
              <w:t>zemědělská půda – louky, pastviny a extenzivní sady</w:t>
            </w:r>
          </w:p>
        </w:tc>
        <w:tc>
          <w:tcPr>
            <w:tcW w:w="1984" w:type="dxa"/>
            <w:tcBorders>
              <w:top w:val="single" w:sz="4" w:space="0" w:color="808080" w:themeColor="background1" w:themeShade="80"/>
              <w:bottom w:val="single" w:sz="4" w:space="0" w:color="808080" w:themeColor="background1" w:themeShade="80"/>
            </w:tcBorders>
          </w:tcPr>
          <w:p w14:paraId="2BFFE419" w14:textId="7632CA33" w:rsidR="0007218F" w:rsidRPr="0007218F" w:rsidRDefault="00B21471" w:rsidP="00AA6CE7">
            <w:pPr>
              <w:spacing w:line="240" w:lineRule="auto"/>
              <w:rPr>
                <w:rFonts w:asciiTheme="minorHAnsi" w:hAnsiTheme="minorHAnsi" w:cstheme="minorHAnsi"/>
                <w:color w:val="000000"/>
                <w:sz w:val="20"/>
                <w:szCs w:val="20"/>
              </w:rPr>
            </w:pPr>
            <w:r>
              <w:rPr>
                <w:rFonts w:asciiTheme="minorHAnsi" w:hAnsiTheme="minorHAnsi" w:cstheme="minorHAnsi"/>
                <w:color w:val="000000"/>
                <w:sz w:val="20"/>
                <w:szCs w:val="20"/>
              </w:rPr>
              <w:t>Luštěnice</w:t>
            </w:r>
          </w:p>
        </w:tc>
        <w:tc>
          <w:tcPr>
            <w:tcW w:w="1134" w:type="dxa"/>
            <w:tcBorders>
              <w:top w:val="single" w:sz="4" w:space="0" w:color="808080" w:themeColor="background1" w:themeShade="80"/>
              <w:bottom w:val="single" w:sz="4" w:space="0" w:color="808080" w:themeColor="background1" w:themeShade="80"/>
            </w:tcBorders>
            <w:vAlign w:val="bottom"/>
          </w:tcPr>
          <w:p w14:paraId="12DE6415" w14:textId="585820F1" w:rsidR="0007218F" w:rsidRPr="0007218F" w:rsidRDefault="0007218F" w:rsidP="00AA6CE7">
            <w:pPr>
              <w:spacing w:line="240" w:lineRule="auto"/>
              <w:jc w:val="right"/>
              <w:rPr>
                <w:rFonts w:asciiTheme="minorHAnsi" w:hAnsiTheme="minorHAnsi" w:cstheme="minorHAnsi"/>
                <w:color w:val="000000"/>
                <w:sz w:val="20"/>
                <w:szCs w:val="20"/>
              </w:rPr>
            </w:pPr>
            <w:r w:rsidRPr="0007218F">
              <w:rPr>
                <w:rFonts w:asciiTheme="minorHAnsi" w:hAnsiTheme="minorHAnsi" w:cstheme="minorHAnsi"/>
                <w:color w:val="000000"/>
                <w:sz w:val="20"/>
                <w:szCs w:val="20"/>
              </w:rPr>
              <w:t>12,7568</w:t>
            </w:r>
          </w:p>
        </w:tc>
      </w:tr>
      <w:tr w:rsidR="0007218F" w:rsidRPr="00AA6CE7" w14:paraId="4E822B25" w14:textId="77777777" w:rsidTr="00882160">
        <w:tc>
          <w:tcPr>
            <w:tcW w:w="766" w:type="dxa"/>
            <w:tcBorders>
              <w:top w:val="single" w:sz="4" w:space="0" w:color="808080" w:themeColor="background1" w:themeShade="80"/>
              <w:bottom w:val="single" w:sz="4" w:space="0" w:color="808080" w:themeColor="background1" w:themeShade="80"/>
            </w:tcBorders>
            <w:vAlign w:val="bottom"/>
          </w:tcPr>
          <w:p w14:paraId="0C2C9BB9" w14:textId="04D1834D" w:rsidR="0007218F" w:rsidRPr="0007218F" w:rsidRDefault="0007218F" w:rsidP="0007218F">
            <w:pPr>
              <w:spacing w:line="240" w:lineRule="auto"/>
              <w:rPr>
                <w:rFonts w:asciiTheme="minorHAnsi" w:hAnsiTheme="minorHAnsi" w:cstheme="minorHAnsi"/>
                <w:color w:val="000000"/>
                <w:sz w:val="20"/>
                <w:szCs w:val="20"/>
              </w:rPr>
            </w:pPr>
            <w:r w:rsidRPr="0007218F">
              <w:rPr>
                <w:rFonts w:asciiTheme="minorHAnsi" w:hAnsiTheme="minorHAnsi" w:cstheme="minorHAnsi"/>
                <w:color w:val="000000"/>
                <w:sz w:val="20"/>
                <w:szCs w:val="20"/>
              </w:rPr>
              <w:t>503-K</w:t>
            </w:r>
          </w:p>
        </w:tc>
        <w:tc>
          <w:tcPr>
            <w:tcW w:w="993" w:type="dxa"/>
            <w:tcBorders>
              <w:top w:val="single" w:sz="4" w:space="0" w:color="808080" w:themeColor="background1" w:themeShade="80"/>
              <w:bottom w:val="single" w:sz="4" w:space="0" w:color="808080" w:themeColor="background1" w:themeShade="80"/>
            </w:tcBorders>
          </w:tcPr>
          <w:p w14:paraId="265EC8CC" w14:textId="502BB455" w:rsidR="0007218F" w:rsidRPr="0007218F" w:rsidRDefault="0007218F" w:rsidP="0007218F">
            <w:pPr>
              <w:spacing w:line="240" w:lineRule="auto"/>
              <w:rPr>
                <w:rFonts w:asciiTheme="minorHAnsi" w:hAnsiTheme="minorHAnsi" w:cstheme="minorHAnsi"/>
                <w:color w:val="000000"/>
                <w:sz w:val="20"/>
                <w:szCs w:val="20"/>
              </w:rPr>
            </w:pPr>
            <w:proofErr w:type="spellStart"/>
            <w:r w:rsidRPr="0007218F">
              <w:rPr>
                <w:rFonts w:asciiTheme="minorHAnsi" w:hAnsiTheme="minorHAnsi" w:cstheme="minorHAnsi"/>
                <w:color w:val="000000"/>
                <w:sz w:val="20"/>
                <w:szCs w:val="20"/>
              </w:rPr>
              <w:t>NZt</w:t>
            </w:r>
            <w:proofErr w:type="spellEnd"/>
          </w:p>
        </w:tc>
        <w:tc>
          <w:tcPr>
            <w:tcW w:w="4847" w:type="dxa"/>
            <w:tcBorders>
              <w:top w:val="single" w:sz="4" w:space="0" w:color="808080" w:themeColor="background1" w:themeShade="80"/>
              <w:bottom w:val="single" w:sz="4" w:space="0" w:color="808080" w:themeColor="background1" w:themeShade="80"/>
            </w:tcBorders>
          </w:tcPr>
          <w:p w14:paraId="1D4A039E" w14:textId="37B1F28D" w:rsidR="0007218F" w:rsidRPr="0007218F" w:rsidRDefault="0007218F" w:rsidP="0007218F">
            <w:pPr>
              <w:spacing w:line="240" w:lineRule="auto"/>
              <w:rPr>
                <w:rFonts w:asciiTheme="minorHAnsi" w:hAnsiTheme="minorHAnsi" w:cstheme="minorHAnsi"/>
                <w:color w:val="000000"/>
                <w:sz w:val="20"/>
                <w:szCs w:val="20"/>
              </w:rPr>
            </w:pPr>
            <w:r w:rsidRPr="0007218F">
              <w:rPr>
                <w:rFonts w:asciiTheme="minorHAnsi" w:hAnsiTheme="minorHAnsi" w:cstheme="minorHAnsi"/>
                <w:color w:val="000000"/>
                <w:sz w:val="20"/>
                <w:szCs w:val="20"/>
              </w:rPr>
              <w:t>zemědělská půda – louky, pastviny a extenzivní sady</w:t>
            </w:r>
          </w:p>
        </w:tc>
        <w:tc>
          <w:tcPr>
            <w:tcW w:w="1984" w:type="dxa"/>
            <w:tcBorders>
              <w:top w:val="single" w:sz="4" w:space="0" w:color="808080" w:themeColor="background1" w:themeShade="80"/>
              <w:bottom w:val="single" w:sz="4" w:space="0" w:color="808080" w:themeColor="background1" w:themeShade="80"/>
            </w:tcBorders>
          </w:tcPr>
          <w:p w14:paraId="3B797F25" w14:textId="1583F02E" w:rsidR="0007218F" w:rsidRPr="0007218F" w:rsidRDefault="00B21471" w:rsidP="00AA6CE7">
            <w:pPr>
              <w:spacing w:line="240" w:lineRule="auto"/>
              <w:rPr>
                <w:rFonts w:asciiTheme="minorHAnsi" w:hAnsiTheme="minorHAnsi" w:cstheme="minorHAnsi"/>
                <w:color w:val="000000"/>
                <w:sz w:val="20"/>
                <w:szCs w:val="20"/>
              </w:rPr>
            </w:pPr>
            <w:r>
              <w:rPr>
                <w:rFonts w:asciiTheme="minorHAnsi" w:hAnsiTheme="minorHAnsi" w:cstheme="minorHAnsi"/>
                <w:color w:val="000000"/>
                <w:sz w:val="20"/>
                <w:szCs w:val="20"/>
              </w:rPr>
              <w:t>Luštěnice</w:t>
            </w:r>
          </w:p>
        </w:tc>
        <w:tc>
          <w:tcPr>
            <w:tcW w:w="1134" w:type="dxa"/>
            <w:tcBorders>
              <w:top w:val="single" w:sz="4" w:space="0" w:color="808080" w:themeColor="background1" w:themeShade="80"/>
              <w:bottom w:val="single" w:sz="4" w:space="0" w:color="808080" w:themeColor="background1" w:themeShade="80"/>
            </w:tcBorders>
            <w:vAlign w:val="bottom"/>
          </w:tcPr>
          <w:p w14:paraId="3F0F7181" w14:textId="47F49DC2" w:rsidR="0007218F" w:rsidRPr="0007218F" w:rsidRDefault="0007218F" w:rsidP="00AA6CE7">
            <w:pPr>
              <w:spacing w:line="240" w:lineRule="auto"/>
              <w:jc w:val="right"/>
              <w:rPr>
                <w:rFonts w:asciiTheme="minorHAnsi" w:hAnsiTheme="minorHAnsi" w:cstheme="minorHAnsi"/>
                <w:color w:val="000000"/>
                <w:sz w:val="20"/>
                <w:szCs w:val="20"/>
              </w:rPr>
            </w:pPr>
            <w:r w:rsidRPr="0007218F">
              <w:rPr>
                <w:rFonts w:asciiTheme="minorHAnsi" w:hAnsiTheme="minorHAnsi" w:cstheme="minorHAnsi"/>
                <w:color w:val="000000"/>
                <w:sz w:val="20"/>
                <w:szCs w:val="20"/>
              </w:rPr>
              <w:t>6,9350</w:t>
            </w:r>
          </w:p>
        </w:tc>
      </w:tr>
      <w:tr w:rsidR="0007218F" w:rsidRPr="00AA6CE7" w14:paraId="6B24E6BE" w14:textId="77777777" w:rsidTr="00882160">
        <w:tc>
          <w:tcPr>
            <w:tcW w:w="766" w:type="dxa"/>
            <w:tcBorders>
              <w:top w:val="single" w:sz="4" w:space="0" w:color="808080" w:themeColor="background1" w:themeShade="80"/>
              <w:bottom w:val="single" w:sz="4" w:space="0" w:color="808080" w:themeColor="background1" w:themeShade="80"/>
            </w:tcBorders>
            <w:vAlign w:val="bottom"/>
          </w:tcPr>
          <w:p w14:paraId="6352D42D" w14:textId="4E2170B6" w:rsidR="0007218F" w:rsidRPr="0007218F" w:rsidRDefault="0007218F" w:rsidP="0007218F">
            <w:pPr>
              <w:spacing w:line="240" w:lineRule="auto"/>
              <w:rPr>
                <w:rFonts w:asciiTheme="minorHAnsi" w:hAnsiTheme="minorHAnsi" w:cstheme="minorHAnsi"/>
                <w:color w:val="000000"/>
                <w:sz w:val="20"/>
                <w:szCs w:val="20"/>
              </w:rPr>
            </w:pPr>
            <w:r w:rsidRPr="0007218F">
              <w:rPr>
                <w:rFonts w:asciiTheme="minorHAnsi" w:hAnsiTheme="minorHAnsi" w:cstheme="minorHAnsi"/>
                <w:color w:val="000000"/>
                <w:sz w:val="20"/>
                <w:szCs w:val="20"/>
              </w:rPr>
              <w:t>504-K</w:t>
            </w:r>
          </w:p>
        </w:tc>
        <w:tc>
          <w:tcPr>
            <w:tcW w:w="993" w:type="dxa"/>
            <w:tcBorders>
              <w:top w:val="single" w:sz="4" w:space="0" w:color="808080" w:themeColor="background1" w:themeShade="80"/>
              <w:bottom w:val="single" w:sz="4" w:space="0" w:color="808080" w:themeColor="background1" w:themeShade="80"/>
            </w:tcBorders>
          </w:tcPr>
          <w:p w14:paraId="7BA2BA3B" w14:textId="31AC3361" w:rsidR="0007218F" w:rsidRPr="0007218F" w:rsidRDefault="0007218F" w:rsidP="0007218F">
            <w:pPr>
              <w:spacing w:line="240" w:lineRule="auto"/>
              <w:rPr>
                <w:rFonts w:asciiTheme="minorHAnsi" w:hAnsiTheme="minorHAnsi" w:cstheme="minorHAnsi"/>
                <w:color w:val="000000"/>
                <w:sz w:val="20"/>
                <w:szCs w:val="20"/>
              </w:rPr>
            </w:pPr>
            <w:proofErr w:type="spellStart"/>
            <w:r w:rsidRPr="0007218F">
              <w:rPr>
                <w:rFonts w:asciiTheme="minorHAnsi" w:hAnsiTheme="minorHAnsi" w:cstheme="minorHAnsi"/>
                <w:color w:val="000000"/>
                <w:sz w:val="20"/>
                <w:szCs w:val="20"/>
              </w:rPr>
              <w:t>NZt</w:t>
            </w:r>
            <w:proofErr w:type="spellEnd"/>
          </w:p>
        </w:tc>
        <w:tc>
          <w:tcPr>
            <w:tcW w:w="4847" w:type="dxa"/>
            <w:tcBorders>
              <w:top w:val="single" w:sz="4" w:space="0" w:color="808080" w:themeColor="background1" w:themeShade="80"/>
              <w:bottom w:val="single" w:sz="4" w:space="0" w:color="808080" w:themeColor="background1" w:themeShade="80"/>
            </w:tcBorders>
          </w:tcPr>
          <w:p w14:paraId="2CCF5B40" w14:textId="363BE5E2" w:rsidR="0007218F" w:rsidRPr="0007218F" w:rsidRDefault="0007218F" w:rsidP="0007218F">
            <w:pPr>
              <w:spacing w:line="240" w:lineRule="auto"/>
              <w:rPr>
                <w:rFonts w:asciiTheme="minorHAnsi" w:hAnsiTheme="minorHAnsi" w:cstheme="minorHAnsi"/>
                <w:color w:val="000000"/>
                <w:sz w:val="20"/>
                <w:szCs w:val="20"/>
              </w:rPr>
            </w:pPr>
            <w:r w:rsidRPr="0007218F">
              <w:rPr>
                <w:rFonts w:asciiTheme="minorHAnsi" w:hAnsiTheme="minorHAnsi" w:cstheme="minorHAnsi"/>
                <w:color w:val="000000"/>
                <w:sz w:val="20"/>
                <w:szCs w:val="20"/>
              </w:rPr>
              <w:t>zemědělská půda – louky, pastviny a extenzivní sady</w:t>
            </w:r>
          </w:p>
        </w:tc>
        <w:tc>
          <w:tcPr>
            <w:tcW w:w="1984" w:type="dxa"/>
            <w:tcBorders>
              <w:top w:val="single" w:sz="4" w:space="0" w:color="808080" w:themeColor="background1" w:themeShade="80"/>
              <w:bottom w:val="single" w:sz="4" w:space="0" w:color="808080" w:themeColor="background1" w:themeShade="80"/>
            </w:tcBorders>
          </w:tcPr>
          <w:p w14:paraId="29EC7CCB" w14:textId="01A1CCB0" w:rsidR="0007218F" w:rsidRPr="0007218F" w:rsidRDefault="00B21471" w:rsidP="00AA6CE7">
            <w:pPr>
              <w:spacing w:line="240" w:lineRule="auto"/>
              <w:rPr>
                <w:rFonts w:asciiTheme="minorHAnsi" w:hAnsiTheme="minorHAnsi" w:cstheme="minorHAnsi"/>
                <w:color w:val="000000"/>
                <w:sz w:val="20"/>
                <w:szCs w:val="20"/>
              </w:rPr>
            </w:pPr>
            <w:r>
              <w:rPr>
                <w:rFonts w:asciiTheme="minorHAnsi" w:hAnsiTheme="minorHAnsi" w:cstheme="minorHAnsi"/>
                <w:color w:val="000000"/>
                <w:sz w:val="20"/>
                <w:szCs w:val="20"/>
              </w:rPr>
              <w:t>Luštěnice</w:t>
            </w:r>
          </w:p>
        </w:tc>
        <w:tc>
          <w:tcPr>
            <w:tcW w:w="1134" w:type="dxa"/>
            <w:tcBorders>
              <w:top w:val="single" w:sz="4" w:space="0" w:color="808080" w:themeColor="background1" w:themeShade="80"/>
              <w:bottom w:val="single" w:sz="4" w:space="0" w:color="808080" w:themeColor="background1" w:themeShade="80"/>
            </w:tcBorders>
            <w:vAlign w:val="bottom"/>
          </w:tcPr>
          <w:p w14:paraId="707C49B7" w14:textId="0E54FE03" w:rsidR="0007218F" w:rsidRPr="0007218F" w:rsidRDefault="0007218F" w:rsidP="00AA6CE7">
            <w:pPr>
              <w:spacing w:line="240" w:lineRule="auto"/>
              <w:jc w:val="right"/>
              <w:rPr>
                <w:rFonts w:asciiTheme="minorHAnsi" w:hAnsiTheme="minorHAnsi" w:cstheme="minorHAnsi"/>
                <w:color w:val="000000"/>
                <w:sz w:val="20"/>
                <w:szCs w:val="20"/>
              </w:rPr>
            </w:pPr>
            <w:r w:rsidRPr="0007218F">
              <w:rPr>
                <w:rFonts w:asciiTheme="minorHAnsi" w:hAnsiTheme="minorHAnsi" w:cstheme="minorHAnsi"/>
                <w:color w:val="000000"/>
                <w:sz w:val="20"/>
                <w:szCs w:val="20"/>
              </w:rPr>
              <w:t>7,3608</w:t>
            </w:r>
          </w:p>
        </w:tc>
      </w:tr>
      <w:tr w:rsidR="0007218F" w:rsidRPr="00AA6CE7" w14:paraId="4DA38B79" w14:textId="77777777" w:rsidTr="00882160">
        <w:tc>
          <w:tcPr>
            <w:tcW w:w="766" w:type="dxa"/>
            <w:tcBorders>
              <w:top w:val="single" w:sz="4" w:space="0" w:color="808080" w:themeColor="background1" w:themeShade="80"/>
              <w:bottom w:val="single" w:sz="4" w:space="0" w:color="808080" w:themeColor="background1" w:themeShade="80"/>
            </w:tcBorders>
            <w:vAlign w:val="bottom"/>
          </w:tcPr>
          <w:p w14:paraId="6B1784BD" w14:textId="3926F9FB" w:rsidR="0007218F" w:rsidRPr="0007218F" w:rsidRDefault="0007218F" w:rsidP="0007218F">
            <w:pPr>
              <w:spacing w:line="240" w:lineRule="auto"/>
              <w:rPr>
                <w:rFonts w:asciiTheme="minorHAnsi" w:hAnsiTheme="minorHAnsi" w:cstheme="minorHAnsi"/>
                <w:color w:val="000000"/>
                <w:sz w:val="20"/>
                <w:szCs w:val="20"/>
              </w:rPr>
            </w:pPr>
            <w:r w:rsidRPr="0007218F">
              <w:rPr>
                <w:rFonts w:asciiTheme="minorHAnsi" w:hAnsiTheme="minorHAnsi" w:cstheme="minorHAnsi"/>
                <w:color w:val="000000"/>
                <w:sz w:val="20"/>
                <w:szCs w:val="20"/>
              </w:rPr>
              <w:t>505-K</w:t>
            </w:r>
          </w:p>
        </w:tc>
        <w:tc>
          <w:tcPr>
            <w:tcW w:w="993" w:type="dxa"/>
            <w:tcBorders>
              <w:top w:val="single" w:sz="4" w:space="0" w:color="808080" w:themeColor="background1" w:themeShade="80"/>
              <w:bottom w:val="single" w:sz="4" w:space="0" w:color="808080" w:themeColor="background1" w:themeShade="80"/>
            </w:tcBorders>
          </w:tcPr>
          <w:p w14:paraId="004C2EE4" w14:textId="45B71B8D" w:rsidR="0007218F" w:rsidRPr="0007218F" w:rsidRDefault="0007218F" w:rsidP="0007218F">
            <w:pPr>
              <w:spacing w:line="240" w:lineRule="auto"/>
              <w:rPr>
                <w:rFonts w:asciiTheme="minorHAnsi" w:hAnsiTheme="minorHAnsi" w:cstheme="minorHAnsi"/>
                <w:color w:val="000000"/>
                <w:sz w:val="20"/>
                <w:szCs w:val="20"/>
              </w:rPr>
            </w:pPr>
            <w:proofErr w:type="spellStart"/>
            <w:r w:rsidRPr="0007218F">
              <w:rPr>
                <w:rFonts w:asciiTheme="minorHAnsi" w:hAnsiTheme="minorHAnsi" w:cstheme="minorHAnsi"/>
                <w:color w:val="000000"/>
                <w:sz w:val="20"/>
                <w:szCs w:val="20"/>
              </w:rPr>
              <w:t>NZt</w:t>
            </w:r>
            <w:proofErr w:type="spellEnd"/>
          </w:p>
        </w:tc>
        <w:tc>
          <w:tcPr>
            <w:tcW w:w="4847" w:type="dxa"/>
            <w:tcBorders>
              <w:top w:val="single" w:sz="4" w:space="0" w:color="808080" w:themeColor="background1" w:themeShade="80"/>
              <w:bottom w:val="single" w:sz="4" w:space="0" w:color="808080" w:themeColor="background1" w:themeShade="80"/>
            </w:tcBorders>
          </w:tcPr>
          <w:p w14:paraId="05AF876C" w14:textId="1CA8B95B" w:rsidR="0007218F" w:rsidRPr="0007218F" w:rsidRDefault="0007218F" w:rsidP="0007218F">
            <w:pPr>
              <w:spacing w:line="240" w:lineRule="auto"/>
              <w:rPr>
                <w:rFonts w:asciiTheme="minorHAnsi" w:hAnsiTheme="minorHAnsi" w:cstheme="minorHAnsi"/>
                <w:color w:val="000000"/>
                <w:sz w:val="20"/>
                <w:szCs w:val="20"/>
              </w:rPr>
            </w:pPr>
            <w:r w:rsidRPr="0007218F">
              <w:rPr>
                <w:rFonts w:asciiTheme="minorHAnsi" w:hAnsiTheme="minorHAnsi" w:cstheme="minorHAnsi"/>
                <w:color w:val="000000"/>
                <w:sz w:val="20"/>
                <w:szCs w:val="20"/>
              </w:rPr>
              <w:t>zemědělská půda – louky, pastviny a extenzivní sady</w:t>
            </w:r>
          </w:p>
        </w:tc>
        <w:tc>
          <w:tcPr>
            <w:tcW w:w="1984" w:type="dxa"/>
            <w:tcBorders>
              <w:top w:val="single" w:sz="4" w:space="0" w:color="808080" w:themeColor="background1" w:themeShade="80"/>
              <w:bottom w:val="single" w:sz="4" w:space="0" w:color="808080" w:themeColor="background1" w:themeShade="80"/>
            </w:tcBorders>
          </w:tcPr>
          <w:p w14:paraId="39EADC41" w14:textId="3736235A" w:rsidR="0007218F" w:rsidRPr="0007218F" w:rsidRDefault="00B21471" w:rsidP="00AA6CE7">
            <w:pPr>
              <w:spacing w:line="240" w:lineRule="auto"/>
              <w:rPr>
                <w:rFonts w:asciiTheme="minorHAnsi" w:hAnsiTheme="minorHAnsi" w:cstheme="minorHAnsi"/>
                <w:color w:val="000000"/>
                <w:sz w:val="20"/>
                <w:szCs w:val="20"/>
              </w:rPr>
            </w:pPr>
            <w:r>
              <w:rPr>
                <w:rFonts w:asciiTheme="minorHAnsi" w:hAnsiTheme="minorHAnsi" w:cstheme="minorHAnsi"/>
                <w:color w:val="000000"/>
                <w:sz w:val="20"/>
                <w:szCs w:val="20"/>
              </w:rPr>
              <w:t>Luštěnice</w:t>
            </w:r>
          </w:p>
        </w:tc>
        <w:tc>
          <w:tcPr>
            <w:tcW w:w="1134" w:type="dxa"/>
            <w:tcBorders>
              <w:top w:val="single" w:sz="4" w:space="0" w:color="808080" w:themeColor="background1" w:themeShade="80"/>
              <w:bottom w:val="single" w:sz="4" w:space="0" w:color="808080" w:themeColor="background1" w:themeShade="80"/>
            </w:tcBorders>
            <w:vAlign w:val="bottom"/>
          </w:tcPr>
          <w:p w14:paraId="02107D4C" w14:textId="6DA16718" w:rsidR="0007218F" w:rsidRPr="0007218F" w:rsidRDefault="0007218F" w:rsidP="00AA6CE7">
            <w:pPr>
              <w:spacing w:line="240" w:lineRule="auto"/>
              <w:jc w:val="right"/>
              <w:rPr>
                <w:rFonts w:asciiTheme="minorHAnsi" w:hAnsiTheme="minorHAnsi" w:cstheme="minorHAnsi"/>
                <w:color w:val="000000"/>
                <w:sz w:val="20"/>
                <w:szCs w:val="20"/>
              </w:rPr>
            </w:pPr>
            <w:r w:rsidRPr="0007218F">
              <w:rPr>
                <w:rFonts w:asciiTheme="minorHAnsi" w:hAnsiTheme="minorHAnsi" w:cstheme="minorHAnsi"/>
                <w:color w:val="000000"/>
                <w:sz w:val="20"/>
                <w:szCs w:val="20"/>
              </w:rPr>
              <w:t>0,3533</w:t>
            </w:r>
          </w:p>
        </w:tc>
      </w:tr>
      <w:tr w:rsidR="0007218F" w:rsidRPr="0007218F" w14:paraId="08587197" w14:textId="77777777" w:rsidTr="00882160">
        <w:tc>
          <w:tcPr>
            <w:tcW w:w="8590" w:type="dxa"/>
            <w:gridSpan w:val="4"/>
            <w:tcBorders>
              <w:top w:val="single" w:sz="4" w:space="0" w:color="808080" w:themeColor="background1" w:themeShade="80"/>
              <w:bottom w:val="single" w:sz="4" w:space="0" w:color="808080" w:themeColor="background1" w:themeShade="80"/>
            </w:tcBorders>
          </w:tcPr>
          <w:p w14:paraId="46384A93" w14:textId="77777777" w:rsidR="0007218F" w:rsidRPr="0007218F" w:rsidRDefault="0007218F" w:rsidP="0007218F">
            <w:pPr>
              <w:spacing w:line="240" w:lineRule="auto"/>
              <w:rPr>
                <w:rFonts w:asciiTheme="minorHAnsi" w:hAnsiTheme="minorHAnsi" w:cstheme="minorHAnsi"/>
                <w:color w:val="000000"/>
                <w:sz w:val="20"/>
                <w:szCs w:val="20"/>
              </w:rPr>
            </w:pPr>
            <w:r w:rsidRPr="0007218F">
              <w:rPr>
                <w:rStyle w:val="NvrhP-text"/>
                <w:rFonts w:asciiTheme="minorHAnsi" w:hAnsiTheme="minorHAnsi" w:cstheme="minorHAnsi"/>
                <w:b/>
                <w:sz w:val="20"/>
                <w:szCs w:val="20"/>
                <w:lang w:eastAsia="en-US"/>
              </w:rPr>
              <w:t>Celkem</w:t>
            </w:r>
          </w:p>
        </w:tc>
        <w:tc>
          <w:tcPr>
            <w:tcW w:w="1134" w:type="dxa"/>
            <w:tcBorders>
              <w:top w:val="single" w:sz="4" w:space="0" w:color="808080" w:themeColor="background1" w:themeShade="80"/>
              <w:bottom w:val="single" w:sz="4" w:space="0" w:color="808080" w:themeColor="background1" w:themeShade="80"/>
            </w:tcBorders>
          </w:tcPr>
          <w:p w14:paraId="7891B1A1" w14:textId="3E92359C" w:rsidR="0007218F" w:rsidRPr="0007218F" w:rsidRDefault="0007218F" w:rsidP="0007218F">
            <w:pPr>
              <w:spacing w:line="240" w:lineRule="auto"/>
              <w:jc w:val="right"/>
              <w:rPr>
                <w:rStyle w:val="NvrhP-text"/>
                <w:rFonts w:asciiTheme="minorHAnsi" w:hAnsiTheme="minorHAnsi" w:cstheme="minorHAnsi"/>
                <w:b/>
                <w:sz w:val="20"/>
                <w:szCs w:val="20"/>
              </w:rPr>
            </w:pPr>
            <w:r>
              <w:rPr>
                <w:rStyle w:val="NvrhP-text"/>
                <w:rFonts w:asciiTheme="minorHAnsi" w:hAnsiTheme="minorHAnsi" w:cstheme="minorHAnsi"/>
                <w:b/>
                <w:sz w:val="20"/>
                <w:szCs w:val="20"/>
              </w:rPr>
              <w:t>35,4741</w:t>
            </w:r>
          </w:p>
        </w:tc>
      </w:tr>
    </w:tbl>
    <w:p w14:paraId="78F9EBC8" w14:textId="490498C0" w:rsidR="00B21471" w:rsidRPr="00B21471" w:rsidRDefault="00B21471" w:rsidP="00AA6CE7">
      <w:pPr>
        <w:keepNext/>
        <w:numPr>
          <w:ilvl w:val="0"/>
          <w:numId w:val="7"/>
        </w:numPr>
        <w:spacing w:before="240" w:after="120" w:line="240" w:lineRule="auto"/>
        <w:ind w:left="737" w:hanging="737"/>
        <w:rPr>
          <w:rStyle w:val="NvrhP-text"/>
          <w:rFonts w:asciiTheme="minorHAnsi" w:hAnsiTheme="minorHAnsi" w:cstheme="minorHAnsi"/>
          <w:sz w:val="20"/>
          <w:szCs w:val="20"/>
        </w:rPr>
      </w:pPr>
      <w:r w:rsidRPr="00B21471">
        <w:rPr>
          <w:rStyle w:val="NvrhP-text"/>
          <w:rFonts w:asciiTheme="minorHAnsi" w:hAnsiTheme="minorHAnsi" w:cstheme="minorHAnsi"/>
          <w:sz w:val="20"/>
          <w:szCs w:val="20"/>
        </w:rPr>
        <w:t xml:space="preserve">Vymezují se následující plochy změn </w:t>
      </w:r>
      <w:r w:rsidR="00AA6CE7">
        <w:rPr>
          <w:rStyle w:val="NvrhP-text"/>
          <w:rFonts w:asciiTheme="minorHAnsi" w:hAnsiTheme="minorHAnsi" w:cstheme="minorHAnsi"/>
          <w:b/>
          <w:sz w:val="20"/>
          <w:szCs w:val="20"/>
        </w:rPr>
        <w:t>lesní</w:t>
      </w:r>
      <w:r w:rsidRPr="00B21471">
        <w:rPr>
          <w:rStyle w:val="NvrhP-text"/>
          <w:rFonts w:asciiTheme="minorHAnsi" w:hAnsiTheme="minorHAnsi" w:cstheme="minorHAnsi"/>
          <w:sz w:val="20"/>
          <w:szCs w:val="20"/>
        </w:rPr>
        <w:t>:</w:t>
      </w:r>
    </w:p>
    <w:tbl>
      <w:tblPr>
        <w:tblW w:w="9724" w:type="dxa"/>
        <w:tblInd w:w="57" w:type="dxa"/>
        <w:tblBorders>
          <w:bottom w:val="single" w:sz="4" w:space="0" w:color="auto"/>
          <w:insideH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766"/>
        <w:gridCol w:w="993"/>
        <w:gridCol w:w="4847"/>
        <w:gridCol w:w="1984"/>
        <w:gridCol w:w="1134"/>
      </w:tblGrid>
      <w:tr w:rsidR="00B21471" w:rsidRPr="0007218F" w14:paraId="532110AA" w14:textId="77777777" w:rsidTr="00882160">
        <w:trPr>
          <w:tblHeader/>
        </w:trPr>
        <w:tc>
          <w:tcPr>
            <w:tcW w:w="766" w:type="dxa"/>
            <w:tcBorders>
              <w:bottom w:val="single" w:sz="4" w:space="0" w:color="808080" w:themeColor="background1" w:themeShade="80"/>
            </w:tcBorders>
            <w:shd w:val="clear" w:color="auto" w:fill="FBD4B4" w:themeFill="accent6" w:themeFillTint="66"/>
            <w:vAlign w:val="bottom"/>
          </w:tcPr>
          <w:p w14:paraId="26D7462D" w14:textId="77777777" w:rsidR="00B21471" w:rsidRPr="0007218F" w:rsidRDefault="00B21471" w:rsidP="00F95E61">
            <w:pPr>
              <w:keepNext/>
              <w:spacing w:line="240" w:lineRule="auto"/>
              <w:jc w:val="left"/>
              <w:rPr>
                <w:rStyle w:val="NvrhP-text"/>
                <w:rFonts w:asciiTheme="minorHAnsi" w:hAnsiTheme="minorHAnsi" w:cstheme="minorHAnsi"/>
                <w:i/>
                <w:sz w:val="18"/>
                <w:szCs w:val="18"/>
                <w:lang w:eastAsia="en-US"/>
              </w:rPr>
            </w:pPr>
            <w:proofErr w:type="spellStart"/>
            <w:r w:rsidRPr="0007218F">
              <w:rPr>
                <w:rStyle w:val="NvrhP-text"/>
                <w:rFonts w:asciiTheme="minorHAnsi" w:hAnsiTheme="minorHAnsi" w:cstheme="minorHAnsi"/>
                <w:i/>
                <w:sz w:val="18"/>
                <w:szCs w:val="18"/>
                <w:lang w:eastAsia="en-US"/>
              </w:rPr>
              <w:t>ozn</w:t>
            </w:r>
            <w:proofErr w:type="spellEnd"/>
            <w:r w:rsidRPr="0007218F">
              <w:rPr>
                <w:rStyle w:val="NvrhP-text"/>
                <w:rFonts w:asciiTheme="minorHAnsi" w:hAnsiTheme="minorHAnsi" w:cstheme="minorHAnsi"/>
                <w:i/>
                <w:sz w:val="18"/>
                <w:szCs w:val="18"/>
                <w:lang w:eastAsia="en-US"/>
              </w:rPr>
              <w:t>. plochy</w:t>
            </w:r>
          </w:p>
        </w:tc>
        <w:tc>
          <w:tcPr>
            <w:tcW w:w="993" w:type="dxa"/>
            <w:tcBorders>
              <w:bottom w:val="single" w:sz="4" w:space="0" w:color="808080" w:themeColor="background1" w:themeShade="80"/>
            </w:tcBorders>
            <w:shd w:val="clear" w:color="auto" w:fill="FBD4B4" w:themeFill="accent6" w:themeFillTint="66"/>
            <w:vAlign w:val="bottom"/>
          </w:tcPr>
          <w:p w14:paraId="2BAC0331" w14:textId="77777777" w:rsidR="00B21471" w:rsidRPr="0007218F" w:rsidRDefault="00B21471" w:rsidP="00F95E61">
            <w:pPr>
              <w:keepNext/>
              <w:spacing w:line="240" w:lineRule="auto"/>
              <w:jc w:val="left"/>
              <w:rPr>
                <w:rStyle w:val="NvrhP-text"/>
                <w:rFonts w:asciiTheme="minorHAnsi" w:hAnsiTheme="minorHAnsi" w:cstheme="minorHAnsi"/>
                <w:i/>
                <w:sz w:val="18"/>
                <w:szCs w:val="18"/>
                <w:lang w:eastAsia="en-US"/>
              </w:rPr>
            </w:pPr>
            <w:r w:rsidRPr="0007218F">
              <w:rPr>
                <w:rStyle w:val="NvrhP-text"/>
                <w:rFonts w:asciiTheme="minorHAnsi" w:hAnsiTheme="minorHAnsi" w:cstheme="minorHAnsi"/>
                <w:i/>
                <w:sz w:val="18"/>
                <w:szCs w:val="18"/>
                <w:lang w:eastAsia="en-US"/>
              </w:rPr>
              <w:t>kód využití</w:t>
            </w:r>
          </w:p>
        </w:tc>
        <w:tc>
          <w:tcPr>
            <w:tcW w:w="4847" w:type="dxa"/>
            <w:tcBorders>
              <w:bottom w:val="single" w:sz="4" w:space="0" w:color="808080" w:themeColor="background1" w:themeShade="80"/>
            </w:tcBorders>
            <w:shd w:val="clear" w:color="auto" w:fill="FBD4B4" w:themeFill="accent6" w:themeFillTint="66"/>
            <w:vAlign w:val="bottom"/>
          </w:tcPr>
          <w:p w14:paraId="01033649" w14:textId="77777777" w:rsidR="00B21471" w:rsidRPr="0007218F" w:rsidRDefault="00B21471" w:rsidP="00F95E61">
            <w:pPr>
              <w:keepNext/>
              <w:spacing w:line="240" w:lineRule="auto"/>
              <w:jc w:val="left"/>
              <w:rPr>
                <w:rStyle w:val="NvrhP-text"/>
                <w:rFonts w:asciiTheme="minorHAnsi" w:hAnsiTheme="minorHAnsi" w:cstheme="minorHAnsi"/>
                <w:i/>
                <w:sz w:val="18"/>
                <w:szCs w:val="18"/>
                <w:lang w:eastAsia="en-US"/>
              </w:rPr>
            </w:pPr>
            <w:r w:rsidRPr="0007218F">
              <w:rPr>
                <w:rStyle w:val="NvrhP-text"/>
                <w:rFonts w:asciiTheme="minorHAnsi" w:hAnsiTheme="minorHAnsi" w:cstheme="minorHAnsi"/>
                <w:i/>
                <w:sz w:val="18"/>
                <w:szCs w:val="18"/>
                <w:lang w:eastAsia="en-US"/>
              </w:rPr>
              <w:t>typ plochy s rozdílným způsobem využití</w:t>
            </w:r>
          </w:p>
        </w:tc>
        <w:tc>
          <w:tcPr>
            <w:tcW w:w="1984" w:type="dxa"/>
            <w:tcBorders>
              <w:bottom w:val="single" w:sz="4" w:space="0" w:color="808080" w:themeColor="background1" w:themeShade="80"/>
            </w:tcBorders>
            <w:shd w:val="clear" w:color="auto" w:fill="FBD4B4" w:themeFill="accent6" w:themeFillTint="66"/>
            <w:vAlign w:val="bottom"/>
          </w:tcPr>
          <w:p w14:paraId="73464CEF" w14:textId="77777777" w:rsidR="00B21471" w:rsidRPr="0007218F" w:rsidRDefault="00B21471" w:rsidP="00F95E61">
            <w:pPr>
              <w:keepNext/>
              <w:spacing w:line="240" w:lineRule="auto"/>
              <w:jc w:val="left"/>
              <w:rPr>
                <w:rStyle w:val="NvrhP-text"/>
                <w:rFonts w:asciiTheme="minorHAnsi" w:hAnsiTheme="minorHAnsi" w:cstheme="minorHAnsi"/>
                <w:i/>
                <w:sz w:val="18"/>
                <w:szCs w:val="18"/>
                <w:lang w:eastAsia="en-US"/>
              </w:rPr>
            </w:pPr>
            <w:r w:rsidRPr="0007218F">
              <w:rPr>
                <w:rStyle w:val="NvrhP-text"/>
                <w:rFonts w:asciiTheme="minorHAnsi" w:hAnsiTheme="minorHAnsi" w:cstheme="minorHAnsi"/>
                <w:i/>
                <w:sz w:val="18"/>
                <w:szCs w:val="18"/>
                <w:lang w:eastAsia="en-US"/>
              </w:rPr>
              <w:t>katastrální území</w:t>
            </w:r>
          </w:p>
        </w:tc>
        <w:tc>
          <w:tcPr>
            <w:tcW w:w="1134" w:type="dxa"/>
            <w:tcBorders>
              <w:bottom w:val="single" w:sz="4" w:space="0" w:color="808080" w:themeColor="background1" w:themeShade="80"/>
            </w:tcBorders>
            <w:shd w:val="clear" w:color="auto" w:fill="FBD4B4" w:themeFill="accent6" w:themeFillTint="66"/>
            <w:vAlign w:val="bottom"/>
          </w:tcPr>
          <w:p w14:paraId="6B02526D" w14:textId="77777777" w:rsidR="00B21471" w:rsidRPr="0007218F" w:rsidRDefault="00B21471" w:rsidP="00F95E61">
            <w:pPr>
              <w:keepNext/>
              <w:spacing w:line="240" w:lineRule="auto"/>
              <w:jc w:val="right"/>
              <w:rPr>
                <w:rStyle w:val="NvrhP-text"/>
                <w:rFonts w:asciiTheme="minorHAnsi" w:hAnsiTheme="minorHAnsi" w:cstheme="minorHAnsi"/>
                <w:i/>
                <w:sz w:val="18"/>
                <w:szCs w:val="18"/>
                <w:lang w:eastAsia="en-US"/>
              </w:rPr>
            </w:pPr>
            <w:r w:rsidRPr="0007218F">
              <w:rPr>
                <w:rStyle w:val="NvrhP-text"/>
                <w:rFonts w:asciiTheme="minorHAnsi" w:hAnsiTheme="minorHAnsi" w:cstheme="minorHAnsi"/>
                <w:i/>
                <w:sz w:val="18"/>
                <w:szCs w:val="18"/>
                <w:lang w:eastAsia="en-US"/>
              </w:rPr>
              <w:t xml:space="preserve">výměra (ha) </w:t>
            </w:r>
          </w:p>
        </w:tc>
      </w:tr>
      <w:tr w:rsidR="00AA6CE7" w:rsidRPr="00AA6CE7" w14:paraId="3F7316B7" w14:textId="77777777" w:rsidTr="00882160">
        <w:tc>
          <w:tcPr>
            <w:tcW w:w="766" w:type="dxa"/>
            <w:tcBorders>
              <w:top w:val="single" w:sz="4" w:space="0" w:color="808080" w:themeColor="background1" w:themeShade="80"/>
              <w:bottom w:val="single" w:sz="4" w:space="0" w:color="808080" w:themeColor="background1" w:themeShade="80"/>
            </w:tcBorders>
          </w:tcPr>
          <w:p w14:paraId="36892758" w14:textId="26D166B1" w:rsidR="00AA6CE7" w:rsidRPr="0007218F" w:rsidRDefault="00F95E61" w:rsidP="00AA6CE7">
            <w:pPr>
              <w:spacing w:line="240" w:lineRule="auto"/>
              <w:rPr>
                <w:rFonts w:asciiTheme="minorHAnsi" w:hAnsiTheme="minorHAnsi" w:cstheme="minorHAnsi"/>
                <w:color w:val="000000"/>
                <w:sz w:val="20"/>
                <w:szCs w:val="20"/>
              </w:rPr>
            </w:pPr>
            <w:r w:rsidRPr="00AA6CE7">
              <w:rPr>
                <w:rFonts w:asciiTheme="minorHAnsi" w:hAnsiTheme="minorHAnsi" w:cstheme="minorHAnsi"/>
                <w:color w:val="000000"/>
                <w:sz w:val="20"/>
                <w:szCs w:val="20"/>
              </w:rPr>
              <w:t>520-K</w:t>
            </w:r>
          </w:p>
        </w:tc>
        <w:tc>
          <w:tcPr>
            <w:tcW w:w="993" w:type="dxa"/>
            <w:tcBorders>
              <w:top w:val="single" w:sz="4" w:space="0" w:color="808080" w:themeColor="background1" w:themeShade="80"/>
              <w:bottom w:val="single" w:sz="4" w:space="0" w:color="808080" w:themeColor="background1" w:themeShade="80"/>
            </w:tcBorders>
            <w:vAlign w:val="bottom"/>
          </w:tcPr>
          <w:p w14:paraId="46B72FCA" w14:textId="4A5D4A7A" w:rsidR="00AA6CE7" w:rsidRPr="0007218F" w:rsidRDefault="00F95E61" w:rsidP="00AA6CE7">
            <w:pPr>
              <w:spacing w:line="240" w:lineRule="auto"/>
              <w:rPr>
                <w:rFonts w:asciiTheme="minorHAnsi" w:hAnsiTheme="minorHAnsi" w:cstheme="minorHAnsi"/>
                <w:color w:val="000000"/>
                <w:sz w:val="20"/>
                <w:szCs w:val="20"/>
              </w:rPr>
            </w:pPr>
            <w:proofErr w:type="spellStart"/>
            <w:r>
              <w:rPr>
                <w:rFonts w:asciiTheme="minorHAnsi" w:hAnsiTheme="minorHAnsi" w:cstheme="minorHAnsi"/>
                <w:color w:val="000000"/>
                <w:sz w:val="20"/>
                <w:szCs w:val="20"/>
              </w:rPr>
              <w:t>NLr</w:t>
            </w:r>
            <w:proofErr w:type="spellEnd"/>
          </w:p>
        </w:tc>
        <w:tc>
          <w:tcPr>
            <w:tcW w:w="4847" w:type="dxa"/>
            <w:tcBorders>
              <w:top w:val="single" w:sz="4" w:space="0" w:color="808080" w:themeColor="background1" w:themeShade="80"/>
              <w:bottom w:val="single" w:sz="4" w:space="0" w:color="808080" w:themeColor="background1" w:themeShade="80"/>
            </w:tcBorders>
          </w:tcPr>
          <w:p w14:paraId="7CB12388" w14:textId="7D1FBB39" w:rsidR="00AA6CE7" w:rsidRPr="0007218F" w:rsidRDefault="00665AA8" w:rsidP="00AA6CE7">
            <w:pPr>
              <w:spacing w:line="240" w:lineRule="auto"/>
              <w:rPr>
                <w:rFonts w:asciiTheme="minorHAnsi" w:hAnsiTheme="minorHAnsi" w:cstheme="minorHAnsi"/>
                <w:color w:val="000000"/>
                <w:sz w:val="20"/>
                <w:szCs w:val="20"/>
              </w:rPr>
            </w:pPr>
            <w:r>
              <w:rPr>
                <w:rFonts w:asciiTheme="minorHAnsi" w:hAnsiTheme="minorHAnsi" w:cstheme="minorHAnsi"/>
                <w:color w:val="000000"/>
                <w:sz w:val="20"/>
                <w:szCs w:val="20"/>
              </w:rPr>
              <w:t>les rekreační</w:t>
            </w:r>
          </w:p>
        </w:tc>
        <w:tc>
          <w:tcPr>
            <w:tcW w:w="1984" w:type="dxa"/>
            <w:tcBorders>
              <w:top w:val="single" w:sz="4" w:space="0" w:color="808080" w:themeColor="background1" w:themeShade="80"/>
              <w:bottom w:val="single" w:sz="4" w:space="0" w:color="808080" w:themeColor="background1" w:themeShade="80"/>
            </w:tcBorders>
          </w:tcPr>
          <w:p w14:paraId="32AD1FBA" w14:textId="59EC94F3" w:rsidR="00AA6CE7" w:rsidRPr="00AA6CE7" w:rsidRDefault="00B834F0" w:rsidP="00AA6CE7">
            <w:pPr>
              <w:spacing w:line="240" w:lineRule="auto"/>
              <w:rPr>
                <w:rFonts w:asciiTheme="minorHAnsi" w:hAnsiTheme="minorHAnsi" w:cstheme="minorHAnsi"/>
                <w:color w:val="000000"/>
                <w:sz w:val="20"/>
                <w:szCs w:val="20"/>
              </w:rPr>
            </w:pPr>
            <w:r>
              <w:rPr>
                <w:rFonts w:asciiTheme="minorHAnsi" w:hAnsiTheme="minorHAnsi" w:cstheme="minorHAnsi"/>
                <w:color w:val="000000"/>
                <w:sz w:val="20"/>
                <w:szCs w:val="20"/>
              </w:rPr>
              <w:t>Luštěnice</w:t>
            </w:r>
          </w:p>
        </w:tc>
        <w:tc>
          <w:tcPr>
            <w:tcW w:w="1134" w:type="dxa"/>
            <w:tcBorders>
              <w:top w:val="single" w:sz="4" w:space="0" w:color="808080" w:themeColor="background1" w:themeShade="80"/>
              <w:bottom w:val="single" w:sz="4" w:space="0" w:color="808080" w:themeColor="background1" w:themeShade="80"/>
            </w:tcBorders>
            <w:vAlign w:val="bottom"/>
          </w:tcPr>
          <w:p w14:paraId="36A6FE35" w14:textId="19AD2003" w:rsidR="00AA6CE7" w:rsidRPr="0007218F" w:rsidRDefault="00AA6CE7" w:rsidP="00AA6CE7">
            <w:pPr>
              <w:spacing w:line="240" w:lineRule="auto"/>
              <w:jc w:val="right"/>
              <w:rPr>
                <w:rFonts w:asciiTheme="minorHAnsi" w:hAnsiTheme="minorHAnsi" w:cstheme="minorHAnsi"/>
                <w:color w:val="000000"/>
                <w:sz w:val="20"/>
                <w:szCs w:val="20"/>
              </w:rPr>
            </w:pPr>
            <w:r w:rsidRPr="00AA6CE7">
              <w:rPr>
                <w:rFonts w:asciiTheme="minorHAnsi" w:hAnsiTheme="minorHAnsi" w:cstheme="minorHAnsi"/>
                <w:color w:val="000000"/>
                <w:sz w:val="20"/>
                <w:szCs w:val="20"/>
              </w:rPr>
              <w:t>10,4336</w:t>
            </w:r>
          </w:p>
        </w:tc>
      </w:tr>
      <w:tr w:rsidR="00F95E61" w:rsidRPr="00AA6CE7" w14:paraId="6C7F7F2C" w14:textId="77777777" w:rsidTr="00882160">
        <w:tc>
          <w:tcPr>
            <w:tcW w:w="766" w:type="dxa"/>
            <w:tcBorders>
              <w:top w:val="single" w:sz="4" w:space="0" w:color="808080" w:themeColor="background1" w:themeShade="80"/>
              <w:bottom w:val="single" w:sz="4" w:space="0" w:color="808080" w:themeColor="background1" w:themeShade="80"/>
            </w:tcBorders>
            <w:vAlign w:val="bottom"/>
          </w:tcPr>
          <w:p w14:paraId="3D3B2DB1" w14:textId="14691535" w:rsidR="00F95E61" w:rsidRPr="0007218F" w:rsidRDefault="00F95E61" w:rsidP="00F95E61">
            <w:pPr>
              <w:spacing w:line="240" w:lineRule="auto"/>
              <w:rPr>
                <w:rFonts w:asciiTheme="minorHAnsi" w:hAnsiTheme="minorHAnsi" w:cstheme="minorHAnsi"/>
                <w:color w:val="000000"/>
                <w:sz w:val="20"/>
                <w:szCs w:val="20"/>
              </w:rPr>
            </w:pPr>
            <w:r w:rsidRPr="00AA6CE7">
              <w:rPr>
                <w:rFonts w:asciiTheme="minorHAnsi" w:hAnsiTheme="minorHAnsi" w:cstheme="minorHAnsi"/>
                <w:color w:val="000000"/>
                <w:sz w:val="20"/>
                <w:szCs w:val="20"/>
              </w:rPr>
              <w:t>521-K</w:t>
            </w:r>
          </w:p>
        </w:tc>
        <w:tc>
          <w:tcPr>
            <w:tcW w:w="993" w:type="dxa"/>
            <w:tcBorders>
              <w:top w:val="single" w:sz="4" w:space="0" w:color="808080" w:themeColor="background1" w:themeShade="80"/>
              <w:bottom w:val="single" w:sz="4" w:space="0" w:color="808080" w:themeColor="background1" w:themeShade="80"/>
            </w:tcBorders>
          </w:tcPr>
          <w:p w14:paraId="2254B685" w14:textId="20C23B2D" w:rsidR="00F95E61" w:rsidRPr="0007218F" w:rsidRDefault="00F95E61" w:rsidP="00F95E61">
            <w:pPr>
              <w:spacing w:line="240" w:lineRule="auto"/>
              <w:rPr>
                <w:rFonts w:asciiTheme="minorHAnsi" w:hAnsiTheme="minorHAnsi" w:cstheme="minorHAnsi"/>
                <w:color w:val="000000"/>
                <w:sz w:val="20"/>
                <w:szCs w:val="20"/>
              </w:rPr>
            </w:pPr>
            <w:proofErr w:type="spellStart"/>
            <w:r w:rsidRPr="00FB5888">
              <w:rPr>
                <w:rFonts w:asciiTheme="minorHAnsi" w:hAnsiTheme="minorHAnsi" w:cstheme="minorHAnsi"/>
                <w:color w:val="000000"/>
                <w:sz w:val="20"/>
                <w:szCs w:val="20"/>
              </w:rPr>
              <w:t>NLr</w:t>
            </w:r>
            <w:proofErr w:type="spellEnd"/>
          </w:p>
        </w:tc>
        <w:tc>
          <w:tcPr>
            <w:tcW w:w="4847" w:type="dxa"/>
            <w:tcBorders>
              <w:top w:val="single" w:sz="4" w:space="0" w:color="808080" w:themeColor="background1" w:themeShade="80"/>
              <w:bottom w:val="single" w:sz="4" w:space="0" w:color="808080" w:themeColor="background1" w:themeShade="80"/>
            </w:tcBorders>
          </w:tcPr>
          <w:p w14:paraId="26EAD047" w14:textId="39AD6943" w:rsidR="00F95E61" w:rsidRPr="0007218F" w:rsidRDefault="00F95E61" w:rsidP="00F95E61">
            <w:pPr>
              <w:spacing w:line="240" w:lineRule="auto"/>
              <w:rPr>
                <w:rFonts w:asciiTheme="minorHAnsi" w:hAnsiTheme="minorHAnsi" w:cstheme="minorHAnsi"/>
                <w:color w:val="000000"/>
                <w:sz w:val="20"/>
                <w:szCs w:val="20"/>
              </w:rPr>
            </w:pPr>
            <w:r w:rsidRPr="00CF19B8">
              <w:rPr>
                <w:rFonts w:asciiTheme="minorHAnsi" w:hAnsiTheme="minorHAnsi" w:cstheme="minorHAnsi"/>
                <w:color w:val="000000"/>
                <w:sz w:val="20"/>
                <w:szCs w:val="20"/>
              </w:rPr>
              <w:t>les rekreační</w:t>
            </w:r>
          </w:p>
        </w:tc>
        <w:tc>
          <w:tcPr>
            <w:tcW w:w="1984" w:type="dxa"/>
            <w:tcBorders>
              <w:top w:val="single" w:sz="4" w:space="0" w:color="808080" w:themeColor="background1" w:themeShade="80"/>
              <w:bottom w:val="single" w:sz="4" w:space="0" w:color="808080" w:themeColor="background1" w:themeShade="80"/>
            </w:tcBorders>
          </w:tcPr>
          <w:p w14:paraId="194503F8" w14:textId="641B10E2" w:rsidR="00F95E61" w:rsidRPr="0007218F" w:rsidRDefault="00F95E61" w:rsidP="00F95E61">
            <w:pPr>
              <w:spacing w:line="240" w:lineRule="auto"/>
              <w:rPr>
                <w:rFonts w:asciiTheme="minorHAnsi" w:hAnsiTheme="minorHAnsi" w:cstheme="minorHAnsi"/>
                <w:color w:val="000000"/>
                <w:sz w:val="20"/>
                <w:szCs w:val="20"/>
              </w:rPr>
            </w:pPr>
            <w:r>
              <w:rPr>
                <w:rFonts w:asciiTheme="minorHAnsi" w:hAnsiTheme="minorHAnsi" w:cstheme="minorHAnsi"/>
                <w:color w:val="000000"/>
                <w:sz w:val="20"/>
                <w:szCs w:val="20"/>
              </w:rPr>
              <w:t>Luštěnice</w:t>
            </w:r>
          </w:p>
        </w:tc>
        <w:tc>
          <w:tcPr>
            <w:tcW w:w="1134" w:type="dxa"/>
            <w:tcBorders>
              <w:top w:val="single" w:sz="4" w:space="0" w:color="808080" w:themeColor="background1" w:themeShade="80"/>
              <w:bottom w:val="single" w:sz="4" w:space="0" w:color="808080" w:themeColor="background1" w:themeShade="80"/>
            </w:tcBorders>
            <w:vAlign w:val="bottom"/>
          </w:tcPr>
          <w:p w14:paraId="07B60236" w14:textId="21B1C884" w:rsidR="00F95E61" w:rsidRPr="0007218F" w:rsidRDefault="00F95E61" w:rsidP="00F95E61">
            <w:pPr>
              <w:spacing w:line="240" w:lineRule="auto"/>
              <w:jc w:val="right"/>
              <w:rPr>
                <w:rFonts w:asciiTheme="minorHAnsi" w:hAnsiTheme="minorHAnsi" w:cstheme="minorHAnsi"/>
                <w:color w:val="000000"/>
                <w:sz w:val="20"/>
                <w:szCs w:val="20"/>
              </w:rPr>
            </w:pPr>
            <w:r w:rsidRPr="00AA6CE7">
              <w:rPr>
                <w:rFonts w:asciiTheme="minorHAnsi" w:hAnsiTheme="minorHAnsi" w:cstheme="minorHAnsi"/>
                <w:color w:val="000000"/>
                <w:sz w:val="20"/>
                <w:szCs w:val="20"/>
              </w:rPr>
              <w:t>2,7839</w:t>
            </w:r>
          </w:p>
        </w:tc>
      </w:tr>
      <w:tr w:rsidR="00F95E61" w:rsidRPr="00AA6CE7" w14:paraId="346862F6" w14:textId="77777777" w:rsidTr="00882160">
        <w:tc>
          <w:tcPr>
            <w:tcW w:w="766" w:type="dxa"/>
            <w:tcBorders>
              <w:top w:val="single" w:sz="4" w:space="0" w:color="808080" w:themeColor="background1" w:themeShade="80"/>
              <w:bottom w:val="single" w:sz="4" w:space="0" w:color="808080" w:themeColor="background1" w:themeShade="80"/>
            </w:tcBorders>
            <w:vAlign w:val="bottom"/>
          </w:tcPr>
          <w:p w14:paraId="723EA59B" w14:textId="4A3C0F00" w:rsidR="00F95E61" w:rsidRPr="0007218F" w:rsidRDefault="00F95E61" w:rsidP="00F95E61">
            <w:pPr>
              <w:spacing w:line="240" w:lineRule="auto"/>
              <w:rPr>
                <w:rFonts w:asciiTheme="minorHAnsi" w:hAnsiTheme="minorHAnsi" w:cstheme="minorHAnsi"/>
                <w:color w:val="000000"/>
                <w:sz w:val="20"/>
                <w:szCs w:val="20"/>
              </w:rPr>
            </w:pPr>
            <w:r w:rsidRPr="00AA6CE7">
              <w:rPr>
                <w:rFonts w:asciiTheme="minorHAnsi" w:hAnsiTheme="minorHAnsi" w:cstheme="minorHAnsi"/>
                <w:color w:val="000000"/>
                <w:sz w:val="20"/>
                <w:szCs w:val="20"/>
              </w:rPr>
              <w:t>522-K</w:t>
            </w:r>
          </w:p>
        </w:tc>
        <w:tc>
          <w:tcPr>
            <w:tcW w:w="993" w:type="dxa"/>
            <w:tcBorders>
              <w:top w:val="single" w:sz="4" w:space="0" w:color="808080" w:themeColor="background1" w:themeShade="80"/>
              <w:bottom w:val="single" w:sz="4" w:space="0" w:color="808080" w:themeColor="background1" w:themeShade="80"/>
            </w:tcBorders>
          </w:tcPr>
          <w:p w14:paraId="6864176E" w14:textId="799E52F7" w:rsidR="00F95E61" w:rsidRPr="0007218F" w:rsidRDefault="00F95E61" w:rsidP="00F95E61">
            <w:pPr>
              <w:spacing w:line="240" w:lineRule="auto"/>
              <w:rPr>
                <w:rFonts w:asciiTheme="minorHAnsi" w:hAnsiTheme="minorHAnsi" w:cstheme="minorHAnsi"/>
                <w:color w:val="000000"/>
                <w:sz w:val="20"/>
                <w:szCs w:val="20"/>
              </w:rPr>
            </w:pPr>
            <w:proofErr w:type="spellStart"/>
            <w:r w:rsidRPr="00FB5888">
              <w:rPr>
                <w:rFonts w:asciiTheme="minorHAnsi" w:hAnsiTheme="minorHAnsi" w:cstheme="minorHAnsi"/>
                <w:color w:val="000000"/>
                <w:sz w:val="20"/>
                <w:szCs w:val="20"/>
              </w:rPr>
              <w:t>NLr</w:t>
            </w:r>
            <w:proofErr w:type="spellEnd"/>
          </w:p>
        </w:tc>
        <w:tc>
          <w:tcPr>
            <w:tcW w:w="4847" w:type="dxa"/>
            <w:tcBorders>
              <w:top w:val="single" w:sz="4" w:space="0" w:color="808080" w:themeColor="background1" w:themeShade="80"/>
              <w:bottom w:val="single" w:sz="4" w:space="0" w:color="808080" w:themeColor="background1" w:themeShade="80"/>
            </w:tcBorders>
          </w:tcPr>
          <w:p w14:paraId="62E3B4FE" w14:textId="4CAC116C" w:rsidR="00F95E61" w:rsidRPr="0007218F" w:rsidRDefault="00F95E61" w:rsidP="00F95E61">
            <w:pPr>
              <w:spacing w:line="240" w:lineRule="auto"/>
              <w:rPr>
                <w:rFonts w:asciiTheme="minorHAnsi" w:hAnsiTheme="minorHAnsi" w:cstheme="minorHAnsi"/>
                <w:color w:val="000000"/>
                <w:sz w:val="20"/>
                <w:szCs w:val="20"/>
              </w:rPr>
            </w:pPr>
            <w:r w:rsidRPr="00CF19B8">
              <w:rPr>
                <w:rFonts w:asciiTheme="minorHAnsi" w:hAnsiTheme="minorHAnsi" w:cstheme="minorHAnsi"/>
                <w:color w:val="000000"/>
                <w:sz w:val="20"/>
                <w:szCs w:val="20"/>
              </w:rPr>
              <w:t>les rekreační</w:t>
            </w:r>
          </w:p>
        </w:tc>
        <w:tc>
          <w:tcPr>
            <w:tcW w:w="1984" w:type="dxa"/>
            <w:tcBorders>
              <w:top w:val="single" w:sz="4" w:space="0" w:color="808080" w:themeColor="background1" w:themeShade="80"/>
              <w:bottom w:val="single" w:sz="4" w:space="0" w:color="808080" w:themeColor="background1" w:themeShade="80"/>
            </w:tcBorders>
          </w:tcPr>
          <w:p w14:paraId="54A372E7" w14:textId="7D638970" w:rsidR="00F95E61" w:rsidRPr="0007218F" w:rsidRDefault="00F95E61" w:rsidP="00F95E61">
            <w:pPr>
              <w:spacing w:line="240" w:lineRule="auto"/>
              <w:rPr>
                <w:rFonts w:asciiTheme="minorHAnsi" w:hAnsiTheme="minorHAnsi" w:cstheme="minorHAnsi"/>
                <w:color w:val="000000"/>
                <w:sz w:val="20"/>
                <w:szCs w:val="20"/>
              </w:rPr>
            </w:pPr>
            <w:r>
              <w:rPr>
                <w:rFonts w:asciiTheme="minorHAnsi" w:hAnsiTheme="minorHAnsi" w:cstheme="minorHAnsi"/>
                <w:color w:val="000000"/>
                <w:sz w:val="20"/>
                <w:szCs w:val="20"/>
              </w:rPr>
              <w:t>Luštěnice</w:t>
            </w:r>
          </w:p>
        </w:tc>
        <w:tc>
          <w:tcPr>
            <w:tcW w:w="1134" w:type="dxa"/>
            <w:tcBorders>
              <w:top w:val="single" w:sz="4" w:space="0" w:color="808080" w:themeColor="background1" w:themeShade="80"/>
              <w:bottom w:val="single" w:sz="4" w:space="0" w:color="808080" w:themeColor="background1" w:themeShade="80"/>
            </w:tcBorders>
            <w:vAlign w:val="bottom"/>
          </w:tcPr>
          <w:p w14:paraId="1D7BE0B6" w14:textId="3C6636FC" w:rsidR="00F95E61" w:rsidRPr="0007218F" w:rsidRDefault="00F95E61" w:rsidP="00F95E61">
            <w:pPr>
              <w:spacing w:line="240" w:lineRule="auto"/>
              <w:jc w:val="right"/>
              <w:rPr>
                <w:rFonts w:asciiTheme="minorHAnsi" w:hAnsiTheme="minorHAnsi" w:cstheme="minorHAnsi"/>
                <w:color w:val="000000"/>
                <w:sz w:val="20"/>
                <w:szCs w:val="20"/>
              </w:rPr>
            </w:pPr>
            <w:r w:rsidRPr="00AA6CE7">
              <w:rPr>
                <w:rFonts w:asciiTheme="minorHAnsi" w:hAnsiTheme="minorHAnsi" w:cstheme="minorHAnsi"/>
                <w:color w:val="000000"/>
                <w:sz w:val="20"/>
                <w:szCs w:val="20"/>
              </w:rPr>
              <w:t>5,2695</w:t>
            </w:r>
          </w:p>
        </w:tc>
      </w:tr>
      <w:tr w:rsidR="00AA6CE7" w:rsidRPr="0007218F" w14:paraId="450D88C4" w14:textId="77777777" w:rsidTr="00882160">
        <w:tc>
          <w:tcPr>
            <w:tcW w:w="8590" w:type="dxa"/>
            <w:gridSpan w:val="4"/>
            <w:tcBorders>
              <w:top w:val="single" w:sz="4" w:space="0" w:color="808080" w:themeColor="background1" w:themeShade="80"/>
              <w:bottom w:val="single" w:sz="4" w:space="0" w:color="808080" w:themeColor="background1" w:themeShade="80"/>
            </w:tcBorders>
          </w:tcPr>
          <w:p w14:paraId="3D5A69BA" w14:textId="77777777" w:rsidR="00AA6CE7" w:rsidRPr="0007218F" w:rsidRDefault="00AA6CE7" w:rsidP="00AA6CE7">
            <w:pPr>
              <w:spacing w:line="240" w:lineRule="auto"/>
              <w:rPr>
                <w:rFonts w:asciiTheme="minorHAnsi" w:hAnsiTheme="minorHAnsi" w:cstheme="minorHAnsi"/>
                <w:color w:val="000000"/>
                <w:sz w:val="20"/>
                <w:szCs w:val="20"/>
              </w:rPr>
            </w:pPr>
            <w:r w:rsidRPr="0007218F">
              <w:rPr>
                <w:rStyle w:val="NvrhP-text"/>
                <w:rFonts w:asciiTheme="minorHAnsi" w:hAnsiTheme="minorHAnsi" w:cstheme="minorHAnsi"/>
                <w:b/>
                <w:sz w:val="20"/>
                <w:szCs w:val="20"/>
                <w:lang w:eastAsia="en-US"/>
              </w:rPr>
              <w:t>Celkem</w:t>
            </w:r>
          </w:p>
        </w:tc>
        <w:tc>
          <w:tcPr>
            <w:tcW w:w="1134" w:type="dxa"/>
            <w:tcBorders>
              <w:top w:val="single" w:sz="4" w:space="0" w:color="808080" w:themeColor="background1" w:themeShade="80"/>
              <w:bottom w:val="single" w:sz="4" w:space="0" w:color="808080" w:themeColor="background1" w:themeShade="80"/>
            </w:tcBorders>
          </w:tcPr>
          <w:p w14:paraId="5096D245" w14:textId="506FF205" w:rsidR="00AA6CE7" w:rsidRPr="0007218F" w:rsidRDefault="00AA6CE7" w:rsidP="00AA6CE7">
            <w:pPr>
              <w:spacing w:line="240" w:lineRule="auto"/>
              <w:jc w:val="right"/>
              <w:rPr>
                <w:rStyle w:val="NvrhP-text"/>
                <w:rFonts w:asciiTheme="minorHAnsi" w:hAnsiTheme="minorHAnsi" w:cstheme="minorHAnsi"/>
                <w:b/>
                <w:sz w:val="20"/>
                <w:szCs w:val="20"/>
              </w:rPr>
            </w:pPr>
            <w:r>
              <w:rPr>
                <w:rStyle w:val="NvrhP-text"/>
                <w:rFonts w:asciiTheme="minorHAnsi" w:hAnsiTheme="minorHAnsi" w:cstheme="minorHAnsi"/>
                <w:b/>
                <w:sz w:val="20"/>
                <w:szCs w:val="20"/>
              </w:rPr>
              <w:t>18,</w:t>
            </w:r>
            <w:r w:rsidR="00665AA8">
              <w:rPr>
                <w:rStyle w:val="NvrhP-text"/>
                <w:rFonts w:asciiTheme="minorHAnsi" w:hAnsiTheme="minorHAnsi" w:cstheme="minorHAnsi"/>
                <w:b/>
                <w:sz w:val="20"/>
                <w:szCs w:val="20"/>
              </w:rPr>
              <w:t>4870</w:t>
            </w:r>
          </w:p>
        </w:tc>
      </w:tr>
    </w:tbl>
    <w:p w14:paraId="0809C08D" w14:textId="77777777" w:rsidR="00CE7902" w:rsidRPr="00B834F0" w:rsidRDefault="00CE7902" w:rsidP="00D811A1">
      <w:pPr>
        <w:numPr>
          <w:ilvl w:val="0"/>
          <w:numId w:val="7"/>
        </w:numPr>
        <w:spacing w:before="240" w:after="120" w:line="240" w:lineRule="auto"/>
        <w:ind w:left="737" w:hanging="737"/>
        <w:rPr>
          <w:rStyle w:val="NvrhP-text"/>
          <w:rFonts w:asciiTheme="minorHAnsi" w:hAnsiTheme="minorHAnsi" w:cstheme="minorHAnsi"/>
          <w:sz w:val="20"/>
          <w:szCs w:val="20"/>
        </w:rPr>
      </w:pPr>
      <w:r w:rsidRPr="00B834F0">
        <w:rPr>
          <w:rStyle w:val="NvrhP-text"/>
          <w:rFonts w:asciiTheme="minorHAnsi" w:hAnsiTheme="minorHAnsi" w:cstheme="minorHAnsi"/>
          <w:sz w:val="20"/>
          <w:szCs w:val="20"/>
        </w:rPr>
        <w:t xml:space="preserve">Vymezují se následující plochy změn </w:t>
      </w:r>
      <w:r w:rsidRPr="00B834F0">
        <w:rPr>
          <w:rStyle w:val="NvrhP-text"/>
          <w:rFonts w:asciiTheme="minorHAnsi" w:hAnsiTheme="minorHAnsi" w:cstheme="minorHAnsi"/>
          <w:b/>
          <w:sz w:val="20"/>
          <w:szCs w:val="20"/>
        </w:rPr>
        <w:t>přírodní</w:t>
      </w:r>
      <w:r w:rsidRPr="00B834F0">
        <w:rPr>
          <w:rStyle w:val="NvrhP-text"/>
          <w:rFonts w:asciiTheme="minorHAnsi" w:hAnsiTheme="minorHAnsi" w:cstheme="minorHAnsi"/>
          <w:sz w:val="20"/>
          <w:szCs w:val="20"/>
        </w:rPr>
        <w:t>:</w:t>
      </w:r>
    </w:p>
    <w:tbl>
      <w:tblPr>
        <w:tblW w:w="9724" w:type="dxa"/>
        <w:tblInd w:w="57" w:type="dxa"/>
        <w:tblBorders>
          <w:bottom w:val="single" w:sz="4" w:space="0" w:color="auto"/>
          <w:insideH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766"/>
        <w:gridCol w:w="993"/>
        <w:gridCol w:w="3854"/>
        <w:gridCol w:w="2977"/>
        <w:gridCol w:w="1134"/>
      </w:tblGrid>
      <w:tr w:rsidR="00CE7902" w:rsidRPr="00147008" w14:paraId="5DC427D9" w14:textId="77777777" w:rsidTr="00882160">
        <w:trPr>
          <w:tblHeader/>
        </w:trPr>
        <w:tc>
          <w:tcPr>
            <w:tcW w:w="766" w:type="dxa"/>
            <w:tcBorders>
              <w:bottom w:val="single" w:sz="4" w:space="0" w:color="808080" w:themeColor="background1" w:themeShade="80"/>
            </w:tcBorders>
            <w:shd w:val="clear" w:color="auto" w:fill="FBD4B4" w:themeFill="accent6" w:themeFillTint="66"/>
            <w:vAlign w:val="bottom"/>
          </w:tcPr>
          <w:p w14:paraId="792C8A81" w14:textId="77777777" w:rsidR="00CE7902" w:rsidRPr="00147008" w:rsidRDefault="00CE7902" w:rsidP="00CE7902">
            <w:pPr>
              <w:keepNext/>
              <w:spacing w:line="240" w:lineRule="auto"/>
              <w:jc w:val="left"/>
              <w:rPr>
                <w:rStyle w:val="NvrhP-text"/>
                <w:rFonts w:asciiTheme="minorHAnsi" w:hAnsiTheme="minorHAnsi" w:cstheme="minorHAnsi"/>
                <w:i/>
                <w:sz w:val="18"/>
                <w:szCs w:val="18"/>
                <w:lang w:eastAsia="en-US"/>
              </w:rPr>
            </w:pPr>
            <w:proofErr w:type="spellStart"/>
            <w:r w:rsidRPr="00147008">
              <w:rPr>
                <w:rStyle w:val="NvrhP-text"/>
                <w:rFonts w:asciiTheme="minorHAnsi" w:hAnsiTheme="minorHAnsi" w:cstheme="minorHAnsi"/>
                <w:i/>
                <w:sz w:val="18"/>
                <w:szCs w:val="18"/>
                <w:lang w:eastAsia="en-US"/>
              </w:rPr>
              <w:t>ozn</w:t>
            </w:r>
            <w:proofErr w:type="spellEnd"/>
            <w:r w:rsidRPr="00147008">
              <w:rPr>
                <w:rStyle w:val="NvrhP-text"/>
                <w:rFonts w:asciiTheme="minorHAnsi" w:hAnsiTheme="minorHAnsi" w:cstheme="minorHAnsi"/>
                <w:i/>
                <w:sz w:val="18"/>
                <w:szCs w:val="18"/>
                <w:lang w:eastAsia="en-US"/>
              </w:rPr>
              <w:t>. plochy</w:t>
            </w:r>
          </w:p>
        </w:tc>
        <w:tc>
          <w:tcPr>
            <w:tcW w:w="993" w:type="dxa"/>
            <w:tcBorders>
              <w:bottom w:val="single" w:sz="4" w:space="0" w:color="808080" w:themeColor="background1" w:themeShade="80"/>
            </w:tcBorders>
            <w:shd w:val="clear" w:color="auto" w:fill="FBD4B4" w:themeFill="accent6" w:themeFillTint="66"/>
            <w:vAlign w:val="bottom"/>
          </w:tcPr>
          <w:p w14:paraId="3CCA7A4A" w14:textId="77777777" w:rsidR="00CE7902" w:rsidRPr="00147008" w:rsidRDefault="00CE7902" w:rsidP="00CE7902">
            <w:pPr>
              <w:keepNext/>
              <w:spacing w:line="240" w:lineRule="auto"/>
              <w:jc w:val="left"/>
              <w:rPr>
                <w:rStyle w:val="NvrhP-text"/>
                <w:rFonts w:asciiTheme="minorHAnsi" w:hAnsiTheme="minorHAnsi" w:cstheme="minorHAnsi"/>
                <w:i/>
                <w:sz w:val="18"/>
                <w:szCs w:val="18"/>
                <w:lang w:eastAsia="en-US"/>
              </w:rPr>
            </w:pPr>
            <w:r w:rsidRPr="00147008">
              <w:rPr>
                <w:rStyle w:val="NvrhP-text"/>
                <w:rFonts w:asciiTheme="minorHAnsi" w:hAnsiTheme="minorHAnsi" w:cstheme="minorHAnsi"/>
                <w:i/>
                <w:sz w:val="18"/>
                <w:szCs w:val="18"/>
                <w:lang w:eastAsia="en-US"/>
              </w:rPr>
              <w:t>kód využití</w:t>
            </w:r>
          </w:p>
        </w:tc>
        <w:tc>
          <w:tcPr>
            <w:tcW w:w="3854" w:type="dxa"/>
            <w:tcBorders>
              <w:bottom w:val="single" w:sz="4" w:space="0" w:color="808080" w:themeColor="background1" w:themeShade="80"/>
            </w:tcBorders>
            <w:shd w:val="clear" w:color="auto" w:fill="FBD4B4" w:themeFill="accent6" w:themeFillTint="66"/>
            <w:vAlign w:val="bottom"/>
          </w:tcPr>
          <w:p w14:paraId="3EC23370" w14:textId="77777777" w:rsidR="00CE7902" w:rsidRPr="00147008" w:rsidRDefault="00CE7902" w:rsidP="00CE7902">
            <w:pPr>
              <w:keepNext/>
              <w:spacing w:line="240" w:lineRule="auto"/>
              <w:jc w:val="left"/>
              <w:rPr>
                <w:rStyle w:val="NvrhP-text"/>
                <w:rFonts w:asciiTheme="minorHAnsi" w:hAnsiTheme="minorHAnsi" w:cstheme="minorHAnsi"/>
                <w:i/>
                <w:sz w:val="18"/>
                <w:szCs w:val="18"/>
                <w:lang w:eastAsia="en-US"/>
              </w:rPr>
            </w:pPr>
            <w:r w:rsidRPr="00147008">
              <w:rPr>
                <w:rStyle w:val="NvrhP-text"/>
                <w:rFonts w:asciiTheme="minorHAnsi" w:hAnsiTheme="minorHAnsi" w:cstheme="minorHAnsi"/>
                <w:i/>
                <w:sz w:val="18"/>
                <w:szCs w:val="18"/>
                <w:lang w:eastAsia="en-US"/>
              </w:rPr>
              <w:t>typ plochy s rozdílným způsobem využití</w:t>
            </w:r>
          </w:p>
        </w:tc>
        <w:tc>
          <w:tcPr>
            <w:tcW w:w="2977" w:type="dxa"/>
            <w:tcBorders>
              <w:bottom w:val="single" w:sz="4" w:space="0" w:color="808080" w:themeColor="background1" w:themeShade="80"/>
            </w:tcBorders>
            <w:shd w:val="clear" w:color="auto" w:fill="FBD4B4" w:themeFill="accent6" w:themeFillTint="66"/>
            <w:vAlign w:val="bottom"/>
          </w:tcPr>
          <w:p w14:paraId="3B3C1F43" w14:textId="77777777" w:rsidR="00CE7902" w:rsidRPr="00147008" w:rsidRDefault="00CE7902" w:rsidP="00CE7902">
            <w:pPr>
              <w:keepNext/>
              <w:spacing w:line="240" w:lineRule="auto"/>
              <w:jc w:val="left"/>
              <w:rPr>
                <w:rStyle w:val="NvrhP-text"/>
                <w:rFonts w:asciiTheme="minorHAnsi" w:hAnsiTheme="minorHAnsi" w:cstheme="minorHAnsi"/>
                <w:i/>
                <w:sz w:val="18"/>
                <w:szCs w:val="18"/>
                <w:lang w:eastAsia="en-US"/>
              </w:rPr>
            </w:pPr>
            <w:r w:rsidRPr="00147008">
              <w:rPr>
                <w:rStyle w:val="NvrhP-text"/>
                <w:rFonts w:asciiTheme="minorHAnsi" w:hAnsiTheme="minorHAnsi" w:cstheme="minorHAnsi"/>
                <w:i/>
                <w:sz w:val="18"/>
                <w:szCs w:val="18"/>
                <w:lang w:eastAsia="en-US"/>
              </w:rPr>
              <w:t>katastrální území</w:t>
            </w:r>
          </w:p>
        </w:tc>
        <w:tc>
          <w:tcPr>
            <w:tcW w:w="1134" w:type="dxa"/>
            <w:tcBorders>
              <w:bottom w:val="single" w:sz="4" w:space="0" w:color="808080" w:themeColor="background1" w:themeShade="80"/>
            </w:tcBorders>
            <w:shd w:val="clear" w:color="auto" w:fill="FBD4B4" w:themeFill="accent6" w:themeFillTint="66"/>
            <w:vAlign w:val="bottom"/>
          </w:tcPr>
          <w:p w14:paraId="0C882370" w14:textId="77777777" w:rsidR="00CE7902" w:rsidRPr="00147008" w:rsidRDefault="00CE7902" w:rsidP="00CE7902">
            <w:pPr>
              <w:keepNext/>
              <w:spacing w:line="240" w:lineRule="auto"/>
              <w:jc w:val="right"/>
              <w:rPr>
                <w:rStyle w:val="NvrhP-text"/>
                <w:rFonts w:asciiTheme="minorHAnsi" w:hAnsiTheme="minorHAnsi" w:cstheme="minorHAnsi"/>
                <w:i/>
                <w:sz w:val="18"/>
                <w:szCs w:val="18"/>
                <w:lang w:eastAsia="en-US"/>
              </w:rPr>
            </w:pPr>
            <w:r w:rsidRPr="00147008">
              <w:rPr>
                <w:rStyle w:val="NvrhP-text"/>
                <w:rFonts w:asciiTheme="minorHAnsi" w:hAnsiTheme="minorHAnsi" w:cstheme="minorHAnsi"/>
                <w:i/>
                <w:sz w:val="18"/>
                <w:szCs w:val="18"/>
                <w:lang w:eastAsia="en-US"/>
              </w:rPr>
              <w:t xml:space="preserve">výměra (ha) </w:t>
            </w:r>
          </w:p>
        </w:tc>
      </w:tr>
      <w:tr w:rsidR="00F95E61" w:rsidRPr="00F95E61" w14:paraId="3122D006" w14:textId="77777777" w:rsidTr="00882160">
        <w:tc>
          <w:tcPr>
            <w:tcW w:w="766" w:type="dxa"/>
            <w:tcBorders>
              <w:top w:val="single" w:sz="4" w:space="0" w:color="808080" w:themeColor="background1" w:themeShade="80"/>
              <w:bottom w:val="single" w:sz="4" w:space="0" w:color="808080" w:themeColor="background1" w:themeShade="80"/>
            </w:tcBorders>
            <w:vAlign w:val="bottom"/>
          </w:tcPr>
          <w:p w14:paraId="49399775" w14:textId="6A0E3FE9"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530-K</w:t>
            </w:r>
          </w:p>
        </w:tc>
        <w:tc>
          <w:tcPr>
            <w:tcW w:w="993" w:type="dxa"/>
            <w:tcBorders>
              <w:top w:val="single" w:sz="4" w:space="0" w:color="808080" w:themeColor="background1" w:themeShade="80"/>
              <w:bottom w:val="single" w:sz="4" w:space="0" w:color="808080" w:themeColor="background1" w:themeShade="80"/>
            </w:tcBorders>
          </w:tcPr>
          <w:p w14:paraId="4174455C" w14:textId="77777777"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NK</w:t>
            </w:r>
          </w:p>
        </w:tc>
        <w:tc>
          <w:tcPr>
            <w:tcW w:w="3854" w:type="dxa"/>
            <w:tcBorders>
              <w:top w:val="single" w:sz="4" w:space="0" w:color="808080" w:themeColor="background1" w:themeShade="80"/>
              <w:bottom w:val="single" w:sz="4" w:space="0" w:color="808080" w:themeColor="background1" w:themeShade="80"/>
            </w:tcBorders>
          </w:tcPr>
          <w:p w14:paraId="2495BCCE" w14:textId="77777777"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krajinná zeleň</w:t>
            </w:r>
          </w:p>
        </w:tc>
        <w:tc>
          <w:tcPr>
            <w:tcW w:w="2977" w:type="dxa"/>
            <w:tcBorders>
              <w:top w:val="single" w:sz="4" w:space="0" w:color="808080" w:themeColor="background1" w:themeShade="80"/>
              <w:bottom w:val="single" w:sz="4" w:space="0" w:color="808080" w:themeColor="background1" w:themeShade="80"/>
            </w:tcBorders>
          </w:tcPr>
          <w:p w14:paraId="1F78F145" w14:textId="166A191F" w:rsidR="00F95E61" w:rsidRPr="00F95E61" w:rsidRDefault="0093765E" w:rsidP="00F95E61">
            <w:pPr>
              <w:spacing w:line="240" w:lineRule="auto"/>
              <w:rPr>
                <w:rFonts w:asciiTheme="minorHAnsi" w:hAnsiTheme="minorHAnsi" w:cstheme="minorHAnsi"/>
                <w:color w:val="000000"/>
                <w:sz w:val="20"/>
                <w:szCs w:val="20"/>
              </w:rPr>
            </w:pPr>
            <w:r w:rsidRPr="00866631">
              <w:rPr>
                <w:rFonts w:asciiTheme="minorHAnsi" w:hAnsiTheme="minorHAnsi" w:cstheme="minorHAnsi"/>
                <w:color w:val="000000"/>
                <w:sz w:val="20"/>
                <w:szCs w:val="20"/>
              </w:rPr>
              <w:t>Voděrady u Luštěnic</w:t>
            </w:r>
          </w:p>
        </w:tc>
        <w:tc>
          <w:tcPr>
            <w:tcW w:w="1134" w:type="dxa"/>
            <w:tcBorders>
              <w:top w:val="single" w:sz="4" w:space="0" w:color="808080" w:themeColor="background1" w:themeShade="80"/>
              <w:bottom w:val="single" w:sz="4" w:space="0" w:color="808080" w:themeColor="background1" w:themeShade="80"/>
            </w:tcBorders>
            <w:vAlign w:val="bottom"/>
          </w:tcPr>
          <w:p w14:paraId="7DCCB403" w14:textId="3A4AEA7B" w:rsidR="00F95E61" w:rsidRPr="00F95E61" w:rsidRDefault="00F95E61" w:rsidP="00F95E61">
            <w:pPr>
              <w:spacing w:line="240" w:lineRule="auto"/>
              <w:jc w:val="right"/>
              <w:rPr>
                <w:rFonts w:asciiTheme="minorHAnsi" w:hAnsiTheme="minorHAnsi" w:cstheme="minorHAnsi"/>
                <w:color w:val="000000"/>
                <w:sz w:val="20"/>
                <w:szCs w:val="20"/>
              </w:rPr>
            </w:pPr>
            <w:r w:rsidRPr="00147008">
              <w:rPr>
                <w:rFonts w:asciiTheme="minorHAnsi" w:hAnsiTheme="minorHAnsi" w:cstheme="minorHAnsi"/>
                <w:color w:val="000000"/>
                <w:sz w:val="20"/>
                <w:szCs w:val="20"/>
              </w:rPr>
              <w:t>0,2038</w:t>
            </w:r>
          </w:p>
        </w:tc>
      </w:tr>
      <w:tr w:rsidR="00F95E61" w:rsidRPr="00F95E61" w14:paraId="1CA35C2F" w14:textId="77777777" w:rsidTr="00882160">
        <w:tc>
          <w:tcPr>
            <w:tcW w:w="766" w:type="dxa"/>
            <w:tcBorders>
              <w:top w:val="single" w:sz="4" w:space="0" w:color="808080" w:themeColor="background1" w:themeShade="80"/>
              <w:bottom w:val="single" w:sz="4" w:space="0" w:color="808080" w:themeColor="background1" w:themeShade="80"/>
            </w:tcBorders>
            <w:vAlign w:val="bottom"/>
          </w:tcPr>
          <w:p w14:paraId="0AE24525" w14:textId="3FB6CDEC"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531-K</w:t>
            </w:r>
          </w:p>
        </w:tc>
        <w:tc>
          <w:tcPr>
            <w:tcW w:w="993" w:type="dxa"/>
            <w:tcBorders>
              <w:top w:val="single" w:sz="4" w:space="0" w:color="808080" w:themeColor="background1" w:themeShade="80"/>
              <w:bottom w:val="single" w:sz="4" w:space="0" w:color="808080" w:themeColor="background1" w:themeShade="80"/>
            </w:tcBorders>
          </w:tcPr>
          <w:p w14:paraId="25835A2F" w14:textId="6D91CF7B"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NK</w:t>
            </w:r>
          </w:p>
        </w:tc>
        <w:tc>
          <w:tcPr>
            <w:tcW w:w="3854" w:type="dxa"/>
            <w:tcBorders>
              <w:top w:val="single" w:sz="4" w:space="0" w:color="808080" w:themeColor="background1" w:themeShade="80"/>
              <w:bottom w:val="single" w:sz="4" w:space="0" w:color="808080" w:themeColor="background1" w:themeShade="80"/>
            </w:tcBorders>
          </w:tcPr>
          <w:p w14:paraId="3B278A53" w14:textId="0DD1A4F6"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krajinná zeleň</w:t>
            </w:r>
          </w:p>
        </w:tc>
        <w:tc>
          <w:tcPr>
            <w:tcW w:w="2977" w:type="dxa"/>
            <w:tcBorders>
              <w:top w:val="single" w:sz="4" w:space="0" w:color="808080" w:themeColor="background1" w:themeShade="80"/>
              <w:bottom w:val="single" w:sz="4" w:space="0" w:color="808080" w:themeColor="background1" w:themeShade="80"/>
            </w:tcBorders>
          </w:tcPr>
          <w:p w14:paraId="76F27667" w14:textId="7F528470" w:rsidR="00F95E61" w:rsidRPr="00F95E61" w:rsidRDefault="0093765E" w:rsidP="00F95E61">
            <w:pPr>
              <w:spacing w:line="240" w:lineRule="auto"/>
              <w:rPr>
                <w:rFonts w:asciiTheme="minorHAnsi" w:hAnsiTheme="minorHAnsi" w:cstheme="minorHAnsi"/>
                <w:color w:val="000000"/>
                <w:sz w:val="20"/>
                <w:szCs w:val="20"/>
              </w:rPr>
            </w:pPr>
            <w:r w:rsidRPr="00866631">
              <w:rPr>
                <w:rFonts w:asciiTheme="minorHAnsi" w:hAnsiTheme="minorHAnsi" w:cstheme="minorHAnsi"/>
                <w:color w:val="000000"/>
                <w:sz w:val="20"/>
                <w:szCs w:val="20"/>
              </w:rPr>
              <w:t>Voděrady u Luštěnic</w:t>
            </w:r>
          </w:p>
        </w:tc>
        <w:tc>
          <w:tcPr>
            <w:tcW w:w="1134" w:type="dxa"/>
            <w:tcBorders>
              <w:top w:val="single" w:sz="4" w:space="0" w:color="808080" w:themeColor="background1" w:themeShade="80"/>
              <w:bottom w:val="single" w:sz="4" w:space="0" w:color="808080" w:themeColor="background1" w:themeShade="80"/>
            </w:tcBorders>
            <w:vAlign w:val="bottom"/>
          </w:tcPr>
          <w:p w14:paraId="4EB54EF8" w14:textId="67125310" w:rsidR="00F95E61" w:rsidRPr="00F95E61" w:rsidRDefault="00F95E61" w:rsidP="00F95E61">
            <w:pPr>
              <w:spacing w:line="240" w:lineRule="auto"/>
              <w:jc w:val="right"/>
              <w:rPr>
                <w:rFonts w:asciiTheme="minorHAnsi" w:hAnsiTheme="minorHAnsi" w:cstheme="minorHAnsi"/>
                <w:color w:val="000000"/>
                <w:sz w:val="20"/>
                <w:szCs w:val="20"/>
              </w:rPr>
            </w:pPr>
            <w:r w:rsidRPr="00147008">
              <w:rPr>
                <w:rFonts w:asciiTheme="minorHAnsi" w:hAnsiTheme="minorHAnsi" w:cstheme="minorHAnsi"/>
                <w:color w:val="000000"/>
                <w:sz w:val="20"/>
                <w:szCs w:val="20"/>
              </w:rPr>
              <w:t>0,0397</w:t>
            </w:r>
          </w:p>
        </w:tc>
      </w:tr>
      <w:tr w:rsidR="00F95E61" w:rsidRPr="00F95E61" w14:paraId="6D7C8E99" w14:textId="77777777" w:rsidTr="00882160">
        <w:tc>
          <w:tcPr>
            <w:tcW w:w="766" w:type="dxa"/>
            <w:tcBorders>
              <w:top w:val="single" w:sz="4" w:space="0" w:color="808080" w:themeColor="background1" w:themeShade="80"/>
              <w:bottom w:val="single" w:sz="4" w:space="0" w:color="808080" w:themeColor="background1" w:themeShade="80"/>
            </w:tcBorders>
            <w:vAlign w:val="bottom"/>
          </w:tcPr>
          <w:p w14:paraId="1265AEB2" w14:textId="6306AF5F"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532-K</w:t>
            </w:r>
          </w:p>
        </w:tc>
        <w:tc>
          <w:tcPr>
            <w:tcW w:w="993" w:type="dxa"/>
            <w:tcBorders>
              <w:top w:val="single" w:sz="4" w:space="0" w:color="808080" w:themeColor="background1" w:themeShade="80"/>
              <w:bottom w:val="single" w:sz="4" w:space="0" w:color="808080" w:themeColor="background1" w:themeShade="80"/>
            </w:tcBorders>
          </w:tcPr>
          <w:p w14:paraId="61EB8E7F" w14:textId="0E160DC0"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NK</w:t>
            </w:r>
          </w:p>
        </w:tc>
        <w:tc>
          <w:tcPr>
            <w:tcW w:w="3854" w:type="dxa"/>
            <w:tcBorders>
              <w:top w:val="single" w:sz="4" w:space="0" w:color="808080" w:themeColor="background1" w:themeShade="80"/>
              <w:bottom w:val="single" w:sz="4" w:space="0" w:color="808080" w:themeColor="background1" w:themeShade="80"/>
            </w:tcBorders>
          </w:tcPr>
          <w:p w14:paraId="24C681F1" w14:textId="7F1A33DF"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krajinná zeleň</w:t>
            </w:r>
          </w:p>
        </w:tc>
        <w:tc>
          <w:tcPr>
            <w:tcW w:w="2977" w:type="dxa"/>
            <w:tcBorders>
              <w:top w:val="single" w:sz="4" w:space="0" w:color="808080" w:themeColor="background1" w:themeShade="80"/>
              <w:bottom w:val="single" w:sz="4" w:space="0" w:color="808080" w:themeColor="background1" w:themeShade="80"/>
            </w:tcBorders>
          </w:tcPr>
          <w:p w14:paraId="6E73D24A" w14:textId="1BAFB626" w:rsidR="00F95E61" w:rsidRPr="00F95E61" w:rsidRDefault="0093765E" w:rsidP="00F95E61">
            <w:pPr>
              <w:spacing w:line="240" w:lineRule="auto"/>
              <w:rPr>
                <w:rFonts w:asciiTheme="minorHAnsi" w:hAnsiTheme="minorHAnsi" w:cstheme="minorHAnsi"/>
                <w:color w:val="000000"/>
                <w:sz w:val="20"/>
                <w:szCs w:val="20"/>
              </w:rPr>
            </w:pPr>
            <w:r w:rsidRPr="00866631">
              <w:rPr>
                <w:rFonts w:asciiTheme="minorHAnsi" w:hAnsiTheme="minorHAnsi" w:cstheme="minorHAnsi"/>
                <w:color w:val="000000"/>
                <w:sz w:val="20"/>
                <w:szCs w:val="20"/>
              </w:rPr>
              <w:t>Voděrady u Luštěnic</w:t>
            </w:r>
          </w:p>
        </w:tc>
        <w:tc>
          <w:tcPr>
            <w:tcW w:w="1134" w:type="dxa"/>
            <w:tcBorders>
              <w:top w:val="single" w:sz="4" w:space="0" w:color="808080" w:themeColor="background1" w:themeShade="80"/>
              <w:bottom w:val="single" w:sz="4" w:space="0" w:color="808080" w:themeColor="background1" w:themeShade="80"/>
            </w:tcBorders>
            <w:vAlign w:val="bottom"/>
          </w:tcPr>
          <w:p w14:paraId="6C57559E" w14:textId="4509799C" w:rsidR="00F95E61" w:rsidRPr="00F95E61" w:rsidRDefault="00F95E61" w:rsidP="00F95E61">
            <w:pPr>
              <w:spacing w:line="240" w:lineRule="auto"/>
              <w:jc w:val="right"/>
              <w:rPr>
                <w:rFonts w:asciiTheme="minorHAnsi" w:hAnsiTheme="minorHAnsi" w:cstheme="minorHAnsi"/>
                <w:color w:val="000000"/>
                <w:sz w:val="20"/>
                <w:szCs w:val="20"/>
              </w:rPr>
            </w:pPr>
            <w:r w:rsidRPr="00147008">
              <w:rPr>
                <w:rFonts w:asciiTheme="minorHAnsi" w:hAnsiTheme="minorHAnsi" w:cstheme="minorHAnsi"/>
                <w:color w:val="000000"/>
                <w:sz w:val="20"/>
                <w:szCs w:val="20"/>
              </w:rPr>
              <w:t>0,5796</w:t>
            </w:r>
          </w:p>
        </w:tc>
      </w:tr>
      <w:tr w:rsidR="00F95E61" w:rsidRPr="00F95E61" w14:paraId="72E493DC" w14:textId="77777777" w:rsidTr="00882160">
        <w:tc>
          <w:tcPr>
            <w:tcW w:w="766" w:type="dxa"/>
            <w:tcBorders>
              <w:top w:val="single" w:sz="4" w:space="0" w:color="808080" w:themeColor="background1" w:themeShade="80"/>
              <w:bottom w:val="single" w:sz="4" w:space="0" w:color="808080" w:themeColor="background1" w:themeShade="80"/>
            </w:tcBorders>
            <w:vAlign w:val="bottom"/>
          </w:tcPr>
          <w:p w14:paraId="042F2CA9" w14:textId="1282CB26"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533-K</w:t>
            </w:r>
          </w:p>
        </w:tc>
        <w:tc>
          <w:tcPr>
            <w:tcW w:w="993" w:type="dxa"/>
            <w:tcBorders>
              <w:top w:val="single" w:sz="4" w:space="0" w:color="808080" w:themeColor="background1" w:themeShade="80"/>
              <w:bottom w:val="single" w:sz="4" w:space="0" w:color="808080" w:themeColor="background1" w:themeShade="80"/>
            </w:tcBorders>
          </w:tcPr>
          <w:p w14:paraId="20D0F516" w14:textId="421B934F"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NK</w:t>
            </w:r>
          </w:p>
        </w:tc>
        <w:tc>
          <w:tcPr>
            <w:tcW w:w="3854" w:type="dxa"/>
            <w:tcBorders>
              <w:top w:val="single" w:sz="4" w:space="0" w:color="808080" w:themeColor="background1" w:themeShade="80"/>
              <w:bottom w:val="single" w:sz="4" w:space="0" w:color="808080" w:themeColor="background1" w:themeShade="80"/>
            </w:tcBorders>
          </w:tcPr>
          <w:p w14:paraId="0B570E7C" w14:textId="36EF0E79"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krajinná zeleň</w:t>
            </w:r>
          </w:p>
        </w:tc>
        <w:tc>
          <w:tcPr>
            <w:tcW w:w="2977" w:type="dxa"/>
            <w:tcBorders>
              <w:top w:val="single" w:sz="4" w:space="0" w:color="808080" w:themeColor="background1" w:themeShade="80"/>
              <w:bottom w:val="single" w:sz="4" w:space="0" w:color="808080" w:themeColor="background1" w:themeShade="80"/>
            </w:tcBorders>
          </w:tcPr>
          <w:p w14:paraId="25D35515" w14:textId="15649D0E" w:rsidR="00F95E61" w:rsidRPr="00F95E61" w:rsidRDefault="00673406" w:rsidP="00F95E61">
            <w:pPr>
              <w:spacing w:line="240" w:lineRule="auto"/>
              <w:rPr>
                <w:rFonts w:asciiTheme="minorHAnsi" w:hAnsiTheme="minorHAnsi" w:cstheme="minorHAnsi"/>
                <w:color w:val="000000"/>
                <w:sz w:val="20"/>
                <w:szCs w:val="20"/>
              </w:rPr>
            </w:pPr>
            <w:r w:rsidRPr="00866631">
              <w:rPr>
                <w:rFonts w:asciiTheme="minorHAnsi" w:hAnsiTheme="minorHAnsi" w:cstheme="minorHAnsi"/>
                <w:color w:val="000000"/>
                <w:sz w:val="20"/>
                <w:szCs w:val="20"/>
              </w:rPr>
              <w:t>Voděrady u Luštěnic</w:t>
            </w:r>
          </w:p>
        </w:tc>
        <w:tc>
          <w:tcPr>
            <w:tcW w:w="1134" w:type="dxa"/>
            <w:tcBorders>
              <w:top w:val="single" w:sz="4" w:space="0" w:color="808080" w:themeColor="background1" w:themeShade="80"/>
              <w:bottom w:val="single" w:sz="4" w:space="0" w:color="808080" w:themeColor="background1" w:themeShade="80"/>
            </w:tcBorders>
            <w:vAlign w:val="bottom"/>
          </w:tcPr>
          <w:p w14:paraId="3773DCA6" w14:textId="178B25A0" w:rsidR="00F95E61" w:rsidRPr="00F95E61" w:rsidRDefault="00F95E61" w:rsidP="00F95E61">
            <w:pPr>
              <w:spacing w:line="240" w:lineRule="auto"/>
              <w:jc w:val="right"/>
              <w:rPr>
                <w:rFonts w:asciiTheme="minorHAnsi" w:hAnsiTheme="minorHAnsi" w:cstheme="minorHAnsi"/>
                <w:color w:val="000000"/>
                <w:sz w:val="20"/>
                <w:szCs w:val="20"/>
              </w:rPr>
            </w:pPr>
            <w:r w:rsidRPr="00147008">
              <w:rPr>
                <w:rFonts w:asciiTheme="minorHAnsi" w:hAnsiTheme="minorHAnsi" w:cstheme="minorHAnsi"/>
                <w:color w:val="000000"/>
                <w:sz w:val="20"/>
                <w:szCs w:val="20"/>
              </w:rPr>
              <w:t>0,0826</w:t>
            </w:r>
          </w:p>
        </w:tc>
      </w:tr>
      <w:tr w:rsidR="00F95E61" w:rsidRPr="00F95E61" w14:paraId="4A2C290C" w14:textId="77777777" w:rsidTr="00882160">
        <w:tc>
          <w:tcPr>
            <w:tcW w:w="766" w:type="dxa"/>
            <w:tcBorders>
              <w:top w:val="single" w:sz="4" w:space="0" w:color="808080" w:themeColor="background1" w:themeShade="80"/>
              <w:bottom w:val="single" w:sz="4" w:space="0" w:color="808080" w:themeColor="background1" w:themeShade="80"/>
            </w:tcBorders>
            <w:vAlign w:val="bottom"/>
          </w:tcPr>
          <w:p w14:paraId="450877F7" w14:textId="3EB8190B"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534-K</w:t>
            </w:r>
          </w:p>
        </w:tc>
        <w:tc>
          <w:tcPr>
            <w:tcW w:w="993" w:type="dxa"/>
            <w:tcBorders>
              <w:top w:val="single" w:sz="4" w:space="0" w:color="808080" w:themeColor="background1" w:themeShade="80"/>
              <w:bottom w:val="single" w:sz="4" w:space="0" w:color="808080" w:themeColor="background1" w:themeShade="80"/>
            </w:tcBorders>
          </w:tcPr>
          <w:p w14:paraId="70EF266E" w14:textId="522FB909"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NK</w:t>
            </w:r>
          </w:p>
        </w:tc>
        <w:tc>
          <w:tcPr>
            <w:tcW w:w="3854" w:type="dxa"/>
            <w:tcBorders>
              <w:top w:val="single" w:sz="4" w:space="0" w:color="808080" w:themeColor="background1" w:themeShade="80"/>
              <w:bottom w:val="single" w:sz="4" w:space="0" w:color="808080" w:themeColor="background1" w:themeShade="80"/>
            </w:tcBorders>
          </w:tcPr>
          <w:p w14:paraId="21A232CA" w14:textId="0BDA6E55"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krajinná zeleň</w:t>
            </w:r>
          </w:p>
        </w:tc>
        <w:tc>
          <w:tcPr>
            <w:tcW w:w="2977" w:type="dxa"/>
            <w:tcBorders>
              <w:top w:val="single" w:sz="4" w:space="0" w:color="808080" w:themeColor="background1" w:themeShade="80"/>
              <w:bottom w:val="single" w:sz="4" w:space="0" w:color="808080" w:themeColor="background1" w:themeShade="80"/>
            </w:tcBorders>
          </w:tcPr>
          <w:p w14:paraId="6683275A" w14:textId="4FE9E200" w:rsidR="00F95E61" w:rsidRPr="00F95E61" w:rsidRDefault="00673406" w:rsidP="00F95E61">
            <w:pPr>
              <w:spacing w:line="240" w:lineRule="auto"/>
              <w:rPr>
                <w:rFonts w:asciiTheme="minorHAnsi" w:hAnsiTheme="minorHAnsi" w:cstheme="minorHAnsi"/>
                <w:color w:val="000000"/>
                <w:sz w:val="20"/>
                <w:szCs w:val="20"/>
              </w:rPr>
            </w:pPr>
            <w:r w:rsidRPr="00866631">
              <w:rPr>
                <w:rFonts w:asciiTheme="minorHAnsi" w:hAnsiTheme="minorHAnsi" w:cstheme="minorHAnsi"/>
                <w:color w:val="000000"/>
                <w:sz w:val="20"/>
                <w:szCs w:val="20"/>
              </w:rPr>
              <w:t>Voděrady u Luštěnic</w:t>
            </w:r>
          </w:p>
        </w:tc>
        <w:tc>
          <w:tcPr>
            <w:tcW w:w="1134" w:type="dxa"/>
            <w:tcBorders>
              <w:top w:val="single" w:sz="4" w:space="0" w:color="808080" w:themeColor="background1" w:themeShade="80"/>
              <w:bottom w:val="single" w:sz="4" w:space="0" w:color="808080" w:themeColor="background1" w:themeShade="80"/>
            </w:tcBorders>
            <w:vAlign w:val="bottom"/>
          </w:tcPr>
          <w:p w14:paraId="50899BD5" w14:textId="502F1755" w:rsidR="00F95E61" w:rsidRPr="00F95E61" w:rsidRDefault="00F95E61" w:rsidP="00F95E61">
            <w:pPr>
              <w:spacing w:line="240" w:lineRule="auto"/>
              <w:jc w:val="right"/>
              <w:rPr>
                <w:rFonts w:asciiTheme="minorHAnsi" w:hAnsiTheme="minorHAnsi" w:cstheme="minorHAnsi"/>
                <w:color w:val="000000"/>
                <w:sz w:val="20"/>
                <w:szCs w:val="20"/>
              </w:rPr>
            </w:pPr>
            <w:r w:rsidRPr="00147008">
              <w:rPr>
                <w:rFonts w:asciiTheme="minorHAnsi" w:hAnsiTheme="minorHAnsi" w:cstheme="minorHAnsi"/>
                <w:color w:val="000000"/>
                <w:sz w:val="20"/>
                <w:szCs w:val="20"/>
              </w:rPr>
              <w:t>0,1091</w:t>
            </w:r>
          </w:p>
        </w:tc>
      </w:tr>
      <w:tr w:rsidR="00F95E61" w:rsidRPr="00F95E61" w14:paraId="7B0FD99C" w14:textId="77777777" w:rsidTr="00882160">
        <w:tc>
          <w:tcPr>
            <w:tcW w:w="766" w:type="dxa"/>
            <w:tcBorders>
              <w:top w:val="single" w:sz="4" w:space="0" w:color="808080" w:themeColor="background1" w:themeShade="80"/>
              <w:bottom w:val="single" w:sz="4" w:space="0" w:color="808080" w:themeColor="background1" w:themeShade="80"/>
            </w:tcBorders>
            <w:vAlign w:val="bottom"/>
          </w:tcPr>
          <w:p w14:paraId="4C421FA8" w14:textId="37A5833A"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535-K</w:t>
            </w:r>
          </w:p>
        </w:tc>
        <w:tc>
          <w:tcPr>
            <w:tcW w:w="993" w:type="dxa"/>
            <w:tcBorders>
              <w:top w:val="single" w:sz="4" w:space="0" w:color="808080" w:themeColor="background1" w:themeShade="80"/>
              <w:bottom w:val="single" w:sz="4" w:space="0" w:color="808080" w:themeColor="background1" w:themeShade="80"/>
            </w:tcBorders>
          </w:tcPr>
          <w:p w14:paraId="1FC559AF" w14:textId="17043FCD"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NK</w:t>
            </w:r>
          </w:p>
        </w:tc>
        <w:tc>
          <w:tcPr>
            <w:tcW w:w="3854" w:type="dxa"/>
            <w:tcBorders>
              <w:top w:val="single" w:sz="4" w:space="0" w:color="808080" w:themeColor="background1" w:themeShade="80"/>
              <w:bottom w:val="single" w:sz="4" w:space="0" w:color="808080" w:themeColor="background1" w:themeShade="80"/>
            </w:tcBorders>
          </w:tcPr>
          <w:p w14:paraId="710E4665" w14:textId="19106C53"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krajinná zeleň</w:t>
            </w:r>
          </w:p>
        </w:tc>
        <w:tc>
          <w:tcPr>
            <w:tcW w:w="2977" w:type="dxa"/>
            <w:tcBorders>
              <w:top w:val="single" w:sz="4" w:space="0" w:color="808080" w:themeColor="background1" w:themeShade="80"/>
              <w:bottom w:val="single" w:sz="4" w:space="0" w:color="808080" w:themeColor="background1" w:themeShade="80"/>
            </w:tcBorders>
          </w:tcPr>
          <w:p w14:paraId="4BAF76E5" w14:textId="5A8FF184" w:rsidR="00F95E61" w:rsidRPr="00F95E61" w:rsidRDefault="00673406" w:rsidP="00F95E61">
            <w:pPr>
              <w:spacing w:line="240" w:lineRule="auto"/>
              <w:rPr>
                <w:rFonts w:asciiTheme="minorHAnsi" w:hAnsiTheme="minorHAnsi" w:cstheme="minorHAnsi"/>
                <w:color w:val="000000"/>
                <w:sz w:val="20"/>
                <w:szCs w:val="20"/>
              </w:rPr>
            </w:pPr>
            <w:r w:rsidRPr="00866631">
              <w:rPr>
                <w:rFonts w:asciiTheme="minorHAnsi" w:hAnsiTheme="minorHAnsi" w:cstheme="minorHAnsi"/>
                <w:color w:val="000000"/>
                <w:sz w:val="20"/>
                <w:szCs w:val="20"/>
              </w:rPr>
              <w:t>Voděrady u Luštěnic</w:t>
            </w:r>
          </w:p>
        </w:tc>
        <w:tc>
          <w:tcPr>
            <w:tcW w:w="1134" w:type="dxa"/>
            <w:tcBorders>
              <w:top w:val="single" w:sz="4" w:space="0" w:color="808080" w:themeColor="background1" w:themeShade="80"/>
              <w:bottom w:val="single" w:sz="4" w:space="0" w:color="808080" w:themeColor="background1" w:themeShade="80"/>
            </w:tcBorders>
            <w:vAlign w:val="bottom"/>
          </w:tcPr>
          <w:p w14:paraId="2570FFBE" w14:textId="399EF82A" w:rsidR="00F95E61" w:rsidRPr="00F95E61" w:rsidRDefault="00F95E61" w:rsidP="00F95E61">
            <w:pPr>
              <w:spacing w:line="240" w:lineRule="auto"/>
              <w:jc w:val="right"/>
              <w:rPr>
                <w:rFonts w:asciiTheme="minorHAnsi" w:hAnsiTheme="minorHAnsi" w:cstheme="minorHAnsi"/>
                <w:color w:val="000000"/>
                <w:sz w:val="20"/>
                <w:szCs w:val="20"/>
              </w:rPr>
            </w:pPr>
            <w:r w:rsidRPr="00147008">
              <w:rPr>
                <w:rFonts w:asciiTheme="minorHAnsi" w:hAnsiTheme="minorHAnsi" w:cstheme="minorHAnsi"/>
                <w:color w:val="000000"/>
                <w:sz w:val="20"/>
                <w:szCs w:val="20"/>
              </w:rPr>
              <w:t>0,0748</w:t>
            </w:r>
          </w:p>
        </w:tc>
      </w:tr>
      <w:tr w:rsidR="00F95E61" w:rsidRPr="00F95E61" w14:paraId="1F923803" w14:textId="77777777" w:rsidTr="00882160">
        <w:tc>
          <w:tcPr>
            <w:tcW w:w="766" w:type="dxa"/>
            <w:tcBorders>
              <w:top w:val="single" w:sz="4" w:space="0" w:color="808080" w:themeColor="background1" w:themeShade="80"/>
              <w:bottom w:val="single" w:sz="4" w:space="0" w:color="808080" w:themeColor="background1" w:themeShade="80"/>
            </w:tcBorders>
            <w:vAlign w:val="bottom"/>
          </w:tcPr>
          <w:p w14:paraId="5649ACA7" w14:textId="63A825CE" w:rsidR="00F95E61" w:rsidRPr="00F95E61" w:rsidRDefault="00F95E61" w:rsidP="00F95E61">
            <w:pPr>
              <w:spacing w:line="240" w:lineRule="auto"/>
              <w:rPr>
                <w:rFonts w:asciiTheme="minorHAnsi" w:hAnsiTheme="minorHAnsi" w:cstheme="minorHAnsi"/>
                <w:color w:val="000000"/>
                <w:sz w:val="20"/>
                <w:szCs w:val="20"/>
              </w:rPr>
            </w:pPr>
            <w:proofErr w:type="gramStart"/>
            <w:r w:rsidRPr="00F95E61">
              <w:rPr>
                <w:rFonts w:asciiTheme="minorHAnsi" w:hAnsiTheme="minorHAnsi" w:cstheme="minorHAnsi"/>
                <w:color w:val="000000"/>
                <w:sz w:val="20"/>
                <w:szCs w:val="20"/>
              </w:rPr>
              <w:t>536a</w:t>
            </w:r>
            <w:proofErr w:type="gramEnd"/>
            <w:r w:rsidRPr="00F95E61">
              <w:rPr>
                <w:rFonts w:asciiTheme="minorHAnsi" w:hAnsiTheme="minorHAnsi" w:cstheme="minorHAnsi"/>
                <w:color w:val="000000"/>
                <w:sz w:val="20"/>
                <w:szCs w:val="20"/>
              </w:rPr>
              <w:t>-K</w:t>
            </w:r>
          </w:p>
        </w:tc>
        <w:tc>
          <w:tcPr>
            <w:tcW w:w="993" w:type="dxa"/>
            <w:tcBorders>
              <w:top w:val="single" w:sz="4" w:space="0" w:color="808080" w:themeColor="background1" w:themeShade="80"/>
              <w:bottom w:val="single" w:sz="4" w:space="0" w:color="808080" w:themeColor="background1" w:themeShade="80"/>
            </w:tcBorders>
          </w:tcPr>
          <w:p w14:paraId="63716CFD" w14:textId="7E956AAB"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NK</w:t>
            </w:r>
          </w:p>
        </w:tc>
        <w:tc>
          <w:tcPr>
            <w:tcW w:w="3854" w:type="dxa"/>
            <w:tcBorders>
              <w:top w:val="single" w:sz="4" w:space="0" w:color="808080" w:themeColor="background1" w:themeShade="80"/>
              <w:bottom w:val="single" w:sz="4" w:space="0" w:color="808080" w:themeColor="background1" w:themeShade="80"/>
            </w:tcBorders>
          </w:tcPr>
          <w:p w14:paraId="116F1C73" w14:textId="452A2DF0"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krajinná zeleň</w:t>
            </w:r>
          </w:p>
        </w:tc>
        <w:tc>
          <w:tcPr>
            <w:tcW w:w="2977" w:type="dxa"/>
            <w:tcBorders>
              <w:top w:val="single" w:sz="4" w:space="0" w:color="808080" w:themeColor="background1" w:themeShade="80"/>
              <w:bottom w:val="single" w:sz="4" w:space="0" w:color="808080" w:themeColor="background1" w:themeShade="80"/>
            </w:tcBorders>
          </w:tcPr>
          <w:p w14:paraId="6EA328E3" w14:textId="5F3134C9" w:rsidR="00F95E61" w:rsidRPr="00F95E61" w:rsidRDefault="00673406" w:rsidP="00F95E61">
            <w:pPr>
              <w:spacing w:line="240" w:lineRule="auto"/>
              <w:rPr>
                <w:rFonts w:asciiTheme="minorHAnsi" w:hAnsiTheme="minorHAnsi" w:cstheme="minorHAnsi"/>
                <w:color w:val="000000"/>
                <w:sz w:val="20"/>
                <w:szCs w:val="20"/>
              </w:rPr>
            </w:pPr>
            <w:r w:rsidRPr="00866631">
              <w:rPr>
                <w:rFonts w:asciiTheme="minorHAnsi" w:hAnsiTheme="minorHAnsi" w:cstheme="minorHAnsi"/>
                <w:color w:val="000000"/>
                <w:sz w:val="20"/>
                <w:szCs w:val="20"/>
              </w:rPr>
              <w:t>Voděrady u Luštěnic</w:t>
            </w:r>
          </w:p>
        </w:tc>
        <w:tc>
          <w:tcPr>
            <w:tcW w:w="1134" w:type="dxa"/>
            <w:tcBorders>
              <w:top w:val="single" w:sz="4" w:space="0" w:color="808080" w:themeColor="background1" w:themeShade="80"/>
              <w:bottom w:val="single" w:sz="4" w:space="0" w:color="808080" w:themeColor="background1" w:themeShade="80"/>
            </w:tcBorders>
            <w:vAlign w:val="bottom"/>
          </w:tcPr>
          <w:p w14:paraId="046486C0" w14:textId="22A32665" w:rsidR="00F95E61" w:rsidRPr="00F95E61" w:rsidRDefault="00F95E61" w:rsidP="00F95E61">
            <w:pPr>
              <w:spacing w:line="240" w:lineRule="auto"/>
              <w:jc w:val="right"/>
              <w:rPr>
                <w:rFonts w:asciiTheme="minorHAnsi" w:hAnsiTheme="minorHAnsi" w:cstheme="minorHAnsi"/>
                <w:color w:val="000000"/>
                <w:sz w:val="20"/>
                <w:szCs w:val="20"/>
              </w:rPr>
            </w:pPr>
            <w:r w:rsidRPr="00147008">
              <w:rPr>
                <w:rFonts w:asciiTheme="minorHAnsi" w:hAnsiTheme="minorHAnsi" w:cstheme="minorHAnsi"/>
                <w:color w:val="000000"/>
                <w:sz w:val="20"/>
                <w:szCs w:val="20"/>
              </w:rPr>
              <w:t>0,2305</w:t>
            </w:r>
          </w:p>
        </w:tc>
      </w:tr>
      <w:tr w:rsidR="00F95E61" w:rsidRPr="00F95E61" w14:paraId="1B6B638A" w14:textId="77777777" w:rsidTr="00882160">
        <w:tc>
          <w:tcPr>
            <w:tcW w:w="766" w:type="dxa"/>
            <w:tcBorders>
              <w:top w:val="single" w:sz="4" w:space="0" w:color="808080" w:themeColor="background1" w:themeShade="80"/>
              <w:bottom w:val="single" w:sz="4" w:space="0" w:color="808080" w:themeColor="background1" w:themeShade="80"/>
            </w:tcBorders>
            <w:vAlign w:val="bottom"/>
          </w:tcPr>
          <w:p w14:paraId="6A32DEAA" w14:textId="44BF3297" w:rsidR="00F95E61" w:rsidRPr="00F95E61" w:rsidRDefault="00F95E61" w:rsidP="00F95E61">
            <w:pPr>
              <w:spacing w:line="240" w:lineRule="auto"/>
              <w:rPr>
                <w:rFonts w:asciiTheme="minorHAnsi" w:hAnsiTheme="minorHAnsi" w:cstheme="minorHAnsi"/>
                <w:color w:val="000000"/>
                <w:sz w:val="20"/>
                <w:szCs w:val="20"/>
              </w:rPr>
            </w:pPr>
            <w:proofErr w:type="gramStart"/>
            <w:r w:rsidRPr="00F95E61">
              <w:rPr>
                <w:rFonts w:asciiTheme="minorHAnsi" w:hAnsiTheme="minorHAnsi" w:cstheme="minorHAnsi"/>
                <w:color w:val="000000"/>
                <w:sz w:val="20"/>
                <w:szCs w:val="20"/>
              </w:rPr>
              <w:t>536b</w:t>
            </w:r>
            <w:proofErr w:type="gramEnd"/>
            <w:r w:rsidRPr="00F95E61">
              <w:rPr>
                <w:rFonts w:asciiTheme="minorHAnsi" w:hAnsiTheme="minorHAnsi" w:cstheme="minorHAnsi"/>
                <w:color w:val="000000"/>
                <w:sz w:val="20"/>
                <w:szCs w:val="20"/>
              </w:rPr>
              <w:t>-K</w:t>
            </w:r>
          </w:p>
        </w:tc>
        <w:tc>
          <w:tcPr>
            <w:tcW w:w="993" w:type="dxa"/>
            <w:tcBorders>
              <w:top w:val="single" w:sz="4" w:space="0" w:color="808080" w:themeColor="background1" w:themeShade="80"/>
              <w:bottom w:val="single" w:sz="4" w:space="0" w:color="808080" w:themeColor="background1" w:themeShade="80"/>
            </w:tcBorders>
          </w:tcPr>
          <w:p w14:paraId="3C950BA8" w14:textId="3EE85083"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NK</w:t>
            </w:r>
          </w:p>
        </w:tc>
        <w:tc>
          <w:tcPr>
            <w:tcW w:w="3854" w:type="dxa"/>
            <w:tcBorders>
              <w:top w:val="single" w:sz="4" w:space="0" w:color="808080" w:themeColor="background1" w:themeShade="80"/>
              <w:bottom w:val="single" w:sz="4" w:space="0" w:color="808080" w:themeColor="background1" w:themeShade="80"/>
            </w:tcBorders>
          </w:tcPr>
          <w:p w14:paraId="3CECF516" w14:textId="71657D57"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krajinná zeleň</w:t>
            </w:r>
          </w:p>
        </w:tc>
        <w:tc>
          <w:tcPr>
            <w:tcW w:w="2977" w:type="dxa"/>
            <w:tcBorders>
              <w:top w:val="single" w:sz="4" w:space="0" w:color="808080" w:themeColor="background1" w:themeShade="80"/>
              <w:bottom w:val="single" w:sz="4" w:space="0" w:color="808080" w:themeColor="background1" w:themeShade="80"/>
            </w:tcBorders>
          </w:tcPr>
          <w:p w14:paraId="69832AA6" w14:textId="7DC2E912" w:rsidR="00F95E61" w:rsidRPr="00F95E61" w:rsidRDefault="00673406" w:rsidP="00F95E61">
            <w:pPr>
              <w:spacing w:line="240" w:lineRule="auto"/>
              <w:rPr>
                <w:rFonts w:asciiTheme="minorHAnsi" w:hAnsiTheme="minorHAnsi" w:cstheme="minorHAnsi"/>
                <w:color w:val="000000"/>
                <w:sz w:val="20"/>
                <w:szCs w:val="20"/>
              </w:rPr>
            </w:pPr>
            <w:r w:rsidRPr="00866631">
              <w:rPr>
                <w:rFonts w:asciiTheme="minorHAnsi" w:hAnsiTheme="minorHAnsi" w:cstheme="minorHAnsi"/>
                <w:color w:val="000000"/>
                <w:sz w:val="20"/>
                <w:szCs w:val="20"/>
              </w:rPr>
              <w:t>Voděrady u Luštěnic</w:t>
            </w:r>
          </w:p>
        </w:tc>
        <w:tc>
          <w:tcPr>
            <w:tcW w:w="1134" w:type="dxa"/>
            <w:tcBorders>
              <w:top w:val="single" w:sz="4" w:space="0" w:color="808080" w:themeColor="background1" w:themeShade="80"/>
              <w:bottom w:val="single" w:sz="4" w:space="0" w:color="808080" w:themeColor="background1" w:themeShade="80"/>
            </w:tcBorders>
            <w:vAlign w:val="bottom"/>
          </w:tcPr>
          <w:p w14:paraId="68082474" w14:textId="6804C0F0" w:rsidR="00F95E61" w:rsidRPr="00F95E61" w:rsidRDefault="00F95E61" w:rsidP="00F95E61">
            <w:pPr>
              <w:spacing w:line="240" w:lineRule="auto"/>
              <w:jc w:val="right"/>
              <w:rPr>
                <w:rFonts w:asciiTheme="minorHAnsi" w:hAnsiTheme="minorHAnsi" w:cstheme="minorHAnsi"/>
                <w:color w:val="000000"/>
                <w:sz w:val="20"/>
                <w:szCs w:val="20"/>
              </w:rPr>
            </w:pPr>
            <w:r w:rsidRPr="00147008">
              <w:rPr>
                <w:rFonts w:asciiTheme="minorHAnsi" w:hAnsiTheme="minorHAnsi" w:cstheme="minorHAnsi"/>
                <w:color w:val="000000"/>
                <w:sz w:val="20"/>
                <w:szCs w:val="20"/>
              </w:rPr>
              <w:t>0,1304</w:t>
            </w:r>
          </w:p>
        </w:tc>
      </w:tr>
      <w:tr w:rsidR="00F95E61" w:rsidRPr="00F95E61" w14:paraId="3DACDEC7" w14:textId="77777777" w:rsidTr="00882160">
        <w:tc>
          <w:tcPr>
            <w:tcW w:w="766" w:type="dxa"/>
            <w:tcBorders>
              <w:top w:val="single" w:sz="4" w:space="0" w:color="808080" w:themeColor="background1" w:themeShade="80"/>
              <w:bottom w:val="single" w:sz="4" w:space="0" w:color="808080" w:themeColor="background1" w:themeShade="80"/>
            </w:tcBorders>
            <w:vAlign w:val="bottom"/>
          </w:tcPr>
          <w:p w14:paraId="4C4B056D" w14:textId="7604B420" w:rsidR="00F95E61" w:rsidRPr="00F95E61" w:rsidRDefault="00F95E61" w:rsidP="00F95E61">
            <w:pPr>
              <w:spacing w:line="240" w:lineRule="auto"/>
              <w:rPr>
                <w:rFonts w:asciiTheme="minorHAnsi" w:hAnsiTheme="minorHAnsi" w:cstheme="minorHAnsi"/>
                <w:color w:val="000000"/>
                <w:sz w:val="20"/>
                <w:szCs w:val="20"/>
              </w:rPr>
            </w:pPr>
            <w:proofErr w:type="gramStart"/>
            <w:r w:rsidRPr="00F95E61">
              <w:rPr>
                <w:rFonts w:asciiTheme="minorHAnsi" w:hAnsiTheme="minorHAnsi" w:cstheme="minorHAnsi"/>
                <w:color w:val="000000"/>
                <w:sz w:val="20"/>
                <w:szCs w:val="20"/>
              </w:rPr>
              <w:t>537a</w:t>
            </w:r>
            <w:proofErr w:type="gramEnd"/>
            <w:r w:rsidRPr="00F95E61">
              <w:rPr>
                <w:rFonts w:asciiTheme="minorHAnsi" w:hAnsiTheme="minorHAnsi" w:cstheme="minorHAnsi"/>
                <w:color w:val="000000"/>
                <w:sz w:val="20"/>
                <w:szCs w:val="20"/>
              </w:rPr>
              <w:t>-K</w:t>
            </w:r>
          </w:p>
        </w:tc>
        <w:tc>
          <w:tcPr>
            <w:tcW w:w="993" w:type="dxa"/>
            <w:tcBorders>
              <w:top w:val="single" w:sz="4" w:space="0" w:color="808080" w:themeColor="background1" w:themeShade="80"/>
              <w:bottom w:val="single" w:sz="4" w:space="0" w:color="808080" w:themeColor="background1" w:themeShade="80"/>
            </w:tcBorders>
          </w:tcPr>
          <w:p w14:paraId="751C01C8" w14:textId="023197B2"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NK</w:t>
            </w:r>
          </w:p>
        </w:tc>
        <w:tc>
          <w:tcPr>
            <w:tcW w:w="3854" w:type="dxa"/>
            <w:tcBorders>
              <w:top w:val="single" w:sz="4" w:space="0" w:color="808080" w:themeColor="background1" w:themeShade="80"/>
              <w:bottom w:val="single" w:sz="4" w:space="0" w:color="808080" w:themeColor="background1" w:themeShade="80"/>
            </w:tcBorders>
          </w:tcPr>
          <w:p w14:paraId="4E7D5808" w14:textId="43952EB4"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krajinná zeleň</w:t>
            </w:r>
          </w:p>
        </w:tc>
        <w:tc>
          <w:tcPr>
            <w:tcW w:w="2977" w:type="dxa"/>
            <w:tcBorders>
              <w:top w:val="single" w:sz="4" w:space="0" w:color="808080" w:themeColor="background1" w:themeShade="80"/>
              <w:bottom w:val="single" w:sz="4" w:space="0" w:color="808080" w:themeColor="background1" w:themeShade="80"/>
            </w:tcBorders>
          </w:tcPr>
          <w:p w14:paraId="39A706D8" w14:textId="39744084" w:rsidR="00F95E61" w:rsidRPr="00F95E61" w:rsidRDefault="00673406" w:rsidP="00F95E61">
            <w:pPr>
              <w:spacing w:line="240" w:lineRule="auto"/>
              <w:rPr>
                <w:rFonts w:asciiTheme="minorHAnsi" w:hAnsiTheme="minorHAnsi" w:cstheme="minorHAnsi"/>
                <w:color w:val="000000"/>
                <w:sz w:val="20"/>
                <w:szCs w:val="20"/>
              </w:rPr>
            </w:pPr>
            <w:r w:rsidRPr="00866631">
              <w:rPr>
                <w:rFonts w:asciiTheme="minorHAnsi" w:hAnsiTheme="minorHAnsi" w:cstheme="minorHAnsi"/>
                <w:color w:val="000000"/>
                <w:sz w:val="20"/>
                <w:szCs w:val="20"/>
              </w:rPr>
              <w:t>Voděrady u Luštěnic</w:t>
            </w:r>
          </w:p>
        </w:tc>
        <w:tc>
          <w:tcPr>
            <w:tcW w:w="1134" w:type="dxa"/>
            <w:tcBorders>
              <w:top w:val="single" w:sz="4" w:space="0" w:color="808080" w:themeColor="background1" w:themeShade="80"/>
              <w:bottom w:val="single" w:sz="4" w:space="0" w:color="808080" w:themeColor="background1" w:themeShade="80"/>
            </w:tcBorders>
            <w:vAlign w:val="bottom"/>
          </w:tcPr>
          <w:p w14:paraId="57BE6170" w14:textId="196AA5A2" w:rsidR="00F95E61" w:rsidRPr="00F95E61" w:rsidRDefault="00F95E61" w:rsidP="00F95E61">
            <w:pPr>
              <w:spacing w:line="240" w:lineRule="auto"/>
              <w:jc w:val="right"/>
              <w:rPr>
                <w:rFonts w:asciiTheme="minorHAnsi" w:hAnsiTheme="minorHAnsi" w:cstheme="minorHAnsi"/>
                <w:color w:val="000000"/>
                <w:sz w:val="20"/>
                <w:szCs w:val="20"/>
              </w:rPr>
            </w:pPr>
            <w:r w:rsidRPr="00147008">
              <w:rPr>
                <w:rFonts w:asciiTheme="minorHAnsi" w:hAnsiTheme="minorHAnsi" w:cstheme="minorHAnsi"/>
                <w:color w:val="000000"/>
                <w:sz w:val="20"/>
                <w:szCs w:val="20"/>
              </w:rPr>
              <w:t>0,2475</w:t>
            </w:r>
          </w:p>
        </w:tc>
      </w:tr>
      <w:tr w:rsidR="00F95E61" w:rsidRPr="00F95E61" w14:paraId="05F9AEBC" w14:textId="77777777" w:rsidTr="00882160">
        <w:tc>
          <w:tcPr>
            <w:tcW w:w="766" w:type="dxa"/>
            <w:tcBorders>
              <w:top w:val="single" w:sz="4" w:space="0" w:color="808080" w:themeColor="background1" w:themeShade="80"/>
              <w:bottom w:val="single" w:sz="4" w:space="0" w:color="808080" w:themeColor="background1" w:themeShade="80"/>
            </w:tcBorders>
            <w:vAlign w:val="bottom"/>
          </w:tcPr>
          <w:p w14:paraId="1C49E524" w14:textId="2D7F37B2" w:rsidR="00F95E61" w:rsidRPr="00F95E61" w:rsidRDefault="00F95E61" w:rsidP="00F95E61">
            <w:pPr>
              <w:spacing w:line="240" w:lineRule="auto"/>
              <w:rPr>
                <w:rFonts w:asciiTheme="minorHAnsi" w:hAnsiTheme="minorHAnsi" w:cstheme="minorHAnsi"/>
                <w:color w:val="000000"/>
                <w:sz w:val="20"/>
                <w:szCs w:val="20"/>
              </w:rPr>
            </w:pPr>
            <w:proofErr w:type="gramStart"/>
            <w:r w:rsidRPr="00F95E61">
              <w:rPr>
                <w:rFonts w:asciiTheme="minorHAnsi" w:hAnsiTheme="minorHAnsi" w:cstheme="minorHAnsi"/>
                <w:color w:val="000000"/>
                <w:sz w:val="20"/>
                <w:szCs w:val="20"/>
              </w:rPr>
              <w:t>537b</w:t>
            </w:r>
            <w:proofErr w:type="gramEnd"/>
            <w:r w:rsidRPr="00F95E61">
              <w:rPr>
                <w:rFonts w:asciiTheme="minorHAnsi" w:hAnsiTheme="minorHAnsi" w:cstheme="minorHAnsi"/>
                <w:color w:val="000000"/>
                <w:sz w:val="20"/>
                <w:szCs w:val="20"/>
              </w:rPr>
              <w:t>-K</w:t>
            </w:r>
          </w:p>
        </w:tc>
        <w:tc>
          <w:tcPr>
            <w:tcW w:w="993" w:type="dxa"/>
            <w:tcBorders>
              <w:top w:val="single" w:sz="4" w:space="0" w:color="808080" w:themeColor="background1" w:themeShade="80"/>
              <w:bottom w:val="single" w:sz="4" w:space="0" w:color="808080" w:themeColor="background1" w:themeShade="80"/>
            </w:tcBorders>
          </w:tcPr>
          <w:p w14:paraId="59E85012" w14:textId="1294BB68"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NK</w:t>
            </w:r>
          </w:p>
        </w:tc>
        <w:tc>
          <w:tcPr>
            <w:tcW w:w="3854" w:type="dxa"/>
            <w:tcBorders>
              <w:top w:val="single" w:sz="4" w:space="0" w:color="808080" w:themeColor="background1" w:themeShade="80"/>
              <w:bottom w:val="single" w:sz="4" w:space="0" w:color="808080" w:themeColor="background1" w:themeShade="80"/>
            </w:tcBorders>
          </w:tcPr>
          <w:p w14:paraId="4054B302" w14:textId="6EE63E66"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krajinná zeleň</w:t>
            </w:r>
          </w:p>
        </w:tc>
        <w:tc>
          <w:tcPr>
            <w:tcW w:w="2977" w:type="dxa"/>
            <w:tcBorders>
              <w:top w:val="single" w:sz="4" w:space="0" w:color="808080" w:themeColor="background1" w:themeShade="80"/>
              <w:bottom w:val="single" w:sz="4" w:space="0" w:color="808080" w:themeColor="background1" w:themeShade="80"/>
            </w:tcBorders>
          </w:tcPr>
          <w:p w14:paraId="0C641FDB" w14:textId="3BDBCDDD" w:rsidR="00F95E61" w:rsidRPr="00F95E61" w:rsidRDefault="00673406" w:rsidP="00F95E61">
            <w:pPr>
              <w:spacing w:line="240" w:lineRule="auto"/>
              <w:rPr>
                <w:rFonts w:asciiTheme="minorHAnsi" w:hAnsiTheme="minorHAnsi" w:cstheme="minorHAnsi"/>
                <w:color w:val="000000"/>
                <w:sz w:val="20"/>
                <w:szCs w:val="20"/>
              </w:rPr>
            </w:pPr>
            <w:r w:rsidRPr="00866631">
              <w:rPr>
                <w:rFonts w:asciiTheme="minorHAnsi" w:hAnsiTheme="minorHAnsi" w:cstheme="minorHAnsi"/>
                <w:color w:val="000000"/>
                <w:sz w:val="20"/>
                <w:szCs w:val="20"/>
              </w:rPr>
              <w:t>Voděrady u Luštěnic</w:t>
            </w:r>
          </w:p>
        </w:tc>
        <w:tc>
          <w:tcPr>
            <w:tcW w:w="1134" w:type="dxa"/>
            <w:tcBorders>
              <w:top w:val="single" w:sz="4" w:space="0" w:color="808080" w:themeColor="background1" w:themeShade="80"/>
              <w:bottom w:val="single" w:sz="4" w:space="0" w:color="808080" w:themeColor="background1" w:themeShade="80"/>
            </w:tcBorders>
            <w:vAlign w:val="bottom"/>
          </w:tcPr>
          <w:p w14:paraId="7826DD03" w14:textId="2B6107A7" w:rsidR="00F95E61" w:rsidRPr="00F95E61" w:rsidRDefault="00F95E61" w:rsidP="00F95E61">
            <w:pPr>
              <w:spacing w:line="240" w:lineRule="auto"/>
              <w:jc w:val="right"/>
              <w:rPr>
                <w:rFonts w:asciiTheme="minorHAnsi" w:hAnsiTheme="minorHAnsi" w:cstheme="minorHAnsi"/>
                <w:color w:val="000000"/>
                <w:sz w:val="20"/>
                <w:szCs w:val="20"/>
              </w:rPr>
            </w:pPr>
            <w:r w:rsidRPr="00147008">
              <w:rPr>
                <w:rFonts w:asciiTheme="minorHAnsi" w:hAnsiTheme="minorHAnsi" w:cstheme="minorHAnsi"/>
                <w:color w:val="000000"/>
                <w:sz w:val="20"/>
                <w:szCs w:val="20"/>
              </w:rPr>
              <w:t>0,0691</w:t>
            </w:r>
          </w:p>
        </w:tc>
      </w:tr>
      <w:tr w:rsidR="00F95E61" w:rsidRPr="00F95E61" w14:paraId="42948BE2" w14:textId="77777777" w:rsidTr="00882160">
        <w:tc>
          <w:tcPr>
            <w:tcW w:w="766" w:type="dxa"/>
            <w:tcBorders>
              <w:top w:val="single" w:sz="4" w:space="0" w:color="808080" w:themeColor="background1" w:themeShade="80"/>
              <w:bottom w:val="single" w:sz="4" w:space="0" w:color="808080" w:themeColor="background1" w:themeShade="80"/>
            </w:tcBorders>
            <w:vAlign w:val="bottom"/>
          </w:tcPr>
          <w:p w14:paraId="65574D71" w14:textId="04887C1D"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538-K</w:t>
            </w:r>
          </w:p>
        </w:tc>
        <w:tc>
          <w:tcPr>
            <w:tcW w:w="993" w:type="dxa"/>
            <w:tcBorders>
              <w:top w:val="single" w:sz="4" w:space="0" w:color="808080" w:themeColor="background1" w:themeShade="80"/>
              <w:bottom w:val="single" w:sz="4" w:space="0" w:color="808080" w:themeColor="background1" w:themeShade="80"/>
            </w:tcBorders>
          </w:tcPr>
          <w:p w14:paraId="6142E70E" w14:textId="29808724"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NK</w:t>
            </w:r>
          </w:p>
        </w:tc>
        <w:tc>
          <w:tcPr>
            <w:tcW w:w="3854" w:type="dxa"/>
            <w:tcBorders>
              <w:top w:val="single" w:sz="4" w:space="0" w:color="808080" w:themeColor="background1" w:themeShade="80"/>
              <w:bottom w:val="single" w:sz="4" w:space="0" w:color="808080" w:themeColor="background1" w:themeShade="80"/>
            </w:tcBorders>
          </w:tcPr>
          <w:p w14:paraId="5EA6E4D1" w14:textId="42CD2CEC"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krajinná zeleň</w:t>
            </w:r>
          </w:p>
        </w:tc>
        <w:tc>
          <w:tcPr>
            <w:tcW w:w="2977" w:type="dxa"/>
            <w:tcBorders>
              <w:top w:val="single" w:sz="4" w:space="0" w:color="808080" w:themeColor="background1" w:themeShade="80"/>
              <w:bottom w:val="single" w:sz="4" w:space="0" w:color="808080" w:themeColor="background1" w:themeShade="80"/>
            </w:tcBorders>
          </w:tcPr>
          <w:p w14:paraId="43A512DF" w14:textId="7A755CD1" w:rsidR="00F95E61" w:rsidRPr="00F95E61" w:rsidRDefault="00673406" w:rsidP="00F95E61">
            <w:pPr>
              <w:spacing w:line="240" w:lineRule="auto"/>
              <w:rPr>
                <w:rFonts w:asciiTheme="minorHAnsi" w:hAnsiTheme="minorHAnsi" w:cstheme="minorHAnsi"/>
                <w:color w:val="000000"/>
                <w:sz w:val="20"/>
                <w:szCs w:val="20"/>
              </w:rPr>
            </w:pPr>
            <w:r w:rsidRPr="00866631">
              <w:rPr>
                <w:rFonts w:asciiTheme="minorHAnsi" w:hAnsiTheme="minorHAnsi" w:cstheme="minorHAnsi"/>
                <w:color w:val="000000"/>
                <w:sz w:val="20"/>
                <w:szCs w:val="20"/>
              </w:rPr>
              <w:t>Voděrady u Luštěnic</w:t>
            </w:r>
          </w:p>
        </w:tc>
        <w:tc>
          <w:tcPr>
            <w:tcW w:w="1134" w:type="dxa"/>
            <w:tcBorders>
              <w:top w:val="single" w:sz="4" w:space="0" w:color="808080" w:themeColor="background1" w:themeShade="80"/>
              <w:bottom w:val="single" w:sz="4" w:space="0" w:color="808080" w:themeColor="background1" w:themeShade="80"/>
            </w:tcBorders>
            <w:vAlign w:val="bottom"/>
          </w:tcPr>
          <w:p w14:paraId="2ED1D2E6" w14:textId="446F564D" w:rsidR="00F95E61" w:rsidRPr="00F95E61" w:rsidRDefault="00F95E61" w:rsidP="00F95E61">
            <w:pPr>
              <w:spacing w:line="240" w:lineRule="auto"/>
              <w:jc w:val="right"/>
              <w:rPr>
                <w:rFonts w:asciiTheme="minorHAnsi" w:hAnsiTheme="minorHAnsi" w:cstheme="minorHAnsi"/>
                <w:color w:val="000000"/>
                <w:sz w:val="20"/>
                <w:szCs w:val="20"/>
              </w:rPr>
            </w:pPr>
            <w:r w:rsidRPr="00147008">
              <w:rPr>
                <w:rFonts w:asciiTheme="minorHAnsi" w:hAnsiTheme="minorHAnsi" w:cstheme="minorHAnsi"/>
                <w:color w:val="000000"/>
                <w:sz w:val="20"/>
                <w:szCs w:val="20"/>
              </w:rPr>
              <w:t>0,0866</w:t>
            </w:r>
          </w:p>
        </w:tc>
      </w:tr>
      <w:tr w:rsidR="00F95E61" w:rsidRPr="00F95E61" w14:paraId="5B724639" w14:textId="77777777" w:rsidTr="00882160">
        <w:tc>
          <w:tcPr>
            <w:tcW w:w="766" w:type="dxa"/>
            <w:tcBorders>
              <w:top w:val="single" w:sz="4" w:space="0" w:color="808080" w:themeColor="background1" w:themeShade="80"/>
              <w:bottom w:val="single" w:sz="4" w:space="0" w:color="808080" w:themeColor="background1" w:themeShade="80"/>
            </w:tcBorders>
            <w:vAlign w:val="bottom"/>
          </w:tcPr>
          <w:p w14:paraId="6D65A2C0" w14:textId="030E0CDA"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539-K</w:t>
            </w:r>
          </w:p>
        </w:tc>
        <w:tc>
          <w:tcPr>
            <w:tcW w:w="993" w:type="dxa"/>
            <w:tcBorders>
              <w:top w:val="single" w:sz="4" w:space="0" w:color="808080" w:themeColor="background1" w:themeShade="80"/>
              <w:bottom w:val="single" w:sz="4" w:space="0" w:color="808080" w:themeColor="background1" w:themeShade="80"/>
            </w:tcBorders>
          </w:tcPr>
          <w:p w14:paraId="6F219DA1" w14:textId="18A6B47F"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NK</w:t>
            </w:r>
          </w:p>
        </w:tc>
        <w:tc>
          <w:tcPr>
            <w:tcW w:w="3854" w:type="dxa"/>
            <w:tcBorders>
              <w:top w:val="single" w:sz="4" w:space="0" w:color="808080" w:themeColor="background1" w:themeShade="80"/>
              <w:bottom w:val="single" w:sz="4" w:space="0" w:color="808080" w:themeColor="background1" w:themeShade="80"/>
            </w:tcBorders>
          </w:tcPr>
          <w:p w14:paraId="77A90952" w14:textId="4E673963"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krajinná zeleň</w:t>
            </w:r>
          </w:p>
        </w:tc>
        <w:tc>
          <w:tcPr>
            <w:tcW w:w="2977" w:type="dxa"/>
            <w:tcBorders>
              <w:top w:val="single" w:sz="4" w:space="0" w:color="808080" w:themeColor="background1" w:themeShade="80"/>
              <w:bottom w:val="single" w:sz="4" w:space="0" w:color="808080" w:themeColor="background1" w:themeShade="80"/>
            </w:tcBorders>
          </w:tcPr>
          <w:p w14:paraId="2AD774EB" w14:textId="0376AD59" w:rsidR="00F95E61" w:rsidRPr="00F95E61" w:rsidRDefault="00673406" w:rsidP="00F95E61">
            <w:pPr>
              <w:spacing w:line="240" w:lineRule="auto"/>
              <w:rPr>
                <w:rFonts w:asciiTheme="minorHAnsi" w:hAnsiTheme="minorHAnsi" w:cstheme="minorHAnsi"/>
                <w:color w:val="000000"/>
                <w:sz w:val="20"/>
                <w:szCs w:val="20"/>
              </w:rPr>
            </w:pPr>
            <w:r w:rsidRPr="00866631">
              <w:rPr>
                <w:rFonts w:asciiTheme="minorHAnsi" w:hAnsiTheme="minorHAnsi" w:cstheme="minorHAnsi"/>
                <w:color w:val="000000"/>
                <w:sz w:val="20"/>
                <w:szCs w:val="20"/>
              </w:rPr>
              <w:t>Voděrady u Luštěnic</w:t>
            </w:r>
          </w:p>
        </w:tc>
        <w:tc>
          <w:tcPr>
            <w:tcW w:w="1134" w:type="dxa"/>
            <w:tcBorders>
              <w:top w:val="single" w:sz="4" w:space="0" w:color="808080" w:themeColor="background1" w:themeShade="80"/>
              <w:bottom w:val="single" w:sz="4" w:space="0" w:color="808080" w:themeColor="background1" w:themeShade="80"/>
            </w:tcBorders>
            <w:vAlign w:val="bottom"/>
          </w:tcPr>
          <w:p w14:paraId="26AD2507" w14:textId="7E4EB07F" w:rsidR="00F95E61" w:rsidRPr="00F95E61" w:rsidRDefault="00F95E61" w:rsidP="00F95E61">
            <w:pPr>
              <w:spacing w:line="240" w:lineRule="auto"/>
              <w:jc w:val="right"/>
              <w:rPr>
                <w:rFonts w:asciiTheme="minorHAnsi" w:hAnsiTheme="minorHAnsi" w:cstheme="minorHAnsi"/>
                <w:color w:val="000000"/>
                <w:sz w:val="20"/>
                <w:szCs w:val="20"/>
              </w:rPr>
            </w:pPr>
            <w:r w:rsidRPr="00147008">
              <w:rPr>
                <w:rFonts w:asciiTheme="minorHAnsi" w:hAnsiTheme="minorHAnsi" w:cstheme="minorHAnsi"/>
                <w:color w:val="000000"/>
                <w:sz w:val="20"/>
                <w:szCs w:val="20"/>
              </w:rPr>
              <w:t>0,3866</w:t>
            </w:r>
          </w:p>
        </w:tc>
      </w:tr>
      <w:tr w:rsidR="00F95E61" w:rsidRPr="00F95E61" w14:paraId="700BC0D5" w14:textId="77777777" w:rsidTr="00882160">
        <w:tc>
          <w:tcPr>
            <w:tcW w:w="766" w:type="dxa"/>
            <w:tcBorders>
              <w:top w:val="single" w:sz="4" w:space="0" w:color="808080" w:themeColor="background1" w:themeShade="80"/>
              <w:bottom w:val="single" w:sz="4" w:space="0" w:color="808080" w:themeColor="background1" w:themeShade="80"/>
            </w:tcBorders>
            <w:vAlign w:val="bottom"/>
          </w:tcPr>
          <w:p w14:paraId="7651C872" w14:textId="4D0FB008"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540-K</w:t>
            </w:r>
          </w:p>
        </w:tc>
        <w:tc>
          <w:tcPr>
            <w:tcW w:w="993" w:type="dxa"/>
            <w:tcBorders>
              <w:top w:val="single" w:sz="4" w:space="0" w:color="808080" w:themeColor="background1" w:themeShade="80"/>
              <w:bottom w:val="single" w:sz="4" w:space="0" w:color="808080" w:themeColor="background1" w:themeShade="80"/>
            </w:tcBorders>
          </w:tcPr>
          <w:p w14:paraId="3A83A87D" w14:textId="0A07E3B7"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NK</w:t>
            </w:r>
          </w:p>
        </w:tc>
        <w:tc>
          <w:tcPr>
            <w:tcW w:w="3854" w:type="dxa"/>
            <w:tcBorders>
              <w:top w:val="single" w:sz="4" w:space="0" w:color="808080" w:themeColor="background1" w:themeShade="80"/>
              <w:bottom w:val="single" w:sz="4" w:space="0" w:color="808080" w:themeColor="background1" w:themeShade="80"/>
            </w:tcBorders>
          </w:tcPr>
          <w:p w14:paraId="67E38C9D" w14:textId="6BB7ACD5"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krajinná zeleň</w:t>
            </w:r>
          </w:p>
        </w:tc>
        <w:tc>
          <w:tcPr>
            <w:tcW w:w="2977" w:type="dxa"/>
            <w:tcBorders>
              <w:top w:val="single" w:sz="4" w:space="0" w:color="808080" w:themeColor="background1" w:themeShade="80"/>
              <w:bottom w:val="single" w:sz="4" w:space="0" w:color="808080" w:themeColor="background1" w:themeShade="80"/>
            </w:tcBorders>
          </w:tcPr>
          <w:p w14:paraId="1F964EA2" w14:textId="7AE4E6B3" w:rsidR="00F95E61" w:rsidRPr="00F95E61" w:rsidRDefault="00673406" w:rsidP="00F95E61">
            <w:pPr>
              <w:spacing w:line="240" w:lineRule="auto"/>
              <w:rPr>
                <w:rFonts w:asciiTheme="minorHAnsi" w:hAnsiTheme="minorHAnsi" w:cstheme="minorHAnsi"/>
                <w:color w:val="000000"/>
                <w:sz w:val="20"/>
                <w:szCs w:val="20"/>
              </w:rPr>
            </w:pPr>
            <w:r w:rsidRPr="00866631">
              <w:rPr>
                <w:rFonts w:asciiTheme="minorHAnsi" w:hAnsiTheme="minorHAnsi" w:cstheme="minorHAnsi"/>
                <w:color w:val="000000"/>
                <w:sz w:val="20"/>
                <w:szCs w:val="20"/>
              </w:rPr>
              <w:t>Voděrady u Luštěnic</w:t>
            </w:r>
          </w:p>
        </w:tc>
        <w:tc>
          <w:tcPr>
            <w:tcW w:w="1134" w:type="dxa"/>
            <w:tcBorders>
              <w:top w:val="single" w:sz="4" w:space="0" w:color="808080" w:themeColor="background1" w:themeShade="80"/>
              <w:bottom w:val="single" w:sz="4" w:space="0" w:color="808080" w:themeColor="background1" w:themeShade="80"/>
            </w:tcBorders>
            <w:vAlign w:val="bottom"/>
          </w:tcPr>
          <w:p w14:paraId="64537065" w14:textId="2BD5E0E3" w:rsidR="00F95E61" w:rsidRPr="00F95E61" w:rsidRDefault="00F95E61" w:rsidP="00F95E61">
            <w:pPr>
              <w:spacing w:line="240" w:lineRule="auto"/>
              <w:jc w:val="right"/>
              <w:rPr>
                <w:rFonts w:asciiTheme="minorHAnsi" w:hAnsiTheme="minorHAnsi" w:cstheme="minorHAnsi"/>
                <w:color w:val="000000"/>
                <w:sz w:val="20"/>
                <w:szCs w:val="20"/>
              </w:rPr>
            </w:pPr>
            <w:r w:rsidRPr="00147008">
              <w:rPr>
                <w:rFonts w:asciiTheme="minorHAnsi" w:hAnsiTheme="minorHAnsi" w:cstheme="minorHAnsi"/>
                <w:color w:val="000000"/>
                <w:sz w:val="20"/>
                <w:szCs w:val="20"/>
              </w:rPr>
              <w:t>0,2648</w:t>
            </w:r>
          </w:p>
        </w:tc>
      </w:tr>
      <w:tr w:rsidR="00F95E61" w:rsidRPr="00F95E61" w14:paraId="57294891" w14:textId="77777777" w:rsidTr="00882160">
        <w:tc>
          <w:tcPr>
            <w:tcW w:w="766" w:type="dxa"/>
            <w:tcBorders>
              <w:top w:val="single" w:sz="4" w:space="0" w:color="808080" w:themeColor="background1" w:themeShade="80"/>
              <w:bottom w:val="single" w:sz="4" w:space="0" w:color="808080" w:themeColor="background1" w:themeShade="80"/>
            </w:tcBorders>
            <w:vAlign w:val="bottom"/>
          </w:tcPr>
          <w:p w14:paraId="6CDD573A" w14:textId="6DE0FC85" w:rsidR="00F95E61" w:rsidRPr="00F95E61" w:rsidRDefault="00F95E61" w:rsidP="00F95E61">
            <w:pPr>
              <w:spacing w:line="240" w:lineRule="auto"/>
              <w:rPr>
                <w:rFonts w:asciiTheme="minorHAnsi" w:hAnsiTheme="minorHAnsi" w:cstheme="minorHAnsi"/>
                <w:color w:val="000000"/>
                <w:sz w:val="20"/>
                <w:szCs w:val="20"/>
              </w:rPr>
            </w:pPr>
            <w:proofErr w:type="gramStart"/>
            <w:r w:rsidRPr="00F95E61">
              <w:rPr>
                <w:rFonts w:asciiTheme="minorHAnsi" w:hAnsiTheme="minorHAnsi" w:cstheme="minorHAnsi"/>
                <w:color w:val="000000"/>
                <w:sz w:val="20"/>
                <w:szCs w:val="20"/>
              </w:rPr>
              <w:t>541a</w:t>
            </w:r>
            <w:proofErr w:type="gramEnd"/>
            <w:r w:rsidRPr="00F95E61">
              <w:rPr>
                <w:rFonts w:asciiTheme="minorHAnsi" w:hAnsiTheme="minorHAnsi" w:cstheme="minorHAnsi"/>
                <w:color w:val="000000"/>
                <w:sz w:val="20"/>
                <w:szCs w:val="20"/>
              </w:rPr>
              <w:t>-K</w:t>
            </w:r>
          </w:p>
        </w:tc>
        <w:tc>
          <w:tcPr>
            <w:tcW w:w="993" w:type="dxa"/>
            <w:tcBorders>
              <w:top w:val="single" w:sz="4" w:space="0" w:color="808080" w:themeColor="background1" w:themeShade="80"/>
              <w:bottom w:val="single" w:sz="4" w:space="0" w:color="808080" w:themeColor="background1" w:themeShade="80"/>
            </w:tcBorders>
          </w:tcPr>
          <w:p w14:paraId="02683533" w14:textId="14D6303B"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NK</w:t>
            </w:r>
          </w:p>
        </w:tc>
        <w:tc>
          <w:tcPr>
            <w:tcW w:w="3854" w:type="dxa"/>
            <w:tcBorders>
              <w:top w:val="single" w:sz="4" w:space="0" w:color="808080" w:themeColor="background1" w:themeShade="80"/>
              <w:bottom w:val="single" w:sz="4" w:space="0" w:color="808080" w:themeColor="background1" w:themeShade="80"/>
            </w:tcBorders>
          </w:tcPr>
          <w:p w14:paraId="72CD9302" w14:textId="78050506"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krajinná zeleň</w:t>
            </w:r>
          </w:p>
        </w:tc>
        <w:tc>
          <w:tcPr>
            <w:tcW w:w="2977" w:type="dxa"/>
            <w:tcBorders>
              <w:top w:val="single" w:sz="4" w:space="0" w:color="808080" w:themeColor="background1" w:themeShade="80"/>
              <w:bottom w:val="single" w:sz="4" w:space="0" w:color="808080" w:themeColor="background1" w:themeShade="80"/>
            </w:tcBorders>
          </w:tcPr>
          <w:p w14:paraId="538D9762" w14:textId="3A736A26" w:rsidR="00F95E61" w:rsidRPr="00F95E61" w:rsidRDefault="00673406" w:rsidP="00F95E61">
            <w:pPr>
              <w:spacing w:line="240" w:lineRule="auto"/>
              <w:rPr>
                <w:rFonts w:asciiTheme="minorHAnsi" w:hAnsiTheme="minorHAnsi" w:cstheme="minorHAnsi"/>
                <w:color w:val="000000"/>
                <w:sz w:val="20"/>
                <w:szCs w:val="20"/>
              </w:rPr>
            </w:pPr>
            <w:r w:rsidRPr="00866631">
              <w:rPr>
                <w:rFonts w:asciiTheme="minorHAnsi" w:hAnsiTheme="minorHAnsi" w:cstheme="minorHAnsi"/>
                <w:color w:val="000000"/>
                <w:sz w:val="20"/>
                <w:szCs w:val="20"/>
              </w:rPr>
              <w:t>Voděrady u Luštěnic</w:t>
            </w:r>
          </w:p>
        </w:tc>
        <w:tc>
          <w:tcPr>
            <w:tcW w:w="1134" w:type="dxa"/>
            <w:tcBorders>
              <w:top w:val="single" w:sz="4" w:space="0" w:color="808080" w:themeColor="background1" w:themeShade="80"/>
              <w:bottom w:val="single" w:sz="4" w:space="0" w:color="808080" w:themeColor="background1" w:themeShade="80"/>
            </w:tcBorders>
            <w:vAlign w:val="bottom"/>
          </w:tcPr>
          <w:p w14:paraId="79F56B7B" w14:textId="47213BE8" w:rsidR="00F95E61" w:rsidRPr="00F95E61" w:rsidRDefault="00F95E61" w:rsidP="00F95E61">
            <w:pPr>
              <w:spacing w:line="240" w:lineRule="auto"/>
              <w:jc w:val="right"/>
              <w:rPr>
                <w:rFonts w:asciiTheme="minorHAnsi" w:hAnsiTheme="minorHAnsi" w:cstheme="minorHAnsi"/>
                <w:color w:val="000000"/>
                <w:sz w:val="20"/>
                <w:szCs w:val="20"/>
              </w:rPr>
            </w:pPr>
            <w:r w:rsidRPr="00147008">
              <w:rPr>
                <w:rFonts w:asciiTheme="minorHAnsi" w:hAnsiTheme="minorHAnsi" w:cstheme="minorHAnsi"/>
                <w:color w:val="000000"/>
                <w:sz w:val="20"/>
                <w:szCs w:val="20"/>
              </w:rPr>
              <w:t>5,6940</w:t>
            </w:r>
          </w:p>
        </w:tc>
      </w:tr>
      <w:tr w:rsidR="00F95E61" w:rsidRPr="00F95E61" w14:paraId="41829852" w14:textId="77777777" w:rsidTr="00882160">
        <w:tc>
          <w:tcPr>
            <w:tcW w:w="766" w:type="dxa"/>
            <w:tcBorders>
              <w:top w:val="single" w:sz="4" w:space="0" w:color="808080" w:themeColor="background1" w:themeShade="80"/>
              <w:bottom w:val="single" w:sz="4" w:space="0" w:color="808080" w:themeColor="background1" w:themeShade="80"/>
            </w:tcBorders>
            <w:vAlign w:val="bottom"/>
          </w:tcPr>
          <w:p w14:paraId="76117EB7" w14:textId="6B447472" w:rsidR="00F95E61" w:rsidRPr="00F95E61" w:rsidRDefault="00F95E61" w:rsidP="00F95E61">
            <w:pPr>
              <w:spacing w:line="240" w:lineRule="auto"/>
              <w:rPr>
                <w:rFonts w:asciiTheme="minorHAnsi" w:hAnsiTheme="minorHAnsi" w:cstheme="minorHAnsi"/>
                <w:color w:val="000000"/>
                <w:sz w:val="20"/>
                <w:szCs w:val="20"/>
              </w:rPr>
            </w:pPr>
            <w:proofErr w:type="gramStart"/>
            <w:r w:rsidRPr="00F95E61">
              <w:rPr>
                <w:rFonts w:asciiTheme="minorHAnsi" w:hAnsiTheme="minorHAnsi" w:cstheme="minorHAnsi"/>
                <w:color w:val="000000"/>
                <w:sz w:val="20"/>
                <w:szCs w:val="20"/>
              </w:rPr>
              <w:t>541b</w:t>
            </w:r>
            <w:proofErr w:type="gramEnd"/>
            <w:r w:rsidRPr="00F95E61">
              <w:rPr>
                <w:rFonts w:asciiTheme="minorHAnsi" w:hAnsiTheme="minorHAnsi" w:cstheme="minorHAnsi"/>
                <w:color w:val="000000"/>
                <w:sz w:val="20"/>
                <w:szCs w:val="20"/>
              </w:rPr>
              <w:t>-K</w:t>
            </w:r>
          </w:p>
        </w:tc>
        <w:tc>
          <w:tcPr>
            <w:tcW w:w="993" w:type="dxa"/>
            <w:tcBorders>
              <w:top w:val="single" w:sz="4" w:space="0" w:color="808080" w:themeColor="background1" w:themeShade="80"/>
              <w:bottom w:val="single" w:sz="4" w:space="0" w:color="808080" w:themeColor="background1" w:themeShade="80"/>
            </w:tcBorders>
          </w:tcPr>
          <w:p w14:paraId="18372FEA" w14:textId="6918556C"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NK</w:t>
            </w:r>
          </w:p>
        </w:tc>
        <w:tc>
          <w:tcPr>
            <w:tcW w:w="3854" w:type="dxa"/>
            <w:tcBorders>
              <w:top w:val="single" w:sz="4" w:space="0" w:color="808080" w:themeColor="background1" w:themeShade="80"/>
              <w:bottom w:val="single" w:sz="4" w:space="0" w:color="808080" w:themeColor="background1" w:themeShade="80"/>
            </w:tcBorders>
          </w:tcPr>
          <w:p w14:paraId="1835DA2F" w14:textId="6591F490"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krajinná zeleň</w:t>
            </w:r>
          </w:p>
        </w:tc>
        <w:tc>
          <w:tcPr>
            <w:tcW w:w="2977" w:type="dxa"/>
            <w:tcBorders>
              <w:top w:val="single" w:sz="4" w:space="0" w:color="808080" w:themeColor="background1" w:themeShade="80"/>
              <w:bottom w:val="single" w:sz="4" w:space="0" w:color="808080" w:themeColor="background1" w:themeShade="80"/>
            </w:tcBorders>
          </w:tcPr>
          <w:p w14:paraId="64FFFD10" w14:textId="78BBF6DD" w:rsidR="00F95E61" w:rsidRPr="00F95E61" w:rsidRDefault="00673406" w:rsidP="00F95E61">
            <w:pPr>
              <w:spacing w:line="240" w:lineRule="auto"/>
              <w:rPr>
                <w:rFonts w:asciiTheme="minorHAnsi" w:hAnsiTheme="minorHAnsi" w:cstheme="minorHAnsi"/>
                <w:color w:val="000000"/>
                <w:sz w:val="20"/>
                <w:szCs w:val="20"/>
              </w:rPr>
            </w:pPr>
            <w:r w:rsidRPr="00866631">
              <w:rPr>
                <w:rFonts w:asciiTheme="minorHAnsi" w:hAnsiTheme="minorHAnsi" w:cstheme="minorHAnsi"/>
                <w:color w:val="000000"/>
                <w:sz w:val="20"/>
                <w:szCs w:val="20"/>
              </w:rPr>
              <w:t>Voděrady u Luštěnic</w:t>
            </w:r>
          </w:p>
        </w:tc>
        <w:tc>
          <w:tcPr>
            <w:tcW w:w="1134" w:type="dxa"/>
            <w:tcBorders>
              <w:top w:val="single" w:sz="4" w:space="0" w:color="808080" w:themeColor="background1" w:themeShade="80"/>
              <w:bottom w:val="single" w:sz="4" w:space="0" w:color="808080" w:themeColor="background1" w:themeShade="80"/>
            </w:tcBorders>
            <w:vAlign w:val="bottom"/>
          </w:tcPr>
          <w:p w14:paraId="4B9C2D4C" w14:textId="61040C25" w:rsidR="00F95E61" w:rsidRPr="00F95E61" w:rsidRDefault="00F95E61" w:rsidP="00F95E61">
            <w:pPr>
              <w:spacing w:line="240" w:lineRule="auto"/>
              <w:jc w:val="right"/>
              <w:rPr>
                <w:rFonts w:asciiTheme="minorHAnsi" w:hAnsiTheme="minorHAnsi" w:cstheme="minorHAnsi"/>
                <w:color w:val="000000"/>
                <w:sz w:val="20"/>
                <w:szCs w:val="20"/>
              </w:rPr>
            </w:pPr>
            <w:r w:rsidRPr="00147008">
              <w:rPr>
                <w:rFonts w:asciiTheme="minorHAnsi" w:hAnsiTheme="minorHAnsi" w:cstheme="minorHAnsi"/>
                <w:color w:val="000000"/>
                <w:sz w:val="20"/>
                <w:szCs w:val="20"/>
              </w:rPr>
              <w:t>0,1456</w:t>
            </w:r>
          </w:p>
        </w:tc>
      </w:tr>
      <w:tr w:rsidR="00F95E61" w:rsidRPr="00F95E61" w14:paraId="080A844D" w14:textId="77777777" w:rsidTr="00882160">
        <w:tc>
          <w:tcPr>
            <w:tcW w:w="766" w:type="dxa"/>
            <w:tcBorders>
              <w:top w:val="single" w:sz="4" w:space="0" w:color="808080" w:themeColor="background1" w:themeShade="80"/>
              <w:bottom w:val="single" w:sz="4" w:space="0" w:color="808080" w:themeColor="background1" w:themeShade="80"/>
            </w:tcBorders>
            <w:vAlign w:val="bottom"/>
          </w:tcPr>
          <w:p w14:paraId="123F145D" w14:textId="3C343C9D"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542-K</w:t>
            </w:r>
          </w:p>
        </w:tc>
        <w:tc>
          <w:tcPr>
            <w:tcW w:w="993" w:type="dxa"/>
            <w:tcBorders>
              <w:top w:val="single" w:sz="4" w:space="0" w:color="808080" w:themeColor="background1" w:themeShade="80"/>
              <w:bottom w:val="single" w:sz="4" w:space="0" w:color="808080" w:themeColor="background1" w:themeShade="80"/>
            </w:tcBorders>
          </w:tcPr>
          <w:p w14:paraId="18FCFCC5" w14:textId="347D49AC"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NK</w:t>
            </w:r>
          </w:p>
        </w:tc>
        <w:tc>
          <w:tcPr>
            <w:tcW w:w="3854" w:type="dxa"/>
            <w:tcBorders>
              <w:top w:val="single" w:sz="4" w:space="0" w:color="808080" w:themeColor="background1" w:themeShade="80"/>
              <w:bottom w:val="single" w:sz="4" w:space="0" w:color="808080" w:themeColor="background1" w:themeShade="80"/>
            </w:tcBorders>
          </w:tcPr>
          <w:p w14:paraId="3C79C1E5" w14:textId="458018F6"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krajinná zeleň</w:t>
            </w:r>
          </w:p>
        </w:tc>
        <w:tc>
          <w:tcPr>
            <w:tcW w:w="2977" w:type="dxa"/>
            <w:tcBorders>
              <w:top w:val="single" w:sz="4" w:space="0" w:color="808080" w:themeColor="background1" w:themeShade="80"/>
              <w:bottom w:val="single" w:sz="4" w:space="0" w:color="808080" w:themeColor="background1" w:themeShade="80"/>
            </w:tcBorders>
          </w:tcPr>
          <w:p w14:paraId="26104E1A" w14:textId="5DFA6BED" w:rsidR="00F95E61" w:rsidRPr="00F95E61" w:rsidRDefault="00673406" w:rsidP="00F95E61">
            <w:pPr>
              <w:spacing w:line="240" w:lineRule="auto"/>
              <w:rPr>
                <w:rFonts w:asciiTheme="minorHAnsi" w:hAnsiTheme="minorHAnsi" w:cstheme="minorHAnsi"/>
                <w:color w:val="000000"/>
                <w:sz w:val="20"/>
                <w:szCs w:val="20"/>
              </w:rPr>
            </w:pPr>
            <w:r w:rsidRPr="00866631">
              <w:rPr>
                <w:rFonts w:asciiTheme="minorHAnsi" w:hAnsiTheme="minorHAnsi" w:cstheme="minorHAnsi"/>
                <w:color w:val="000000"/>
                <w:sz w:val="20"/>
                <w:szCs w:val="20"/>
              </w:rPr>
              <w:t>Voděrady u Luštěnic</w:t>
            </w:r>
          </w:p>
        </w:tc>
        <w:tc>
          <w:tcPr>
            <w:tcW w:w="1134" w:type="dxa"/>
            <w:tcBorders>
              <w:top w:val="single" w:sz="4" w:space="0" w:color="808080" w:themeColor="background1" w:themeShade="80"/>
              <w:bottom w:val="single" w:sz="4" w:space="0" w:color="808080" w:themeColor="background1" w:themeShade="80"/>
            </w:tcBorders>
            <w:vAlign w:val="bottom"/>
          </w:tcPr>
          <w:p w14:paraId="5A91021A" w14:textId="7352D19D" w:rsidR="00F95E61" w:rsidRPr="00F95E61" w:rsidRDefault="00F95E61" w:rsidP="00F95E61">
            <w:pPr>
              <w:spacing w:line="240" w:lineRule="auto"/>
              <w:jc w:val="right"/>
              <w:rPr>
                <w:rFonts w:asciiTheme="minorHAnsi" w:hAnsiTheme="minorHAnsi" w:cstheme="minorHAnsi"/>
                <w:color w:val="000000"/>
                <w:sz w:val="20"/>
                <w:szCs w:val="20"/>
              </w:rPr>
            </w:pPr>
            <w:r w:rsidRPr="00147008">
              <w:rPr>
                <w:rFonts w:asciiTheme="minorHAnsi" w:hAnsiTheme="minorHAnsi" w:cstheme="minorHAnsi"/>
                <w:color w:val="000000"/>
                <w:sz w:val="20"/>
                <w:szCs w:val="20"/>
              </w:rPr>
              <w:t>1,0531</w:t>
            </w:r>
          </w:p>
        </w:tc>
      </w:tr>
      <w:tr w:rsidR="00F95E61" w:rsidRPr="00F95E61" w14:paraId="1386F9C4" w14:textId="77777777" w:rsidTr="00882160">
        <w:tc>
          <w:tcPr>
            <w:tcW w:w="766" w:type="dxa"/>
            <w:tcBorders>
              <w:top w:val="single" w:sz="4" w:space="0" w:color="808080" w:themeColor="background1" w:themeShade="80"/>
              <w:bottom w:val="single" w:sz="4" w:space="0" w:color="808080" w:themeColor="background1" w:themeShade="80"/>
            </w:tcBorders>
            <w:vAlign w:val="bottom"/>
          </w:tcPr>
          <w:p w14:paraId="5F582B89" w14:textId="3B062EF9"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543-K</w:t>
            </w:r>
          </w:p>
        </w:tc>
        <w:tc>
          <w:tcPr>
            <w:tcW w:w="993" w:type="dxa"/>
            <w:tcBorders>
              <w:top w:val="single" w:sz="4" w:space="0" w:color="808080" w:themeColor="background1" w:themeShade="80"/>
              <w:bottom w:val="single" w:sz="4" w:space="0" w:color="808080" w:themeColor="background1" w:themeShade="80"/>
            </w:tcBorders>
          </w:tcPr>
          <w:p w14:paraId="548B21E0" w14:textId="476943DE"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NK</w:t>
            </w:r>
          </w:p>
        </w:tc>
        <w:tc>
          <w:tcPr>
            <w:tcW w:w="3854" w:type="dxa"/>
            <w:tcBorders>
              <w:top w:val="single" w:sz="4" w:space="0" w:color="808080" w:themeColor="background1" w:themeShade="80"/>
              <w:bottom w:val="single" w:sz="4" w:space="0" w:color="808080" w:themeColor="background1" w:themeShade="80"/>
            </w:tcBorders>
          </w:tcPr>
          <w:p w14:paraId="789F78EB" w14:textId="2C5D65E7"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krajinná zeleň</w:t>
            </w:r>
          </w:p>
        </w:tc>
        <w:tc>
          <w:tcPr>
            <w:tcW w:w="2977" w:type="dxa"/>
            <w:tcBorders>
              <w:top w:val="single" w:sz="4" w:space="0" w:color="808080" w:themeColor="background1" w:themeShade="80"/>
              <w:bottom w:val="single" w:sz="4" w:space="0" w:color="808080" w:themeColor="background1" w:themeShade="80"/>
            </w:tcBorders>
          </w:tcPr>
          <w:p w14:paraId="18EEDAD1" w14:textId="6B0B55D0" w:rsidR="00F95E61" w:rsidRPr="00F95E61" w:rsidRDefault="00673406" w:rsidP="00F95E61">
            <w:pPr>
              <w:spacing w:line="240" w:lineRule="auto"/>
              <w:rPr>
                <w:rFonts w:asciiTheme="minorHAnsi" w:hAnsiTheme="minorHAnsi" w:cstheme="minorHAnsi"/>
                <w:color w:val="000000"/>
                <w:sz w:val="20"/>
                <w:szCs w:val="20"/>
              </w:rPr>
            </w:pPr>
            <w:r w:rsidRPr="00866631">
              <w:rPr>
                <w:rFonts w:asciiTheme="minorHAnsi" w:hAnsiTheme="minorHAnsi" w:cstheme="minorHAnsi"/>
                <w:color w:val="000000"/>
                <w:sz w:val="20"/>
                <w:szCs w:val="20"/>
              </w:rPr>
              <w:t>Voděrady u Luštěnic</w:t>
            </w:r>
          </w:p>
        </w:tc>
        <w:tc>
          <w:tcPr>
            <w:tcW w:w="1134" w:type="dxa"/>
            <w:tcBorders>
              <w:top w:val="single" w:sz="4" w:space="0" w:color="808080" w:themeColor="background1" w:themeShade="80"/>
              <w:bottom w:val="single" w:sz="4" w:space="0" w:color="808080" w:themeColor="background1" w:themeShade="80"/>
            </w:tcBorders>
            <w:vAlign w:val="bottom"/>
          </w:tcPr>
          <w:p w14:paraId="1E4D38C1" w14:textId="4B405CA2" w:rsidR="00F95E61" w:rsidRPr="00F95E61" w:rsidRDefault="00F95E61" w:rsidP="00F95E61">
            <w:pPr>
              <w:spacing w:line="240" w:lineRule="auto"/>
              <w:jc w:val="right"/>
              <w:rPr>
                <w:rFonts w:asciiTheme="minorHAnsi" w:hAnsiTheme="minorHAnsi" w:cstheme="minorHAnsi"/>
                <w:color w:val="000000"/>
                <w:sz w:val="20"/>
                <w:szCs w:val="20"/>
              </w:rPr>
            </w:pPr>
            <w:r w:rsidRPr="00147008">
              <w:rPr>
                <w:rFonts w:asciiTheme="minorHAnsi" w:hAnsiTheme="minorHAnsi" w:cstheme="minorHAnsi"/>
                <w:color w:val="000000"/>
                <w:sz w:val="20"/>
                <w:szCs w:val="20"/>
              </w:rPr>
              <w:t>0,7021</w:t>
            </w:r>
          </w:p>
        </w:tc>
      </w:tr>
      <w:tr w:rsidR="00F95E61" w:rsidRPr="00F95E61" w14:paraId="63BAC1D5" w14:textId="77777777" w:rsidTr="00882160">
        <w:tc>
          <w:tcPr>
            <w:tcW w:w="766" w:type="dxa"/>
            <w:tcBorders>
              <w:top w:val="single" w:sz="4" w:space="0" w:color="808080" w:themeColor="background1" w:themeShade="80"/>
              <w:bottom w:val="single" w:sz="4" w:space="0" w:color="808080" w:themeColor="background1" w:themeShade="80"/>
            </w:tcBorders>
            <w:vAlign w:val="bottom"/>
          </w:tcPr>
          <w:p w14:paraId="76DA0090" w14:textId="7744DB6C"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544-K</w:t>
            </w:r>
          </w:p>
        </w:tc>
        <w:tc>
          <w:tcPr>
            <w:tcW w:w="993" w:type="dxa"/>
            <w:tcBorders>
              <w:top w:val="single" w:sz="4" w:space="0" w:color="808080" w:themeColor="background1" w:themeShade="80"/>
              <w:bottom w:val="single" w:sz="4" w:space="0" w:color="808080" w:themeColor="background1" w:themeShade="80"/>
            </w:tcBorders>
          </w:tcPr>
          <w:p w14:paraId="24549591" w14:textId="157DF154"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NK</w:t>
            </w:r>
          </w:p>
        </w:tc>
        <w:tc>
          <w:tcPr>
            <w:tcW w:w="3854" w:type="dxa"/>
            <w:tcBorders>
              <w:top w:val="single" w:sz="4" w:space="0" w:color="808080" w:themeColor="background1" w:themeShade="80"/>
              <w:bottom w:val="single" w:sz="4" w:space="0" w:color="808080" w:themeColor="background1" w:themeShade="80"/>
            </w:tcBorders>
          </w:tcPr>
          <w:p w14:paraId="5BFA9BE3" w14:textId="1B9FE3A8"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krajinná zeleň</w:t>
            </w:r>
          </w:p>
        </w:tc>
        <w:tc>
          <w:tcPr>
            <w:tcW w:w="2977" w:type="dxa"/>
            <w:tcBorders>
              <w:top w:val="single" w:sz="4" w:space="0" w:color="808080" w:themeColor="background1" w:themeShade="80"/>
              <w:bottom w:val="single" w:sz="4" w:space="0" w:color="808080" w:themeColor="background1" w:themeShade="80"/>
            </w:tcBorders>
          </w:tcPr>
          <w:p w14:paraId="383B46DB" w14:textId="18746229" w:rsidR="00F95E61" w:rsidRPr="00F95E61" w:rsidRDefault="00673406" w:rsidP="00F95E61">
            <w:pPr>
              <w:spacing w:line="240" w:lineRule="auto"/>
              <w:rPr>
                <w:rFonts w:asciiTheme="minorHAnsi" w:hAnsiTheme="minorHAnsi" w:cstheme="minorHAnsi"/>
                <w:color w:val="000000"/>
                <w:sz w:val="20"/>
                <w:szCs w:val="20"/>
              </w:rPr>
            </w:pPr>
            <w:r>
              <w:rPr>
                <w:rFonts w:asciiTheme="minorHAnsi" w:hAnsiTheme="minorHAnsi" w:cstheme="minorHAnsi"/>
                <w:color w:val="000000"/>
                <w:sz w:val="20"/>
                <w:szCs w:val="20"/>
              </w:rPr>
              <w:t xml:space="preserve">Luštěnice, </w:t>
            </w:r>
            <w:r w:rsidRPr="00866631">
              <w:rPr>
                <w:rFonts w:asciiTheme="minorHAnsi" w:hAnsiTheme="minorHAnsi" w:cstheme="minorHAnsi"/>
                <w:color w:val="000000"/>
                <w:sz w:val="20"/>
                <w:szCs w:val="20"/>
              </w:rPr>
              <w:t>Voděrady u Luštěnic</w:t>
            </w:r>
          </w:p>
        </w:tc>
        <w:tc>
          <w:tcPr>
            <w:tcW w:w="1134" w:type="dxa"/>
            <w:tcBorders>
              <w:top w:val="single" w:sz="4" w:space="0" w:color="808080" w:themeColor="background1" w:themeShade="80"/>
              <w:bottom w:val="single" w:sz="4" w:space="0" w:color="808080" w:themeColor="background1" w:themeShade="80"/>
            </w:tcBorders>
            <w:vAlign w:val="bottom"/>
          </w:tcPr>
          <w:p w14:paraId="551A0EE8" w14:textId="7F2EA291" w:rsidR="00F95E61" w:rsidRPr="00F95E61" w:rsidRDefault="00F95E61" w:rsidP="00F95E61">
            <w:pPr>
              <w:spacing w:line="240" w:lineRule="auto"/>
              <w:jc w:val="right"/>
              <w:rPr>
                <w:rFonts w:asciiTheme="minorHAnsi" w:hAnsiTheme="minorHAnsi" w:cstheme="minorHAnsi"/>
                <w:color w:val="000000"/>
                <w:sz w:val="20"/>
                <w:szCs w:val="20"/>
              </w:rPr>
            </w:pPr>
            <w:r w:rsidRPr="00147008">
              <w:rPr>
                <w:rFonts w:asciiTheme="minorHAnsi" w:hAnsiTheme="minorHAnsi" w:cstheme="minorHAnsi"/>
                <w:color w:val="000000"/>
                <w:sz w:val="20"/>
                <w:szCs w:val="20"/>
              </w:rPr>
              <w:t>1,5117</w:t>
            </w:r>
          </w:p>
        </w:tc>
      </w:tr>
      <w:tr w:rsidR="00F95E61" w:rsidRPr="00F95E61" w14:paraId="6D62BC87" w14:textId="77777777" w:rsidTr="00882160">
        <w:tc>
          <w:tcPr>
            <w:tcW w:w="766" w:type="dxa"/>
            <w:tcBorders>
              <w:top w:val="single" w:sz="4" w:space="0" w:color="808080" w:themeColor="background1" w:themeShade="80"/>
              <w:bottom w:val="single" w:sz="4" w:space="0" w:color="808080" w:themeColor="background1" w:themeShade="80"/>
            </w:tcBorders>
            <w:vAlign w:val="bottom"/>
          </w:tcPr>
          <w:p w14:paraId="4A27B01A" w14:textId="27A2BDB0"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545-K</w:t>
            </w:r>
          </w:p>
        </w:tc>
        <w:tc>
          <w:tcPr>
            <w:tcW w:w="993" w:type="dxa"/>
            <w:tcBorders>
              <w:top w:val="single" w:sz="4" w:space="0" w:color="808080" w:themeColor="background1" w:themeShade="80"/>
              <w:bottom w:val="single" w:sz="4" w:space="0" w:color="808080" w:themeColor="background1" w:themeShade="80"/>
            </w:tcBorders>
          </w:tcPr>
          <w:p w14:paraId="6F9BB2CE" w14:textId="17C64128"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NK</w:t>
            </w:r>
          </w:p>
        </w:tc>
        <w:tc>
          <w:tcPr>
            <w:tcW w:w="3854" w:type="dxa"/>
            <w:tcBorders>
              <w:top w:val="single" w:sz="4" w:space="0" w:color="808080" w:themeColor="background1" w:themeShade="80"/>
              <w:bottom w:val="single" w:sz="4" w:space="0" w:color="808080" w:themeColor="background1" w:themeShade="80"/>
            </w:tcBorders>
          </w:tcPr>
          <w:p w14:paraId="43276F1D" w14:textId="2BBE5A3F"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krajinná zeleň</w:t>
            </w:r>
          </w:p>
        </w:tc>
        <w:tc>
          <w:tcPr>
            <w:tcW w:w="2977" w:type="dxa"/>
            <w:tcBorders>
              <w:top w:val="single" w:sz="4" w:space="0" w:color="808080" w:themeColor="background1" w:themeShade="80"/>
              <w:bottom w:val="single" w:sz="4" w:space="0" w:color="808080" w:themeColor="background1" w:themeShade="80"/>
            </w:tcBorders>
          </w:tcPr>
          <w:p w14:paraId="5ADE8320" w14:textId="41245A66" w:rsidR="00F95E61" w:rsidRPr="00F95E61" w:rsidRDefault="00DC6EDF" w:rsidP="00F95E61">
            <w:pPr>
              <w:spacing w:line="240" w:lineRule="auto"/>
              <w:rPr>
                <w:rFonts w:asciiTheme="minorHAnsi" w:hAnsiTheme="minorHAnsi" w:cstheme="minorHAnsi"/>
                <w:color w:val="000000"/>
                <w:sz w:val="20"/>
                <w:szCs w:val="20"/>
              </w:rPr>
            </w:pPr>
            <w:r w:rsidRPr="00866631">
              <w:rPr>
                <w:rFonts w:asciiTheme="minorHAnsi" w:hAnsiTheme="minorHAnsi" w:cstheme="minorHAnsi"/>
                <w:color w:val="000000"/>
                <w:sz w:val="20"/>
                <w:szCs w:val="20"/>
              </w:rPr>
              <w:t>Voděrady u Luštěnic</w:t>
            </w:r>
          </w:p>
        </w:tc>
        <w:tc>
          <w:tcPr>
            <w:tcW w:w="1134" w:type="dxa"/>
            <w:tcBorders>
              <w:top w:val="single" w:sz="4" w:space="0" w:color="808080" w:themeColor="background1" w:themeShade="80"/>
              <w:bottom w:val="single" w:sz="4" w:space="0" w:color="808080" w:themeColor="background1" w:themeShade="80"/>
            </w:tcBorders>
            <w:vAlign w:val="bottom"/>
          </w:tcPr>
          <w:p w14:paraId="2559496E" w14:textId="3B1F8E36" w:rsidR="00F95E61" w:rsidRPr="00F95E61" w:rsidRDefault="00F95E61" w:rsidP="00F95E61">
            <w:pPr>
              <w:spacing w:line="240" w:lineRule="auto"/>
              <w:jc w:val="right"/>
              <w:rPr>
                <w:rFonts w:asciiTheme="minorHAnsi" w:hAnsiTheme="minorHAnsi" w:cstheme="minorHAnsi"/>
                <w:color w:val="000000"/>
                <w:sz w:val="20"/>
                <w:szCs w:val="20"/>
              </w:rPr>
            </w:pPr>
            <w:r w:rsidRPr="00147008">
              <w:rPr>
                <w:rFonts w:asciiTheme="minorHAnsi" w:hAnsiTheme="minorHAnsi" w:cstheme="minorHAnsi"/>
                <w:color w:val="000000"/>
                <w:sz w:val="20"/>
                <w:szCs w:val="20"/>
              </w:rPr>
              <w:t>0,0904</w:t>
            </w:r>
          </w:p>
        </w:tc>
      </w:tr>
      <w:tr w:rsidR="00F95E61" w:rsidRPr="00F95E61" w14:paraId="4262D260" w14:textId="77777777" w:rsidTr="00882160">
        <w:tc>
          <w:tcPr>
            <w:tcW w:w="766" w:type="dxa"/>
            <w:tcBorders>
              <w:top w:val="single" w:sz="4" w:space="0" w:color="808080" w:themeColor="background1" w:themeShade="80"/>
              <w:bottom w:val="single" w:sz="4" w:space="0" w:color="808080" w:themeColor="background1" w:themeShade="80"/>
            </w:tcBorders>
            <w:vAlign w:val="bottom"/>
          </w:tcPr>
          <w:p w14:paraId="62418186" w14:textId="2953E1BB" w:rsidR="00F95E61" w:rsidRPr="00F95E61" w:rsidRDefault="00F95E61" w:rsidP="00F95E61">
            <w:pPr>
              <w:spacing w:line="240" w:lineRule="auto"/>
              <w:rPr>
                <w:rFonts w:asciiTheme="minorHAnsi" w:hAnsiTheme="minorHAnsi" w:cstheme="minorHAnsi"/>
                <w:color w:val="000000"/>
                <w:sz w:val="20"/>
                <w:szCs w:val="20"/>
              </w:rPr>
            </w:pPr>
            <w:proofErr w:type="gramStart"/>
            <w:r w:rsidRPr="00F95E61">
              <w:rPr>
                <w:rFonts w:asciiTheme="minorHAnsi" w:hAnsiTheme="minorHAnsi" w:cstheme="minorHAnsi"/>
                <w:color w:val="000000"/>
                <w:sz w:val="20"/>
                <w:szCs w:val="20"/>
              </w:rPr>
              <w:lastRenderedPageBreak/>
              <w:t>546a</w:t>
            </w:r>
            <w:proofErr w:type="gramEnd"/>
            <w:r w:rsidRPr="00F95E61">
              <w:rPr>
                <w:rFonts w:asciiTheme="minorHAnsi" w:hAnsiTheme="minorHAnsi" w:cstheme="minorHAnsi"/>
                <w:color w:val="000000"/>
                <w:sz w:val="20"/>
                <w:szCs w:val="20"/>
              </w:rPr>
              <w:t>-K</w:t>
            </w:r>
          </w:p>
        </w:tc>
        <w:tc>
          <w:tcPr>
            <w:tcW w:w="993" w:type="dxa"/>
            <w:tcBorders>
              <w:top w:val="single" w:sz="4" w:space="0" w:color="808080" w:themeColor="background1" w:themeShade="80"/>
              <w:bottom w:val="single" w:sz="4" w:space="0" w:color="808080" w:themeColor="background1" w:themeShade="80"/>
            </w:tcBorders>
          </w:tcPr>
          <w:p w14:paraId="0612ECA4" w14:textId="53CCF69C"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NK</w:t>
            </w:r>
          </w:p>
        </w:tc>
        <w:tc>
          <w:tcPr>
            <w:tcW w:w="3854" w:type="dxa"/>
            <w:tcBorders>
              <w:top w:val="single" w:sz="4" w:space="0" w:color="808080" w:themeColor="background1" w:themeShade="80"/>
              <w:bottom w:val="single" w:sz="4" w:space="0" w:color="808080" w:themeColor="background1" w:themeShade="80"/>
            </w:tcBorders>
          </w:tcPr>
          <w:p w14:paraId="1F0D05D4" w14:textId="791D9908"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krajinná zeleň</w:t>
            </w:r>
          </w:p>
        </w:tc>
        <w:tc>
          <w:tcPr>
            <w:tcW w:w="2977" w:type="dxa"/>
            <w:tcBorders>
              <w:top w:val="single" w:sz="4" w:space="0" w:color="808080" w:themeColor="background1" w:themeShade="80"/>
              <w:bottom w:val="single" w:sz="4" w:space="0" w:color="808080" w:themeColor="background1" w:themeShade="80"/>
            </w:tcBorders>
          </w:tcPr>
          <w:p w14:paraId="51A55CF9" w14:textId="2AACE322" w:rsidR="00F95E61" w:rsidRPr="00F95E61" w:rsidRDefault="00DC6EDF" w:rsidP="00F95E61">
            <w:pPr>
              <w:spacing w:line="240" w:lineRule="auto"/>
              <w:rPr>
                <w:rFonts w:asciiTheme="minorHAnsi" w:hAnsiTheme="minorHAnsi" w:cstheme="minorHAnsi"/>
                <w:color w:val="000000"/>
                <w:sz w:val="20"/>
                <w:szCs w:val="20"/>
              </w:rPr>
            </w:pPr>
            <w:r w:rsidRPr="00866631">
              <w:rPr>
                <w:rFonts w:asciiTheme="minorHAnsi" w:hAnsiTheme="minorHAnsi" w:cstheme="minorHAnsi"/>
                <w:color w:val="000000"/>
                <w:sz w:val="20"/>
                <w:szCs w:val="20"/>
              </w:rPr>
              <w:t>Voděrady u Luštěnic</w:t>
            </w:r>
          </w:p>
        </w:tc>
        <w:tc>
          <w:tcPr>
            <w:tcW w:w="1134" w:type="dxa"/>
            <w:tcBorders>
              <w:top w:val="single" w:sz="4" w:space="0" w:color="808080" w:themeColor="background1" w:themeShade="80"/>
              <w:bottom w:val="single" w:sz="4" w:space="0" w:color="808080" w:themeColor="background1" w:themeShade="80"/>
            </w:tcBorders>
            <w:vAlign w:val="bottom"/>
          </w:tcPr>
          <w:p w14:paraId="4FEC96D2" w14:textId="449F7912" w:rsidR="00F95E61" w:rsidRPr="00F95E61" w:rsidRDefault="00F95E61" w:rsidP="00F95E61">
            <w:pPr>
              <w:spacing w:line="240" w:lineRule="auto"/>
              <w:jc w:val="right"/>
              <w:rPr>
                <w:rFonts w:asciiTheme="minorHAnsi" w:hAnsiTheme="minorHAnsi" w:cstheme="minorHAnsi"/>
                <w:color w:val="000000"/>
                <w:sz w:val="20"/>
                <w:szCs w:val="20"/>
              </w:rPr>
            </w:pPr>
            <w:r w:rsidRPr="00147008">
              <w:rPr>
                <w:rFonts w:asciiTheme="minorHAnsi" w:hAnsiTheme="minorHAnsi" w:cstheme="minorHAnsi"/>
                <w:color w:val="000000"/>
                <w:sz w:val="20"/>
                <w:szCs w:val="20"/>
              </w:rPr>
              <w:t>1,2408</w:t>
            </w:r>
          </w:p>
        </w:tc>
      </w:tr>
      <w:tr w:rsidR="00F95E61" w:rsidRPr="00F95E61" w14:paraId="4C147ECE" w14:textId="77777777" w:rsidTr="00882160">
        <w:tc>
          <w:tcPr>
            <w:tcW w:w="766" w:type="dxa"/>
            <w:tcBorders>
              <w:top w:val="single" w:sz="4" w:space="0" w:color="808080" w:themeColor="background1" w:themeShade="80"/>
              <w:bottom w:val="single" w:sz="4" w:space="0" w:color="808080" w:themeColor="background1" w:themeShade="80"/>
            </w:tcBorders>
            <w:vAlign w:val="bottom"/>
          </w:tcPr>
          <w:p w14:paraId="74771928" w14:textId="12077FC7" w:rsidR="00F95E61" w:rsidRPr="00F95E61" w:rsidRDefault="00F95E61" w:rsidP="00F95E61">
            <w:pPr>
              <w:spacing w:line="240" w:lineRule="auto"/>
              <w:rPr>
                <w:rFonts w:asciiTheme="minorHAnsi" w:hAnsiTheme="minorHAnsi" w:cstheme="minorHAnsi"/>
                <w:color w:val="000000"/>
                <w:sz w:val="20"/>
                <w:szCs w:val="20"/>
              </w:rPr>
            </w:pPr>
            <w:proofErr w:type="gramStart"/>
            <w:r w:rsidRPr="00F95E61">
              <w:rPr>
                <w:rFonts w:asciiTheme="minorHAnsi" w:hAnsiTheme="minorHAnsi" w:cstheme="minorHAnsi"/>
                <w:color w:val="000000"/>
                <w:sz w:val="20"/>
                <w:szCs w:val="20"/>
              </w:rPr>
              <w:t>546b</w:t>
            </w:r>
            <w:proofErr w:type="gramEnd"/>
            <w:r w:rsidRPr="00F95E61">
              <w:rPr>
                <w:rFonts w:asciiTheme="minorHAnsi" w:hAnsiTheme="minorHAnsi" w:cstheme="minorHAnsi"/>
                <w:color w:val="000000"/>
                <w:sz w:val="20"/>
                <w:szCs w:val="20"/>
              </w:rPr>
              <w:t>-K</w:t>
            </w:r>
          </w:p>
        </w:tc>
        <w:tc>
          <w:tcPr>
            <w:tcW w:w="993" w:type="dxa"/>
            <w:tcBorders>
              <w:top w:val="single" w:sz="4" w:space="0" w:color="808080" w:themeColor="background1" w:themeShade="80"/>
              <w:bottom w:val="single" w:sz="4" w:space="0" w:color="808080" w:themeColor="background1" w:themeShade="80"/>
            </w:tcBorders>
          </w:tcPr>
          <w:p w14:paraId="180CFEE8" w14:textId="132EC5B2"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NK</w:t>
            </w:r>
          </w:p>
        </w:tc>
        <w:tc>
          <w:tcPr>
            <w:tcW w:w="3854" w:type="dxa"/>
            <w:tcBorders>
              <w:top w:val="single" w:sz="4" w:space="0" w:color="808080" w:themeColor="background1" w:themeShade="80"/>
              <w:bottom w:val="single" w:sz="4" w:space="0" w:color="808080" w:themeColor="background1" w:themeShade="80"/>
            </w:tcBorders>
          </w:tcPr>
          <w:p w14:paraId="459BC8FF" w14:textId="0462F1E5"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krajinná zeleň</w:t>
            </w:r>
          </w:p>
        </w:tc>
        <w:tc>
          <w:tcPr>
            <w:tcW w:w="2977" w:type="dxa"/>
            <w:tcBorders>
              <w:top w:val="single" w:sz="4" w:space="0" w:color="808080" w:themeColor="background1" w:themeShade="80"/>
              <w:bottom w:val="single" w:sz="4" w:space="0" w:color="808080" w:themeColor="background1" w:themeShade="80"/>
            </w:tcBorders>
          </w:tcPr>
          <w:p w14:paraId="047AB9C1" w14:textId="5942D299" w:rsidR="00F95E61" w:rsidRPr="00F95E61" w:rsidRDefault="00DC6EDF" w:rsidP="00F95E61">
            <w:pPr>
              <w:spacing w:line="240" w:lineRule="auto"/>
              <w:rPr>
                <w:rFonts w:asciiTheme="minorHAnsi" w:hAnsiTheme="minorHAnsi" w:cstheme="minorHAnsi"/>
                <w:color w:val="000000"/>
                <w:sz w:val="20"/>
                <w:szCs w:val="20"/>
              </w:rPr>
            </w:pPr>
            <w:r>
              <w:rPr>
                <w:rFonts w:asciiTheme="minorHAnsi" w:hAnsiTheme="minorHAnsi" w:cstheme="minorHAnsi"/>
                <w:color w:val="000000"/>
                <w:sz w:val="20"/>
                <w:szCs w:val="20"/>
              </w:rPr>
              <w:t xml:space="preserve">Luštěnice, </w:t>
            </w:r>
            <w:r w:rsidRPr="00866631">
              <w:rPr>
                <w:rFonts w:asciiTheme="minorHAnsi" w:hAnsiTheme="minorHAnsi" w:cstheme="minorHAnsi"/>
                <w:color w:val="000000"/>
                <w:sz w:val="20"/>
                <w:szCs w:val="20"/>
              </w:rPr>
              <w:t>Voděrady u Luštěnic</w:t>
            </w:r>
          </w:p>
        </w:tc>
        <w:tc>
          <w:tcPr>
            <w:tcW w:w="1134" w:type="dxa"/>
            <w:tcBorders>
              <w:top w:val="single" w:sz="4" w:space="0" w:color="808080" w:themeColor="background1" w:themeShade="80"/>
              <w:bottom w:val="single" w:sz="4" w:space="0" w:color="808080" w:themeColor="background1" w:themeShade="80"/>
            </w:tcBorders>
            <w:vAlign w:val="bottom"/>
          </w:tcPr>
          <w:p w14:paraId="7334CFCA" w14:textId="34F47E02" w:rsidR="00F95E61" w:rsidRPr="00F95E61" w:rsidRDefault="00F95E61" w:rsidP="00F95E61">
            <w:pPr>
              <w:spacing w:line="240" w:lineRule="auto"/>
              <w:jc w:val="right"/>
              <w:rPr>
                <w:rFonts w:asciiTheme="minorHAnsi" w:hAnsiTheme="minorHAnsi" w:cstheme="minorHAnsi"/>
                <w:color w:val="000000"/>
                <w:sz w:val="20"/>
                <w:szCs w:val="20"/>
              </w:rPr>
            </w:pPr>
            <w:r w:rsidRPr="00147008">
              <w:rPr>
                <w:rFonts w:asciiTheme="minorHAnsi" w:hAnsiTheme="minorHAnsi" w:cstheme="minorHAnsi"/>
                <w:color w:val="000000"/>
                <w:sz w:val="20"/>
                <w:szCs w:val="20"/>
              </w:rPr>
              <w:t>1,0462</w:t>
            </w:r>
          </w:p>
        </w:tc>
      </w:tr>
      <w:tr w:rsidR="00F95E61" w:rsidRPr="00F95E61" w14:paraId="045AA830" w14:textId="77777777" w:rsidTr="00882160">
        <w:tc>
          <w:tcPr>
            <w:tcW w:w="766" w:type="dxa"/>
            <w:tcBorders>
              <w:top w:val="single" w:sz="4" w:space="0" w:color="808080" w:themeColor="background1" w:themeShade="80"/>
              <w:bottom w:val="single" w:sz="4" w:space="0" w:color="808080" w:themeColor="background1" w:themeShade="80"/>
            </w:tcBorders>
            <w:vAlign w:val="bottom"/>
          </w:tcPr>
          <w:p w14:paraId="06A5FD0B" w14:textId="44BDBBA7"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547-K</w:t>
            </w:r>
          </w:p>
        </w:tc>
        <w:tc>
          <w:tcPr>
            <w:tcW w:w="993" w:type="dxa"/>
            <w:tcBorders>
              <w:top w:val="single" w:sz="4" w:space="0" w:color="808080" w:themeColor="background1" w:themeShade="80"/>
              <w:bottom w:val="single" w:sz="4" w:space="0" w:color="808080" w:themeColor="background1" w:themeShade="80"/>
            </w:tcBorders>
          </w:tcPr>
          <w:p w14:paraId="28E944A6" w14:textId="43ED564E"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NK</w:t>
            </w:r>
          </w:p>
        </w:tc>
        <w:tc>
          <w:tcPr>
            <w:tcW w:w="3854" w:type="dxa"/>
            <w:tcBorders>
              <w:top w:val="single" w:sz="4" w:space="0" w:color="808080" w:themeColor="background1" w:themeShade="80"/>
              <w:bottom w:val="single" w:sz="4" w:space="0" w:color="808080" w:themeColor="background1" w:themeShade="80"/>
            </w:tcBorders>
          </w:tcPr>
          <w:p w14:paraId="17FB49E2" w14:textId="0314D2AB"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krajinná zeleň</w:t>
            </w:r>
          </w:p>
        </w:tc>
        <w:tc>
          <w:tcPr>
            <w:tcW w:w="2977" w:type="dxa"/>
            <w:tcBorders>
              <w:top w:val="single" w:sz="4" w:space="0" w:color="808080" w:themeColor="background1" w:themeShade="80"/>
              <w:bottom w:val="single" w:sz="4" w:space="0" w:color="808080" w:themeColor="background1" w:themeShade="80"/>
            </w:tcBorders>
          </w:tcPr>
          <w:p w14:paraId="1E4E11B6" w14:textId="6BED6E07" w:rsidR="00F95E61" w:rsidRPr="00F95E61" w:rsidRDefault="00DC6EDF" w:rsidP="00F95E61">
            <w:pPr>
              <w:spacing w:line="240" w:lineRule="auto"/>
              <w:rPr>
                <w:rFonts w:asciiTheme="minorHAnsi" w:hAnsiTheme="minorHAnsi" w:cstheme="minorHAnsi"/>
                <w:color w:val="000000"/>
                <w:sz w:val="20"/>
                <w:szCs w:val="20"/>
              </w:rPr>
            </w:pPr>
            <w:r>
              <w:rPr>
                <w:rFonts w:asciiTheme="minorHAnsi" w:hAnsiTheme="minorHAnsi" w:cstheme="minorHAnsi"/>
                <w:color w:val="000000"/>
                <w:sz w:val="20"/>
                <w:szCs w:val="20"/>
              </w:rPr>
              <w:t xml:space="preserve">Luštěnice, </w:t>
            </w:r>
            <w:r w:rsidRPr="00866631">
              <w:rPr>
                <w:rFonts w:asciiTheme="minorHAnsi" w:hAnsiTheme="minorHAnsi" w:cstheme="minorHAnsi"/>
                <w:color w:val="000000"/>
                <w:sz w:val="20"/>
                <w:szCs w:val="20"/>
              </w:rPr>
              <w:t>Voděrady u Luštěnic</w:t>
            </w:r>
          </w:p>
        </w:tc>
        <w:tc>
          <w:tcPr>
            <w:tcW w:w="1134" w:type="dxa"/>
            <w:tcBorders>
              <w:top w:val="single" w:sz="4" w:space="0" w:color="808080" w:themeColor="background1" w:themeShade="80"/>
              <w:bottom w:val="single" w:sz="4" w:space="0" w:color="808080" w:themeColor="background1" w:themeShade="80"/>
            </w:tcBorders>
            <w:vAlign w:val="bottom"/>
          </w:tcPr>
          <w:p w14:paraId="340A25D8" w14:textId="2292DDBB" w:rsidR="00F95E61" w:rsidRPr="00F95E61" w:rsidRDefault="00F95E61" w:rsidP="00F95E61">
            <w:pPr>
              <w:spacing w:line="240" w:lineRule="auto"/>
              <w:jc w:val="right"/>
              <w:rPr>
                <w:rFonts w:asciiTheme="minorHAnsi" w:hAnsiTheme="minorHAnsi" w:cstheme="minorHAnsi"/>
                <w:color w:val="000000"/>
                <w:sz w:val="20"/>
                <w:szCs w:val="20"/>
              </w:rPr>
            </w:pPr>
            <w:r w:rsidRPr="00147008">
              <w:rPr>
                <w:rFonts w:asciiTheme="minorHAnsi" w:hAnsiTheme="minorHAnsi" w:cstheme="minorHAnsi"/>
                <w:color w:val="000000"/>
                <w:sz w:val="20"/>
                <w:szCs w:val="20"/>
              </w:rPr>
              <w:t>0,5357</w:t>
            </w:r>
          </w:p>
        </w:tc>
      </w:tr>
      <w:tr w:rsidR="00F95E61" w:rsidRPr="00F95E61" w14:paraId="2940127C" w14:textId="77777777" w:rsidTr="00882160">
        <w:tc>
          <w:tcPr>
            <w:tcW w:w="766" w:type="dxa"/>
            <w:tcBorders>
              <w:top w:val="single" w:sz="4" w:space="0" w:color="808080" w:themeColor="background1" w:themeShade="80"/>
              <w:bottom w:val="single" w:sz="4" w:space="0" w:color="808080" w:themeColor="background1" w:themeShade="80"/>
            </w:tcBorders>
            <w:vAlign w:val="bottom"/>
          </w:tcPr>
          <w:p w14:paraId="64146E6B" w14:textId="3DD4BEA6" w:rsidR="00F95E61" w:rsidRPr="00F95E61" w:rsidRDefault="00F95E61" w:rsidP="00F95E61">
            <w:pPr>
              <w:spacing w:line="240" w:lineRule="auto"/>
              <w:rPr>
                <w:rFonts w:asciiTheme="minorHAnsi" w:hAnsiTheme="minorHAnsi" w:cstheme="minorHAnsi"/>
                <w:color w:val="000000"/>
                <w:sz w:val="20"/>
                <w:szCs w:val="20"/>
              </w:rPr>
            </w:pPr>
            <w:proofErr w:type="gramStart"/>
            <w:r w:rsidRPr="00F95E61">
              <w:rPr>
                <w:rFonts w:asciiTheme="minorHAnsi" w:hAnsiTheme="minorHAnsi" w:cstheme="minorHAnsi"/>
                <w:color w:val="000000"/>
                <w:sz w:val="20"/>
                <w:szCs w:val="20"/>
              </w:rPr>
              <w:t>548a</w:t>
            </w:r>
            <w:proofErr w:type="gramEnd"/>
            <w:r w:rsidRPr="00F95E61">
              <w:rPr>
                <w:rFonts w:asciiTheme="minorHAnsi" w:hAnsiTheme="minorHAnsi" w:cstheme="minorHAnsi"/>
                <w:color w:val="000000"/>
                <w:sz w:val="20"/>
                <w:szCs w:val="20"/>
              </w:rPr>
              <w:t>-K</w:t>
            </w:r>
          </w:p>
        </w:tc>
        <w:tc>
          <w:tcPr>
            <w:tcW w:w="993" w:type="dxa"/>
            <w:tcBorders>
              <w:top w:val="single" w:sz="4" w:space="0" w:color="808080" w:themeColor="background1" w:themeShade="80"/>
              <w:bottom w:val="single" w:sz="4" w:space="0" w:color="808080" w:themeColor="background1" w:themeShade="80"/>
            </w:tcBorders>
          </w:tcPr>
          <w:p w14:paraId="7EDCFD92" w14:textId="7ABD6896"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NK</w:t>
            </w:r>
          </w:p>
        </w:tc>
        <w:tc>
          <w:tcPr>
            <w:tcW w:w="3854" w:type="dxa"/>
            <w:tcBorders>
              <w:top w:val="single" w:sz="4" w:space="0" w:color="808080" w:themeColor="background1" w:themeShade="80"/>
              <w:bottom w:val="single" w:sz="4" w:space="0" w:color="808080" w:themeColor="background1" w:themeShade="80"/>
            </w:tcBorders>
          </w:tcPr>
          <w:p w14:paraId="7EF8D028" w14:textId="4F62337C"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krajinná zeleň</w:t>
            </w:r>
          </w:p>
        </w:tc>
        <w:tc>
          <w:tcPr>
            <w:tcW w:w="2977" w:type="dxa"/>
            <w:tcBorders>
              <w:top w:val="single" w:sz="4" w:space="0" w:color="808080" w:themeColor="background1" w:themeShade="80"/>
              <w:bottom w:val="single" w:sz="4" w:space="0" w:color="808080" w:themeColor="background1" w:themeShade="80"/>
            </w:tcBorders>
          </w:tcPr>
          <w:p w14:paraId="2A569421" w14:textId="62A021BA" w:rsidR="00F95E61" w:rsidRPr="00F95E61" w:rsidRDefault="00DC6EDF" w:rsidP="00F95E61">
            <w:pPr>
              <w:spacing w:line="240" w:lineRule="auto"/>
              <w:rPr>
                <w:rFonts w:asciiTheme="minorHAnsi" w:hAnsiTheme="minorHAnsi" w:cstheme="minorHAnsi"/>
                <w:color w:val="000000"/>
                <w:sz w:val="20"/>
                <w:szCs w:val="20"/>
              </w:rPr>
            </w:pPr>
            <w:r>
              <w:rPr>
                <w:rFonts w:asciiTheme="minorHAnsi" w:hAnsiTheme="minorHAnsi" w:cstheme="minorHAnsi"/>
                <w:color w:val="000000"/>
                <w:sz w:val="20"/>
                <w:szCs w:val="20"/>
              </w:rPr>
              <w:t>Luštěnice</w:t>
            </w:r>
          </w:p>
        </w:tc>
        <w:tc>
          <w:tcPr>
            <w:tcW w:w="1134" w:type="dxa"/>
            <w:tcBorders>
              <w:top w:val="single" w:sz="4" w:space="0" w:color="808080" w:themeColor="background1" w:themeShade="80"/>
              <w:bottom w:val="single" w:sz="4" w:space="0" w:color="808080" w:themeColor="background1" w:themeShade="80"/>
            </w:tcBorders>
            <w:vAlign w:val="bottom"/>
          </w:tcPr>
          <w:p w14:paraId="567D8ABB" w14:textId="775121F3" w:rsidR="00F95E61" w:rsidRPr="00F95E61" w:rsidRDefault="00F95E61" w:rsidP="00F95E61">
            <w:pPr>
              <w:spacing w:line="240" w:lineRule="auto"/>
              <w:jc w:val="right"/>
              <w:rPr>
                <w:rFonts w:asciiTheme="minorHAnsi" w:hAnsiTheme="minorHAnsi" w:cstheme="minorHAnsi"/>
                <w:color w:val="000000"/>
                <w:sz w:val="20"/>
                <w:szCs w:val="20"/>
              </w:rPr>
            </w:pPr>
            <w:r w:rsidRPr="00147008">
              <w:rPr>
                <w:rFonts w:asciiTheme="minorHAnsi" w:hAnsiTheme="minorHAnsi" w:cstheme="minorHAnsi"/>
                <w:color w:val="000000"/>
                <w:sz w:val="20"/>
                <w:szCs w:val="20"/>
              </w:rPr>
              <w:t>0,1364</w:t>
            </w:r>
          </w:p>
        </w:tc>
      </w:tr>
      <w:tr w:rsidR="00F95E61" w:rsidRPr="00F95E61" w14:paraId="62D7DCF6" w14:textId="77777777" w:rsidTr="00882160">
        <w:tc>
          <w:tcPr>
            <w:tcW w:w="766" w:type="dxa"/>
            <w:tcBorders>
              <w:top w:val="single" w:sz="4" w:space="0" w:color="808080" w:themeColor="background1" w:themeShade="80"/>
              <w:bottom w:val="single" w:sz="4" w:space="0" w:color="808080" w:themeColor="background1" w:themeShade="80"/>
            </w:tcBorders>
            <w:vAlign w:val="bottom"/>
          </w:tcPr>
          <w:p w14:paraId="5A6F4D6B" w14:textId="25A2BD00" w:rsidR="00F95E61" w:rsidRPr="00F95E61" w:rsidRDefault="00F95E61" w:rsidP="00F95E61">
            <w:pPr>
              <w:spacing w:line="240" w:lineRule="auto"/>
              <w:rPr>
                <w:rFonts w:asciiTheme="minorHAnsi" w:hAnsiTheme="minorHAnsi" w:cstheme="minorHAnsi"/>
                <w:color w:val="000000"/>
                <w:sz w:val="20"/>
                <w:szCs w:val="20"/>
              </w:rPr>
            </w:pPr>
            <w:proofErr w:type="gramStart"/>
            <w:r w:rsidRPr="00F95E61">
              <w:rPr>
                <w:rFonts w:asciiTheme="minorHAnsi" w:hAnsiTheme="minorHAnsi" w:cstheme="minorHAnsi"/>
                <w:color w:val="000000"/>
                <w:sz w:val="20"/>
                <w:szCs w:val="20"/>
              </w:rPr>
              <w:t>548b</w:t>
            </w:r>
            <w:proofErr w:type="gramEnd"/>
            <w:r w:rsidRPr="00F95E61">
              <w:rPr>
                <w:rFonts w:asciiTheme="minorHAnsi" w:hAnsiTheme="minorHAnsi" w:cstheme="minorHAnsi"/>
                <w:color w:val="000000"/>
                <w:sz w:val="20"/>
                <w:szCs w:val="20"/>
              </w:rPr>
              <w:t>-K</w:t>
            </w:r>
          </w:p>
        </w:tc>
        <w:tc>
          <w:tcPr>
            <w:tcW w:w="993" w:type="dxa"/>
            <w:tcBorders>
              <w:top w:val="single" w:sz="4" w:space="0" w:color="808080" w:themeColor="background1" w:themeShade="80"/>
              <w:bottom w:val="single" w:sz="4" w:space="0" w:color="808080" w:themeColor="background1" w:themeShade="80"/>
            </w:tcBorders>
          </w:tcPr>
          <w:p w14:paraId="7AF9E333" w14:textId="29C9B372"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NK</w:t>
            </w:r>
          </w:p>
        </w:tc>
        <w:tc>
          <w:tcPr>
            <w:tcW w:w="3854" w:type="dxa"/>
            <w:tcBorders>
              <w:top w:val="single" w:sz="4" w:space="0" w:color="808080" w:themeColor="background1" w:themeShade="80"/>
              <w:bottom w:val="single" w:sz="4" w:space="0" w:color="808080" w:themeColor="background1" w:themeShade="80"/>
            </w:tcBorders>
          </w:tcPr>
          <w:p w14:paraId="5F8E19DB" w14:textId="39F5DFA0"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krajinná zeleň</w:t>
            </w:r>
          </w:p>
        </w:tc>
        <w:tc>
          <w:tcPr>
            <w:tcW w:w="2977" w:type="dxa"/>
            <w:tcBorders>
              <w:top w:val="single" w:sz="4" w:space="0" w:color="808080" w:themeColor="background1" w:themeShade="80"/>
              <w:bottom w:val="single" w:sz="4" w:space="0" w:color="808080" w:themeColor="background1" w:themeShade="80"/>
            </w:tcBorders>
          </w:tcPr>
          <w:p w14:paraId="6982C9FC" w14:textId="343AD189" w:rsidR="00F95E61" w:rsidRPr="00F95E61" w:rsidRDefault="00DC6EDF" w:rsidP="00F95E61">
            <w:pPr>
              <w:spacing w:line="240" w:lineRule="auto"/>
              <w:rPr>
                <w:rFonts w:asciiTheme="minorHAnsi" w:hAnsiTheme="minorHAnsi" w:cstheme="minorHAnsi"/>
                <w:color w:val="000000"/>
                <w:sz w:val="20"/>
                <w:szCs w:val="20"/>
              </w:rPr>
            </w:pPr>
            <w:r>
              <w:rPr>
                <w:rFonts w:asciiTheme="minorHAnsi" w:hAnsiTheme="minorHAnsi" w:cstheme="minorHAnsi"/>
                <w:color w:val="000000"/>
                <w:sz w:val="20"/>
                <w:szCs w:val="20"/>
              </w:rPr>
              <w:t>Luštěnice</w:t>
            </w:r>
          </w:p>
        </w:tc>
        <w:tc>
          <w:tcPr>
            <w:tcW w:w="1134" w:type="dxa"/>
            <w:tcBorders>
              <w:top w:val="single" w:sz="4" w:space="0" w:color="808080" w:themeColor="background1" w:themeShade="80"/>
              <w:bottom w:val="single" w:sz="4" w:space="0" w:color="808080" w:themeColor="background1" w:themeShade="80"/>
            </w:tcBorders>
            <w:vAlign w:val="bottom"/>
          </w:tcPr>
          <w:p w14:paraId="598BCA2C" w14:textId="7E90715E" w:rsidR="00F95E61" w:rsidRPr="00F95E61" w:rsidRDefault="00F95E61" w:rsidP="00F95E61">
            <w:pPr>
              <w:spacing w:line="240" w:lineRule="auto"/>
              <w:jc w:val="right"/>
              <w:rPr>
                <w:rFonts w:asciiTheme="minorHAnsi" w:hAnsiTheme="minorHAnsi" w:cstheme="minorHAnsi"/>
                <w:color w:val="000000"/>
                <w:sz w:val="20"/>
                <w:szCs w:val="20"/>
              </w:rPr>
            </w:pPr>
            <w:r w:rsidRPr="00147008">
              <w:rPr>
                <w:rFonts w:asciiTheme="minorHAnsi" w:hAnsiTheme="minorHAnsi" w:cstheme="minorHAnsi"/>
                <w:color w:val="000000"/>
                <w:sz w:val="20"/>
                <w:szCs w:val="20"/>
              </w:rPr>
              <w:t>0,0414</w:t>
            </w:r>
          </w:p>
        </w:tc>
      </w:tr>
      <w:tr w:rsidR="00F95E61" w:rsidRPr="00F95E61" w14:paraId="01C49412" w14:textId="77777777" w:rsidTr="00882160">
        <w:tc>
          <w:tcPr>
            <w:tcW w:w="766" w:type="dxa"/>
            <w:tcBorders>
              <w:top w:val="single" w:sz="4" w:space="0" w:color="808080" w:themeColor="background1" w:themeShade="80"/>
              <w:bottom w:val="single" w:sz="4" w:space="0" w:color="808080" w:themeColor="background1" w:themeShade="80"/>
            </w:tcBorders>
            <w:vAlign w:val="bottom"/>
          </w:tcPr>
          <w:p w14:paraId="2AD5C628" w14:textId="6F39628B"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549-K</w:t>
            </w:r>
          </w:p>
        </w:tc>
        <w:tc>
          <w:tcPr>
            <w:tcW w:w="993" w:type="dxa"/>
            <w:tcBorders>
              <w:top w:val="single" w:sz="4" w:space="0" w:color="808080" w:themeColor="background1" w:themeShade="80"/>
              <w:bottom w:val="single" w:sz="4" w:space="0" w:color="808080" w:themeColor="background1" w:themeShade="80"/>
            </w:tcBorders>
          </w:tcPr>
          <w:p w14:paraId="661FBEA7" w14:textId="363735F3"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NK</w:t>
            </w:r>
          </w:p>
        </w:tc>
        <w:tc>
          <w:tcPr>
            <w:tcW w:w="3854" w:type="dxa"/>
            <w:tcBorders>
              <w:top w:val="single" w:sz="4" w:space="0" w:color="808080" w:themeColor="background1" w:themeShade="80"/>
              <w:bottom w:val="single" w:sz="4" w:space="0" w:color="808080" w:themeColor="background1" w:themeShade="80"/>
            </w:tcBorders>
          </w:tcPr>
          <w:p w14:paraId="6AE1E980" w14:textId="7F1D70F5"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krajinná zeleň</w:t>
            </w:r>
          </w:p>
        </w:tc>
        <w:tc>
          <w:tcPr>
            <w:tcW w:w="2977" w:type="dxa"/>
            <w:tcBorders>
              <w:top w:val="single" w:sz="4" w:space="0" w:color="808080" w:themeColor="background1" w:themeShade="80"/>
              <w:bottom w:val="single" w:sz="4" w:space="0" w:color="808080" w:themeColor="background1" w:themeShade="80"/>
            </w:tcBorders>
          </w:tcPr>
          <w:p w14:paraId="77C7D5B9" w14:textId="28493D0E" w:rsidR="00F95E61" w:rsidRPr="00F95E61" w:rsidRDefault="00DC6EDF" w:rsidP="00F95E61">
            <w:pPr>
              <w:spacing w:line="240" w:lineRule="auto"/>
              <w:rPr>
                <w:rFonts w:asciiTheme="minorHAnsi" w:hAnsiTheme="minorHAnsi" w:cstheme="minorHAnsi"/>
                <w:color w:val="000000"/>
                <w:sz w:val="20"/>
                <w:szCs w:val="20"/>
              </w:rPr>
            </w:pPr>
            <w:r>
              <w:rPr>
                <w:rFonts w:asciiTheme="minorHAnsi" w:hAnsiTheme="minorHAnsi" w:cstheme="minorHAnsi"/>
                <w:color w:val="000000"/>
                <w:sz w:val="20"/>
                <w:szCs w:val="20"/>
              </w:rPr>
              <w:t xml:space="preserve">Luštěnice, </w:t>
            </w:r>
            <w:r w:rsidRPr="00866631">
              <w:rPr>
                <w:rFonts w:asciiTheme="minorHAnsi" w:hAnsiTheme="minorHAnsi" w:cstheme="minorHAnsi"/>
                <w:color w:val="000000"/>
                <w:sz w:val="20"/>
                <w:szCs w:val="20"/>
              </w:rPr>
              <w:t>Voděrady u Luštěnic</w:t>
            </w:r>
          </w:p>
        </w:tc>
        <w:tc>
          <w:tcPr>
            <w:tcW w:w="1134" w:type="dxa"/>
            <w:tcBorders>
              <w:top w:val="single" w:sz="4" w:space="0" w:color="808080" w:themeColor="background1" w:themeShade="80"/>
              <w:bottom w:val="single" w:sz="4" w:space="0" w:color="808080" w:themeColor="background1" w:themeShade="80"/>
            </w:tcBorders>
            <w:vAlign w:val="bottom"/>
          </w:tcPr>
          <w:p w14:paraId="485F0EB8" w14:textId="065A1A5D" w:rsidR="00F95E61" w:rsidRPr="00F95E61" w:rsidRDefault="00F95E61" w:rsidP="00F95E61">
            <w:pPr>
              <w:spacing w:line="240" w:lineRule="auto"/>
              <w:jc w:val="right"/>
              <w:rPr>
                <w:rFonts w:asciiTheme="minorHAnsi" w:hAnsiTheme="minorHAnsi" w:cstheme="minorHAnsi"/>
                <w:color w:val="000000"/>
                <w:sz w:val="20"/>
                <w:szCs w:val="20"/>
              </w:rPr>
            </w:pPr>
            <w:r w:rsidRPr="00147008">
              <w:rPr>
                <w:rFonts w:asciiTheme="minorHAnsi" w:hAnsiTheme="minorHAnsi" w:cstheme="minorHAnsi"/>
                <w:color w:val="000000"/>
                <w:sz w:val="20"/>
                <w:szCs w:val="20"/>
              </w:rPr>
              <w:t>0,5957</w:t>
            </w:r>
          </w:p>
        </w:tc>
      </w:tr>
      <w:tr w:rsidR="00F95E61" w:rsidRPr="00F95E61" w14:paraId="0208C7E2" w14:textId="77777777" w:rsidTr="00882160">
        <w:tc>
          <w:tcPr>
            <w:tcW w:w="766" w:type="dxa"/>
            <w:tcBorders>
              <w:top w:val="single" w:sz="4" w:space="0" w:color="808080" w:themeColor="background1" w:themeShade="80"/>
              <w:bottom w:val="single" w:sz="4" w:space="0" w:color="808080" w:themeColor="background1" w:themeShade="80"/>
            </w:tcBorders>
            <w:vAlign w:val="bottom"/>
          </w:tcPr>
          <w:p w14:paraId="23421AF4" w14:textId="07865B85"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550-K</w:t>
            </w:r>
          </w:p>
        </w:tc>
        <w:tc>
          <w:tcPr>
            <w:tcW w:w="993" w:type="dxa"/>
            <w:tcBorders>
              <w:top w:val="single" w:sz="4" w:space="0" w:color="808080" w:themeColor="background1" w:themeShade="80"/>
              <w:bottom w:val="single" w:sz="4" w:space="0" w:color="808080" w:themeColor="background1" w:themeShade="80"/>
            </w:tcBorders>
          </w:tcPr>
          <w:p w14:paraId="3A10D92F" w14:textId="544655FF"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NK</w:t>
            </w:r>
          </w:p>
        </w:tc>
        <w:tc>
          <w:tcPr>
            <w:tcW w:w="3854" w:type="dxa"/>
            <w:tcBorders>
              <w:top w:val="single" w:sz="4" w:space="0" w:color="808080" w:themeColor="background1" w:themeShade="80"/>
              <w:bottom w:val="single" w:sz="4" w:space="0" w:color="808080" w:themeColor="background1" w:themeShade="80"/>
            </w:tcBorders>
          </w:tcPr>
          <w:p w14:paraId="3368B20C" w14:textId="295DE976"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krajinná zeleň</w:t>
            </w:r>
          </w:p>
        </w:tc>
        <w:tc>
          <w:tcPr>
            <w:tcW w:w="2977" w:type="dxa"/>
            <w:tcBorders>
              <w:top w:val="single" w:sz="4" w:space="0" w:color="808080" w:themeColor="background1" w:themeShade="80"/>
              <w:bottom w:val="single" w:sz="4" w:space="0" w:color="808080" w:themeColor="background1" w:themeShade="80"/>
            </w:tcBorders>
          </w:tcPr>
          <w:p w14:paraId="52834542" w14:textId="1CB80500" w:rsidR="00F95E61" w:rsidRPr="00F95E61" w:rsidRDefault="00DC6EDF" w:rsidP="00F95E61">
            <w:pPr>
              <w:spacing w:line="240" w:lineRule="auto"/>
              <w:rPr>
                <w:rFonts w:asciiTheme="minorHAnsi" w:hAnsiTheme="minorHAnsi" w:cstheme="minorHAnsi"/>
                <w:color w:val="000000"/>
                <w:sz w:val="20"/>
                <w:szCs w:val="20"/>
              </w:rPr>
            </w:pPr>
            <w:r>
              <w:rPr>
                <w:rFonts w:asciiTheme="minorHAnsi" w:hAnsiTheme="minorHAnsi" w:cstheme="minorHAnsi"/>
                <w:color w:val="000000"/>
                <w:sz w:val="20"/>
                <w:szCs w:val="20"/>
              </w:rPr>
              <w:t xml:space="preserve">Luštěnice, </w:t>
            </w:r>
            <w:r w:rsidRPr="00866631">
              <w:rPr>
                <w:rFonts w:asciiTheme="minorHAnsi" w:hAnsiTheme="minorHAnsi" w:cstheme="minorHAnsi"/>
                <w:color w:val="000000"/>
                <w:sz w:val="20"/>
                <w:szCs w:val="20"/>
              </w:rPr>
              <w:t>Voděrady u Luštěnic</w:t>
            </w:r>
          </w:p>
        </w:tc>
        <w:tc>
          <w:tcPr>
            <w:tcW w:w="1134" w:type="dxa"/>
            <w:tcBorders>
              <w:top w:val="single" w:sz="4" w:space="0" w:color="808080" w:themeColor="background1" w:themeShade="80"/>
              <w:bottom w:val="single" w:sz="4" w:space="0" w:color="808080" w:themeColor="background1" w:themeShade="80"/>
            </w:tcBorders>
            <w:vAlign w:val="bottom"/>
          </w:tcPr>
          <w:p w14:paraId="1104D915" w14:textId="49B214F6" w:rsidR="00F95E61" w:rsidRPr="00F95E61" w:rsidRDefault="00F95E61" w:rsidP="00F95E61">
            <w:pPr>
              <w:spacing w:line="240" w:lineRule="auto"/>
              <w:jc w:val="right"/>
              <w:rPr>
                <w:rFonts w:asciiTheme="minorHAnsi" w:hAnsiTheme="minorHAnsi" w:cstheme="minorHAnsi"/>
                <w:color w:val="000000"/>
                <w:sz w:val="20"/>
                <w:szCs w:val="20"/>
              </w:rPr>
            </w:pPr>
            <w:r w:rsidRPr="00147008">
              <w:rPr>
                <w:rFonts w:asciiTheme="minorHAnsi" w:hAnsiTheme="minorHAnsi" w:cstheme="minorHAnsi"/>
                <w:color w:val="000000"/>
                <w:sz w:val="20"/>
                <w:szCs w:val="20"/>
              </w:rPr>
              <w:t>0,1812</w:t>
            </w:r>
          </w:p>
        </w:tc>
      </w:tr>
      <w:tr w:rsidR="00F95E61" w:rsidRPr="00F95E61" w14:paraId="366A5329" w14:textId="77777777" w:rsidTr="00882160">
        <w:tc>
          <w:tcPr>
            <w:tcW w:w="766" w:type="dxa"/>
            <w:tcBorders>
              <w:top w:val="single" w:sz="4" w:space="0" w:color="808080" w:themeColor="background1" w:themeShade="80"/>
              <w:bottom w:val="single" w:sz="4" w:space="0" w:color="808080" w:themeColor="background1" w:themeShade="80"/>
            </w:tcBorders>
            <w:vAlign w:val="bottom"/>
          </w:tcPr>
          <w:p w14:paraId="3D8B1712" w14:textId="4871BBE2"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551-K</w:t>
            </w:r>
          </w:p>
        </w:tc>
        <w:tc>
          <w:tcPr>
            <w:tcW w:w="993" w:type="dxa"/>
            <w:tcBorders>
              <w:top w:val="single" w:sz="4" w:space="0" w:color="808080" w:themeColor="background1" w:themeShade="80"/>
              <w:bottom w:val="single" w:sz="4" w:space="0" w:color="808080" w:themeColor="background1" w:themeShade="80"/>
            </w:tcBorders>
          </w:tcPr>
          <w:p w14:paraId="1C00D0AD" w14:textId="44E86CA2"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NK</w:t>
            </w:r>
          </w:p>
        </w:tc>
        <w:tc>
          <w:tcPr>
            <w:tcW w:w="3854" w:type="dxa"/>
            <w:tcBorders>
              <w:top w:val="single" w:sz="4" w:space="0" w:color="808080" w:themeColor="background1" w:themeShade="80"/>
              <w:bottom w:val="single" w:sz="4" w:space="0" w:color="808080" w:themeColor="background1" w:themeShade="80"/>
            </w:tcBorders>
          </w:tcPr>
          <w:p w14:paraId="66524D18" w14:textId="239C5BCB"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krajinná zeleň</w:t>
            </w:r>
          </w:p>
        </w:tc>
        <w:tc>
          <w:tcPr>
            <w:tcW w:w="2977" w:type="dxa"/>
            <w:tcBorders>
              <w:top w:val="single" w:sz="4" w:space="0" w:color="808080" w:themeColor="background1" w:themeShade="80"/>
              <w:bottom w:val="single" w:sz="4" w:space="0" w:color="808080" w:themeColor="background1" w:themeShade="80"/>
            </w:tcBorders>
          </w:tcPr>
          <w:p w14:paraId="7E648029" w14:textId="6AB6112E" w:rsidR="00F95E61" w:rsidRPr="00F95E61" w:rsidRDefault="00DC6EDF" w:rsidP="00F95E61">
            <w:pPr>
              <w:spacing w:line="240" w:lineRule="auto"/>
              <w:rPr>
                <w:rFonts w:asciiTheme="minorHAnsi" w:hAnsiTheme="minorHAnsi" w:cstheme="minorHAnsi"/>
                <w:color w:val="000000"/>
                <w:sz w:val="20"/>
                <w:szCs w:val="20"/>
              </w:rPr>
            </w:pPr>
            <w:r>
              <w:rPr>
                <w:rFonts w:asciiTheme="minorHAnsi" w:hAnsiTheme="minorHAnsi" w:cstheme="minorHAnsi"/>
                <w:color w:val="000000"/>
                <w:sz w:val="20"/>
                <w:szCs w:val="20"/>
              </w:rPr>
              <w:t>Luštěnice</w:t>
            </w:r>
          </w:p>
        </w:tc>
        <w:tc>
          <w:tcPr>
            <w:tcW w:w="1134" w:type="dxa"/>
            <w:tcBorders>
              <w:top w:val="single" w:sz="4" w:space="0" w:color="808080" w:themeColor="background1" w:themeShade="80"/>
              <w:bottom w:val="single" w:sz="4" w:space="0" w:color="808080" w:themeColor="background1" w:themeShade="80"/>
            </w:tcBorders>
            <w:vAlign w:val="bottom"/>
          </w:tcPr>
          <w:p w14:paraId="70959B0E" w14:textId="4FDAFD87" w:rsidR="00F95E61" w:rsidRPr="00F95E61" w:rsidRDefault="00F95E61" w:rsidP="00F95E61">
            <w:pPr>
              <w:spacing w:line="240" w:lineRule="auto"/>
              <w:jc w:val="right"/>
              <w:rPr>
                <w:rFonts w:asciiTheme="minorHAnsi" w:hAnsiTheme="minorHAnsi" w:cstheme="minorHAnsi"/>
                <w:color w:val="000000"/>
                <w:sz w:val="20"/>
                <w:szCs w:val="20"/>
              </w:rPr>
            </w:pPr>
            <w:r w:rsidRPr="00147008">
              <w:rPr>
                <w:rFonts w:asciiTheme="minorHAnsi" w:hAnsiTheme="minorHAnsi" w:cstheme="minorHAnsi"/>
                <w:color w:val="000000"/>
                <w:sz w:val="20"/>
                <w:szCs w:val="20"/>
              </w:rPr>
              <w:t>0,1134</w:t>
            </w:r>
          </w:p>
        </w:tc>
      </w:tr>
      <w:tr w:rsidR="00F95E61" w:rsidRPr="00F95E61" w14:paraId="5336DD5D" w14:textId="77777777" w:rsidTr="00882160">
        <w:tc>
          <w:tcPr>
            <w:tcW w:w="766" w:type="dxa"/>
            <w:tcBorders>
              <w:top w:val="single" w:sz="4" w:space="0" w:color="808080" w:themeColor="background1" w:themeShade="80"/>
              <w:bottom w:val="single" w:sz="4" w:space="0" w:color="808080" w:themeColor="background1" w:themeShade="80"/>
            </w:tcBorders>
            <w:vAlign w:val="bottom"/>
          </w:tcPr>
          <w:p w14:paraId="4AEFEED2" w14:textId="4E419A47"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552-K</w:t>
            </w:r>
          </w:p>
        </w:tc>
        <w:tc>
          <w:tcPr>
            <w:tcW w:w="993" w:type="dxa"/>
            <w:tcBorders>
              <w:top w:val="single" w:sz="4" w:space="0" w:color="808080" w:themeColor="background1" w:themeShade="80"/>
              <w:bottom w:val="single" w:sz="4" w:space="0" w:color="808080" w:themeColor="background1" w:themeShade="80"/>
            </w:tcBorders>
          </w:tcPr>
          <w:p w14:paraId="71A9D550" w14:textId="2063E3AE"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NK</w:t>
            </w:r>
          </w:p>
        </w:tc>
        <w:tc>
          <w:tcPr>
            <w:tcW w:w="3854" w:type="dxa"/>
            <w:tcBorders>
              <w:top w:val="single" w:sz="4" w:space="0" w:color="808080" w:themeColor="background1" w:themeShade="80"/>
              <w:bottom w:val="single" w:sz="4" w:space="0" w:color="808080" w:themeColor="background1" w:themeShade="80"/>
            </w:tcBorders>
          </w:tcPr>
          <w:p w14:paraId="1B6954E7" w14:textId="33224BD9"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krajinná zeleň</w:t>
            </w:r>
          </w:p>
        </w:tc>
        <w:tc>
          <w:tcPr>
            <w:tcW w:w="2977" w:type="dxa"/>
            <w:tcBorders>
              <w:top w:val="single" w:sz="4" w:space="0" w:color="808080" w:themeColor="background1" w:themeShade="80"/>
              <w:bottom w:val="single" w:sz="4" w:space="0" w:color="808080" w:themeColor="background1" w:themeShade="80"/>
            </w:tcBorders>
          </w:tcPr>
          <w:p w14:paraId="32EAD8B1" w14:textId="65BE076C" w:rsidR="00F95E61" w:rsidRPr="00F95E61" w:rsidRDefault="00DC6EDF" w:rsidP="00F95E61">
            <w:pPr>
              <w:spacing w:line="240" w:lineRule="auto"/>
              <w:rPr>
                <w:rFonts w:asciiTheme="minorHAnsi" w:hAnsiTheme="minorHAnsi" w:cstheme="minorHAnsi"/>
                <w:color w:val="000000"/>
                <w:sz w:val="20"/>
                <w:szCs w:val="20"/>
              </w:rPr>
            </w:pPr>
            <w:r>
              <w:rPr>
                <w:rFonts w:asciiTheme="minorHAnsi" w:hAnsiTheme="minorHAnsi" w:cstheme="minorHAnsi"/>
                <w:color w:val="000000"/>
                <w:sz w:val="20"/>
                <w:szCs w:val="20"/>
              </w:rPr>
              <w:t>Luštěnice</w:t>
            </w:r>
          </w:p>
        </w:tc>
        <w:tc>
          <w:tcPr>
            <w:tcW w:w="1134" w:type="dxa"/>
            <w:tcBorders>
              <w:top w:val="single" w:sz="4" w:space="0" w:color="808080" w:themeColor="background1" w:themeShade="80"/>
              <w:bottom w:val="single" w:sz="4" w:space="0" w:color="808080" w:themeColor="background1" w:themeShade="80"/>
            </w:tcBorders>
            <w:vAlign w:val="bottom"/>
          </w:tcPr>
          <w:p w14:paraId="7687CFAB" w14:textId="1F3D0DEB" w:rsidR="00F95E61" w:rsidRPr="00F95E61" w:rsidRDefault="00F95E61" w:rsidP="00F95E61">
            <w:pPr>
              <w:spacing w:line="240" w:lineRule="auto"/>
              <w:jc w:val="right"/>
              <w:rPr>
                <w:rFonts w:asciiTheme="minorHAnsi" w:hAnsiTheme="minorHAnsi" w:cstheme="minorHAnsi"/>
                <w:color w:val="000000"/>
                <w:sz w:val="20"/>
                <w:szCs w:val="20"/>
              </w:rPr>
            </w:pPr>
            <w:r w:rsidRPr="00147008">
              <w:rPr>
                <w:rFonts w:asciiTheme="minorHAnsi" w:hAnsiTheme="minorHAnsi" w:cstheme="minorHAnsi"/>
                <w:color w:val="000000"/>
                <w:sz w:val="20"/>
                <w:szCs w:val="20"/>
              </w:rPr>
              <w:t>0,4121</w:t>
            </w:r>
          </w:p>
        </w:tc>
      </w:tr>
      <w:tr w:rsidR="00F95E61" w:rsidRPr="00F95E61" w14:paraId="32359CA1" w14:textId="77777777" w:rsidTr="00882160">
        <w:tc>
          <w:tcPr>
            <w:tcW w:w="766" w:type="dxa"/>
            <w:tcBorders>
              <w:top w:val="single" w:sz="4" w:space="0" w:color="808080" w:themeColor="background1" w:themeShade="80"/>
              <w:bottom w:val="single" w:sz="4" w:space="0" w:color="808080" w:themeColor="background1" w:themeShade="80"/>
            </w:tcBorders>
            <w:vAlign w:val="bottom"/>
          </w:tcPr>
          <w:p w14:paraId="4BB560DB" w14:textId="45C87314"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553-K</w:t>
            </w:r>
          </w:p>
        </w:tc>
        <w:tc>
          <w:tcPr>
            <w:tcW w:w="993" w:type="dxa"/>
            <w:tcBorders>
              <w:top w:val="single" w:sz="4" w:space="0" w:color="808080" w:themeColor="background1" w:themeShade="80"/>
              <w:bottom w:val="single" w:sz="4" w:space="0" w:color="808080" w:themeColor="background1" w:themeShade="80"/>
            </w:tcBorders>
          </w:tcPr>
          <w:p w14:paraId="085187E1" w14:textId="270BEBA1"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NK</w:t>
            </w:r>
          </w:p>
        </w:tc>
        <w:tc>
          <w:tcPr>
            <w:tcW w:w="3854" w:type="dxa"/>
            <w:tcBorders>
              <w:top w:val="single" w:sz="4" w:space="0" w:color="808080" w:themeColor="background1" w:themeShade="80"/>
              <w:bottom w:val="single" w:sz="4" w:space="0" w:color="808080" w:themeColor="background1" w:themeShade="80"/>
            </w:tcBorders>
          </w:tcPr>
          <w:p w14:paraId="3AD67FCE" w14:textId="0F5B3750"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krajinná zeleň</w:t>
            </w:r>
          </w:p>
        </w:tc>
        <w:tc>
          <w:tcPr>
            <w:tcW w:w="2977" w:type="dxa"/>
            <w:tcBorders>
              <w:top w:val="single" w:sz="4" w:space="0" w:color="808080" w:themeColor="background1" w:themeShade="80"/>
              <w:bottom w:val="single" w:sz="4" w:space="0" w:color="808080" w:themeColor="background1" w:themeShade="80"/>
            </w:tcBorders>
          </w:tcPr>
          <w:p w14:paraId="51F1DD19" w14:textId="462FA1C9" w:rsidR="00F95E61" w:rsidRPr="00F95E61" w:rsidRDefault="00DC6EDF" w:rsidP="00F95E61">
            <w:pPr>
              <w:spacing w:line="240" w:lineRule="auto"/>
              <w:rPr>
                <w:rFonts w:asciiTheme="minorHAnsi" w:hAnsiTheme="minorHAnsi" w:cstheme="minorHAnsi"/>
                <w:color w:val="000000"/>
                <w:sz w:val="20"/>
                <w:szCs w:val="20"/>
              </w:rPr>
            </w:pPr>
            <w:r>
              <w:rPr>
                <w:rFonts w:asciiTheme="minorHAnsi" w:hAnsiTheme="minorHAnsi" w:cstheme="minorHAnsi"/>
                <w:color w:val="000000"/>
                <w:sz w:val="20"/>
                <w:szCs w:val="20"/>
              </w:rPr>
              <w:t>Luštěnice</w:t>
            </w:r>
          </w:p>
        </w:tc>
        <w:tc>
          <w:tcPr>
            <w:tcW w:w="1134" w:type="dxa"/>
            <w:tcBorders>
              <w:top w:val="single" w:sz="4" w:space="0" w:color="808080" w:themeColor="background1" w:themeShade="80"/>
              <w:bottom w:val="single" w:sz="4" w:space="0" w:color="808080" w:themeColor="background1" w:themeShade="80"/>
            </w:tcBorders>
            <w:vAlign w:val="bottom"/>
          </w:tcPr>
          <w:p w14:paraId="46BBEB10" w14:textId="044BBD1A" w:rsidR="00F95E61" w:rsidRPr="00F95E61" w:rsidRDefault="00F95E61" w:rsidP="00F95E61">
            <w:pPr>
              <w:spacing w:line="240" w:lineRule="auto"/>
              <w:jc w:val="right"/>
              <w:rPr>
                <w:rFonts w:asciiTheme="minorHAnsi" w:hAnsiTheme="minorHAnsi" w:cstheme="minorHAnsi"/>
                <w:color w:val="000000"/>
                <w:sz w:val="20"/>
                <w:szCs w:val="20"/>
              </w:rPr>
            </w:pPr>
            <w:r w:rsidRPr="00147008">
              <w:rPr>
                <w:rFonts w:asciiTheme="minorHAnsi" w:hAnsiTheme="minorHAnsi" w:cstheme="minorHAnsi"/>
                <w:color w:val="000000"/>
                <w:sz w:val="20"/>
                <w:szCs w:val="20"/>
              </w:rPr>
              <w:t>0,4019</w:t>
            </w:r>
          </w:p>
        </w:tc>
      </w:tr>
      <w:tr w:rsidR="00F95E61" w:rsidRPr="00F95E61" w14:paraId="131E378E" w14:textId="77777777" w:rsidTr="00882160">
        <w:tc>
          <w:tcPr>
            <w:tcW w:w="766" w:type="dxa"/>
            <w:tcBorders>
              <w:top w:val="single" w:sz="4" w:space="0" w:color="808080" w:themeColor="background1" w:themeShade="80"/>
              <w:bottom w:val="single" w:sz="4" w:space="0" w:color="808080" w:themeColor="background1" w:themeShade="80"/>
            </w:tcBorders>
            <w:vAlign w:val="bottom"/>
          </w:tcPr>
          <w:p w14:paraId="68703034" w14:textId="35F3A593"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554-K</w:t>
            </w:r>
          </w:p>
        </w:tc>
        <w:tc>
          <w:tcPr>
            <w:tcW w:w="993" w:type="dxa"/>
            <w:tcBorders>
              <w:top w:val="single" w:sz="4" w:space="0" w:color="808080" w:themeColor="background1" w:themeShade="80"/>
              <w:bottom w:val="single" w:sz="4" w:space="0" w:color="808080" w:themeColor="background1" w:themeShade="80"/>
            </w:tcBorders>
          </w:tcPr>
          <w:p w14:paraId="32F618A1" w14:textId="762A3B52"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NK</w:t>
            </w:r>
          </w:p>
        </w:tc>
        <w:tc>
          <w:tcPr>
            <w:tcW w:w="3854" w:type="dxa"/>
            <w:tcBorders>
              <w:top w:val="single" w:sz="4" w:space="0" w:color="808080" w:themeColor="background1" w:themeShade="80"/>
              <w:bottom w:val="single" w:sz="4" w:space="0" w:color="808080" w:themeColor="background1" w:themeShade="80"/>
            </w:tcBorders>
          </w:tcPr>
          <w:p w14:paraId="261B94E2" w14:textId="4D32C235"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krajinná zeleň</w:t>
            </w:r>
          </w:p>
        </w:tc>
        <w:tc>
          <w:tcPr>
            <w:tcW w:w="2977" w:type="dxa"/>
            <w:tcBorders>
              <w:top w:val="single" w:sz="4" w:space="0" w:color="808080" w:themeColor="background1" w:themeShade="80"/>
              <w:bottom w:val="single" w:sz="4" w:space="0" w:color="808080" w:themeColor="background1" w:themeShade="80"/>
            </w:tcBorders>
          </w:tcPr>
          <w:p w14:paraId="0B2B6504" w14:textId="2C5E76E9" w:rsidR="00F95E61" w:rsidRPr="00F95E61" w:rsidRDefault="00DC6EDF" w:rsidP="00F95E61">
            <w:pPr>
              <w:spacing w:line="240" w:lineRule="auto"/>
              <w:rPr>
                <w:rFonts w:asciiTheme="minorHAnsi" w:hAnsiTheme="minorHAnsi" w:cstheme="minorHAnsi"/>
                <w:color w:val="000000"/>
                <w:sz w:val="20"/>
                <w:szCs w:val="20"/>
              </w:rPr>
            </w:pPr>
            <w:r>
              <w:rPr>
                <w:rFonts w:asciiTheme="minorHAnsi" w:hAnsiTheme="minorHAnsi" w:cstheme="minorHAnsi"/>
                <w:color w:val="000000"/>
                <w:sz w:val="20"/>
                <w:szCs w:val="20"/>
              </w:rPr>
              <w:t>Luštěnice</w:t>
            </w:r>
          </w:p>
        </w:tc>
        <w:tc>
          <w:tcPr>
            <w:tcW w:w="1134" w:type="dxa"/>
            <w:tcBorders>
              <w:top w:val="single" w:sz="4" w:space="0" w:color="808080" w:themeColor="background1" w:themeShade="80"/>
              <w:bottom w:val="single" w:sz="4" w:space="0" w:color="808080" w:themeColor="background1" w:themeShade="80"/>
            </w:tcBorders>
            <w:vAlign w:val="bottom"/>
          </w:tcPr>
          <w:p w14:paraId="1ACF05CD" w14:textId="68A241EB" w:rsidR="00F95E61" w:rsidRPr="00F95E61" w:rsidRDefault="00F95E61" w:rsidP="00F95E61">
            <w:pPr>
              <w:spacing w:line="240" w:lineRule="auto"/>
              <w:jc w:val="right"/>
              <w:rPr>
                <w:rFonts w:asciiTheme="minorHAnsi" w:hAnsiTheme="minorHAnsi" w:cstheme="minorHAnsi"/>
                <w:color w:val="000000"/>
                <w:sz w:val="20"/>
                <w:szCs w:val="20"/>
              </w:rPr>
            </w:pPr>
            <w:r w:rsidRPr="00147008">
              <w:rPr>
                <w:rFonts w:asciiTheme="minorHAnsi" w:hAnsiTheme="minorHAnsi" w:cstheme="minorHAnsi"/>
                <w:color w:val="000000"/>
                <w:sz w:val="20"/>
                <w:szCs w:val="20"/>
              </w:rPr>
              <w:t>0,1150</w:t>
            </w:r>
          </w:p>
        </w:tc>
      </w:tr>
      <w:tr w:rsidR="00F95E61" w:rsidRPr="00F95E61" w14:paraId="757B7474" w14:textId="77777777" w:rsidTr="00882160">
        <w:tc>
          <w:tcPr>
            <w:tcW w:w="766" w:type="dxa"/>
            <w:tcBorders>
              <w:top w:val="single" w:sz="4" w:space="0" w:color="808080" w:themeColor="background1" w:themeShade="80"/>
              <w:bottom w:val="single" w:sz="4" w:space="0" w:color="808080" w:themeColor="background1" w:themeShade="80"/>
            </w:tcBorders>
            <w:vAlign w:val="bottom"/>
          </w:tcPr>
          <w:p w14:paraId="2D42D835" w14:textId="5F23D40A"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555-K</w:t>
            </w:r>
          </w:p>
        </w:tc>
        <w:tc>
          <w:tcPr>
            <w:tcW w:w="993" w:type="dxa"/>
            <w:tcBorders>
              <w:top w:val="single" w:sz="4" w:space="0" w:color="808080" w:themeColor="background1" w:themeShade="80"/>
              <w:bottom w:val="single" w:sz="4" w:space="0" w:color="808080" w:themeColor="background1" w:themeShade="80"/>
            </w:tcBorders>
          </w:tcPr>
          <w:p w14:paraId="786D445D" w14:textId="23D051DD"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NK</w:t>
            </w:r>
          </w:p>
        </w:tc>
        <w:tc>
          <w:tcPr>
            <w:tcW w:w="3854" w:type="dxa"/>
            <w:tcBorders>
              <w:top w:val="single" w:sz="4" w:space="0" w:color="808080" w:themeColor="background1" w:themeShade="80"/>
              <w:bottom w:val="single" w:sz="4" w:space="0" w:color="808080" w:themeColor="background1" w:themeShade="80"/>
            </w:tcBorders>
          </w:tcPr>
          <w:p w14:paraId="12E49F32" w14:textId="09E15219"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krajinná zeleň</w:t>
            </w:r>
          </w:p>
        </w:tc>
        <w:tc>
          <w:tcPr>
            <w:tcW w:w="2977" w:type="dxa"/>
            <w:tcBorders>
              <w:top w:val="single" w:sz="4" w:space="0" w:color="808080" w:themeColor="background1" w:themeShade="80"/>
              <w:bottom w:val="single" w:sz="4" w:space="0" w:color="808080" w:themeColor="background1" w:themeShade="80"/>
            </w:tcBorders>
          </w:tcPr>
          <w:p w14:paraId="67BBFAEF" w14:textId="0C57E316" w:rsidR="00F95E61" w:rsidRPr="00F95E61" w:rsidRDefault="00601624" w:rsidP="00F95E61">
            <w:pPr>
              <w:spacing w:line="240" w:lineRule="auto"/>
              <w:rPr>
                <w:rFonts w:asciiTheme="minorHAnsi" w:hAnsiTheme="minorHAnsi" w:cstheme="minorHAnsi"/>
                <w:color w:val="000000"/>
                <w:sz w:val="20"/>
                <w:szCs w:val="20"/>
              </w:rPr>
            </w:pPr>
            <w:r>
              <w:rPr>
                <w:rFonts w:asciiTheme="minorHAnsi" w:hAnsiTheme="minorHAnsi" w:cstheme="minorHAnsi"/>
                <w:color w:val="000000"/>
                <w:sz w:val="20"/>
                <w:szCs w:val="20"/>
              </w:rPr>
              <w:t>Luštěnice</w:t>
            </w:r>
          </w:p>
        </w:tc>
        <w:tc>
          <w:tcPr>
            <w:tcW w:w="1134" w:type="dxa"/>
            <w:tcBorders>
              <w:top w:val="single" w:sz="4" w:space="0" w:color="808080" w:themeColor="background1" w:themeShade="80"/>
              <w:bottom w:val="single" w:sz="4" w:space="0" w:color="808080" w:themeColor="background1" w:themeShade="80"/>
            </w:tcBorders>
            <w:vAlign w:val="bottom"/>
          </w:tcPr>
          <w:p w14:paraId="31967E63" w14:textId="33C7CC68" w:rsidR="00F95E61" w:rsidRPr="00F95E61" w:rsidRDefault="00F95E61" w:rsidP="00F95E61">
            <w:pPr>
              <w:spacing w:line="240" w:lineRule="auto"/>
              <w:jc w:val="right"/>
              <w:rPr>
                <w:rFonts w:asciiTheme="minorHAnsi" w:hAnsiTheme="minorHAnsi" w:cstheme="minorHAnsi"/>
                <w:color w:val="000000"/>
                <w:sz w:val="20"/>
                <w:szCs w:val="20"/>
              </w:rPr>
            </w:pPr>
            <w:r w:rsidRPr="00147008">
              <w:rPr>
                <w:rFonts w:asciiTheme="minorHAnsi" w:hAnsiTheme="minorHAnsi" w:cstheme="minorHAnsi"/>
                <w:color w:val="000000"/>
                <w:sz w:val="20"/>
                <w:szCs w:val="20"/>
              </w:rPr>
              <w:t>0,1838</w:t>
            </w:r>
          </w:p>
        </w:tc>
      </w:tr>
      <w:tr w:rsidR="00F95E61" w:rsidRPr="00F95E61" w14:paraId="11201E7E" w14:textId="77777777" w:rsidTr="00882160">
        <w:tc>
          <w:tcPr>
            <w:tcW w:w="766" w:type="dxa"/>
            <w:tcBorders>
              <w:top w:val="single" w:sz="4" w:space="0" w:color="808080" w:themeColor="background1" w:themeShade="80"/>
              <w:bottom w:val="single" w:sz="4" w:space="0" w:color="808080" w:themeColor="background1" w:themeShade="80"/>
            </w:tcBorders>
            <w:vAlign w:val="bottom"/>
          </w:tcPr>
          <w:p w14:paraId="1C09641C" w14:textId="7C8A6317"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556-K</w:t>
            </w:r>
          </w:p>
        </w:tc>
        <w:tc>
          <w:tcPr>
            <w:tcW w:w="993" w:type="dxa"/>
            <w:tcBorders>
              <w:top w:val="single" w:sz="4" w:space="0" w:color="808080" w:themeColor="background1" w:themeShade="80"/>
              <w:bottom w:val="single" w:sz="4" w:space="0" w:color="808080" w:themeColor="background1" w:themeShade="80"/>
            </w:tcBorders>
          </w:tcPr>
          <w:p w14:paraId="2F525586" w14:textId="30094124"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NK</w:t>
            </w:r>
          </w:p>
        </w:tc>
        <w:tc>
          <w:tcPr>
            <w:tcW w:w="3854" w:type="dxa"/>
            <w:tcBorders>
              <w:top w:val="single" w:sz="4" w:space="0" w:color="808080" w:themeColor="background1" w:themeShade="80"/>
              <w:bottom w:val="single" w:sz="4" w:space="0" w:color="808080" w:themeColor="background1" w:themeShade="80"/>
            </w:tcBorders>
          </w:tcPr>
          <w:p w14:paraId="04A7B6DF" w14:textId="6E14D210"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krajinná zeleň</w:t>
            </w:r>
          </w:p>
        </w:tc>
        <w:tc>
          <w:tcPr>
            <w:tcW w:w="2977" w:type="dxa"/>
            <w:tcBorders>
              <w:top w:val="single" w:sz="4" w:space="0" w:color="808080" w:themeColor="background1" w:themeShade="80"/>
              <w:bottom w:val="single" w:sz="4" w:space="0" w:color="808080" w:themeColor="background1" w:themeShade="80"/>
            </w:tcBorders>
          </w:tcPr>
          <w:p w14:paraId="311F3D8A" w14:textId="22AF6935" w:rsidR="00F95E61" w:rsidRPr="00F95E61" w:rsidRDefault="00601624" w:rsidP="00F95E61">
            <w:pPr>
              <w:spacing w:line="240" w:lineRule="auto"/>
              <w:rPr>
                <w:rFonts w:asciiTheme="minorHAnsi" w:hAnsiTheme="minorHAnsi" w:cstheme="minorHAnsi"/>
                <w:color w:val="000000"/>
                <w:sz w:val="20"/>
                <w:szCs w:val="20"/>
              </w:rPr>
            </w:pPr>
            <w:r>
              <w:rPr>
                <w:rFonts w:asciiTheme="minorHAnsi" w:hAnsiTheme="minorHAnsi" w:cstheme="minorHAnsi"/>
                <w:color w:val="000000"/>
                <w:sz w:val="20"/>
                <w:szCs w:val="20"/>
              </w:rPr>
              <w:t>Luštěnice</w:t>
            </w:r>
          </w:p>
        </w:tc>
        <w:tc>
          <w:tcPr>
            <w:tcW w:w="1134" w:type="dxa"/>
            <w:tcBorders>
              <w:top w:val="single" w:sz="4" w:space="0" w:color="808080" w:themeColor="background1" w:themeShade="80"/>
              <w:bottom w:val="single" w:sz="4" w:space="0" w:color="808080" w:themeColor="background1" w:themeShade="80"/>
            </w:tcBorders>
            <w:vAlign w:val="bottom"/>
          </w:tcPr>
          <w:p w14:paraId="16889746" w14:textId="12F98B2C" w:rsidR="00F95E61" w:rsidRPr="00F95E61" w:rsidRDefault="00F95E61" w:rsidP="00F95E61">
            <w:pPr>
              <w:spacing w:line="240" w:lineRule="auto"/>
              <w:jc w:val="right"/>
              <w:rPr>
                <w:rFonts w:asciiTheme="minorHAnsi" w:hAnsiTheme="minorHAnsi" w:cstheme="minorHAnsi"/>
                <w:color w:val="000000"/>
                <w:sz w:val="20"/>
                <w:szCs w:val="20"/>
              </w:rPr>
            </w:pPr>
            <w:r w:rsidRPr="00147008">
              <w:rPr>
                <w:rFonts w:asciiTheme="minorHAnsi" w:hAnsiTheme="minorHAnsi" w:cstheme="minorHAnsi"/>
                <w:color w:val="000000"/>
                <w:sz w:val="20"/>
                <w:szCs w:val="20"/>
              </w:rPr>
              <w:t>2,3244</w:t>
            </w:r>
          </w:p>
        </w:tc>
      </w:tr>
      <w:tr w:rsidR="00601624" w:rsidRPr="00F95E61" w14:paraId="15F8937D" w14:textId="77777777" w:rsidTr="00882160">
        <w:tc>
          <w:tcPr>
            <w:tcW w:w="766" w:type="dxa"/>
            <w:tcBorders>
              <w:top w:val="single" w:sz="4" w:space="0" w:color="808080" w:themeColor="background1" w:themeShade="80"/>
              <w:bottom w:val="single" w:sz="4" w:space="0" w:color="808080" w:themeColor="background1" w:themeShade="80"/>
            </w:tcBorders>
            <w:vAlign w:val="bottom"/>
          </w:tcPr>
          <w:p w14:paraId="42E71227" w14:textId="640852ED" w:rsidR="00601624" w:rsidRPr="00F95E61" w:rsidRDefault="00601624" w:rsidP="00601624">
            <w:pPr>
              <w:spacing w:line="240" w:lineRule="auto"/>
              <w:rPr>
                <w:rFonts w:asciiTheme="minorHAnsi" w:hAnsiTheme="minorHAnsi" w:cstheme="minorHAnsi"/>
                <w:color w:val="000000"/>
                <w:sz w:val="20"/>
                <w:szCs w:val="20"/>
              </w:rPr>
            </w:pPr>
            <w:proofErr w:type="gramStart"/>
            <w:r w:rsidRPr="00F95E61">
              <w:rPr>
                <w:rFonts w:asciiTheme="minorHAnsi" w:hAnsiTheme="minorHAnsi" w:cstheme="minorHAnsi"/>
                <w:color w:val="000000"/>
                <w:sz w:val="20"/>
                <w:szCs w:val="20"/>
              </w:rPr>
              <w:t>557a</w:t>
            </w:r>
            <w:proofErr w:type="gramEnd"/>
            <w:r w:rsidRPr="00F95E61">
              <w:rPr>
                <w:rFonts w:asciiTheme="minorHAnsi" w:hAnsiTheme="minorHAnsi" w:cstheme="minorHAnsi"/>
                <w:color w:val="000000"/>
                <w:sz w:val="20"/>
                <w:szCs w:val="20"/>
              </w:rPr>
              <w:t>-K</w:t>
            </w:r>
          </w:p>
        </w:tc>
        <w:tc>
          <w:tcPr>
            <w:tcW w:w="993" w:type="dxa"/>
            <w:tcBorders>
              <w:top w:val="single" w:sz="4" w:space="0" w:color="808080" w:themeColor="background1" w:themeShade="80"/>
              <w:bottom w:val="single" w:sz="4" w:space="0" w:color="808080" w:themeColor="background1" w:themeShade="80"/>
            </w:tcBorders>
          </w:tcPr>
          <w:p w14:paraId="35B02D9F" w14:textId="77777777" w:rsidR="00601624" w:rsidRPr="00F95E61" w:rsidRDefault="00601624" w:rsidP="00601624">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NK</w:t>
            </w:r>
          </w:p>
        </w:tc>
        <w:tc>
          <w:tcPr>
            <w:tcW w:w="3854" w:type="dxa"/>
            <w:tcBorders>
              <w:top w:val="single" w:sz="4" w:space="0" w:color="808080" w:themeColor="background1" w:themeShade="80"/>
              <w:bottom w:val="single" w:sz="4" w:space="0" w:color="808080" w:themeColor="background1" w:themeShade="80"/>
            </w:tcBorders>
          </w:tcPr>
          <w:p w14:paraId="42D3033B" w14:textId="77777777" w:rsidR="00601624" w:rsidRPr="00F95E61" w:rsidRDefault="00601624" w:rsidP="00601624">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krajinná zeleň</w:t>
            </w:r>
          </w:p>
        </w:tc>
        <w:tc>
          <w:tcPr>
            <w:tcW w:w="2977" w:type="dxa"/>
            <w:tcBorders>
              <w:top w:val="single" w:sz="4" w:space="0" w:color="808080" w:themeColor="background1" w:themeShade="80"/>
              <w:bottom w:val="single" w:sz="4" w:space="0" w:color="808080" w:themeColor="background1" w:themeShade="80"/>
            </w:tcBorders>
          </w:tcPr>
          <w:p w14:paraId="342FB970" w14:textId="2F63B1E4" w:rsidR="00601624" w:rsidRPr="00F95E61" w:rsidRDefault="00601624" w:rsidP="00601624">
            <w:pPr>
              <w:spacing w:line="240" w:lineRule="auto"/>
              <w:rPr>
                <w:rFonts w:asciiTheme="minorHAnsi" w:hAnsiTheme="minorHAnsi" w:cstheme="minorHAnsi"/>
                <w:color w:val="000000"/>
                <w:sz w:val="20"/>
                <w:szCs w:val="20"/>
              </w:rPr>
            </w:pPr>
            <w:r w:rsidRPr="004C4008">
              <w:rPr>
                <w:rFonts w:asciiTheme="minorHAnsi" w:hAnsiTheme="minorHAnsi" w:cstheme="minorHAnsi"/>
                <w:color w:val="000000"/>
                <w:sz w:val="20"/>
                <w:szCs w:val="20"/>
              </w:rPr>
              <w:t>Luštěnice</w:t>
            </w:r>
          </w:p>
        </w:tc>
        <w:tc>
          <w:tcPr>
            <w:tcW w:w="1134" w:type="dxa"/>
            <w:tcBorders>
              <w:top w:val="single" w:sz="4" w:space="0" w:color="808080" w:themeColor="background1" w:themeShade="80"/>
              <w:bottom w:val="single" w:sz="4" w:space="0" w:color="808080" w:themeColor="background1" w:themeShade="80"/>
            </w:tcBorders>
            <w:vAlign w:val="bottom"/>
          </w:tcPr>
          <w:p w14:paraId="25E9D0B6" w14:textId="0A5CE537" w:rsidR="00601624" w:rsidRPr="00F95E61" w:rsidRDefault="00601624" w:rsidP="00601624">
            <w:pPr>
              <w:spacing w:line="240" w:lineRule="auto"/>
              <w:jc w:val="right"/>
              <w:rPr>
                <w:rFonts w:asciiTheme="minorHAnsi" w:hAnsiTheme="minorHAnsi" w:cstheme="minorHAnsi"/>
                <w:color w:val="000000"/>
                <w:sz w:val="20"/>
                <w:szCs w:val="20"/>
              </w:rPr>
            </w:pPr>
            <w:r w:rsidRPr="00147008">
              <w:rPr>
                <w:rFonts w:asciiTheme="minorHAnsi" w:hAnsiTheme="minorHAnsi" w:cstheme="minorHAnsi"/>
                <w:color w:val="000000"/>
                <w:sz w:val="20"/>
                <w:szCs w:val="20"/>
              </w:rPr>
              <w:t>2,9428</w:t>
            </w:r>
          </w:p>
        </w:tc>
      </w:tr>
      <w:tr w:rsidR="00601624" w:rsidRPr="00F95E61" w14:paraId="56DB5CAE" w14:textId="77777777" w:rsidTr="00882160">
        <w:tc>
          <w:tcPr>
            <w:tcW w:w="766" w:type="dxa"/>
            <w:tcBorders>
              <w:top w:val="single" w:sz="4" w:space="0" w:color="808080" w:themeColor="background1" w:themeShade="80"/>
              <w:bottom w:val="single" w:sz="4" w:space="0" w:color="808080" w:themeColor="background1" w:themeShade="80"/>
            </w:tcBorders>
            <w:vAlign w:val="bottom"/>
          </w:tcPr>
          <w:p w14:paraId="7C3ECCD1" w14:textId="2E624BC1" w:rsidR="00601624" w:rsidRPr="00F95E61" w:rsidRDefault="00601624" w:rsidP="00601624">
            <w:pPr>
              <w:spacing w:line="240" w:lineRule="auto"/>
              <w:rPr>
                <w:rFonts w:asciiTheme="minorHAnsi" w:hAnsiTheme="minorHAnsi" w:cstheme="minorHAnsi"/>
                <w:color w:val="000000"/>
                <w:sz w:val="20"/>
                <w:szCs w:val="20"/>
              </w:rPr>
            </w:pPr>
            <w:proofErr w:type="gramStart"/>
            <w:r w:rsidRPr="00F95E61">
              <w:rPr>
                <w:rFonts w:asciiTheme="minorHAnsi" w:hAnsiTheme="minorHAnsi" w:cstheme="minorHAnsi"/>
                <w:color w:val="000000"/>
                <w:sz w:val="20"/>
                <w:szCs w:val="20"/>
              </w:rPr>
              <w:t>557b</w:t>
            </w:r>
            <w:proofErr w:type="gramEnd"/>
            <w:r w:rsidRPr="00F95E61">
              <w:rPr>
                <w:rFonts w:asciiTheme="minorHAnsi" w:hAnsiTheme="minorHAnsi" w:cstheme="minorHAnsi"/>
                <w:color w:val="000000"/>
                <w:sz w:val="20"/>
                <w:szCs w:val="20"/>
              </w:rPr>
              <w:t>-K</w:t>
            </w:r>
          </w:p>
        </w:tc>
        <w:tc>
          <w:tcPr>
            <w:tcW w:w="993" w:type="dxa"/>
            <w:tcBorders>
              <w:top w:val="single" w:sz="4" w:space="0" w:color="808080" w:themeColor="background1" w:themeShade="80"/>
              <w:bottom w:val="single" w:sz="4" w:space="0" w:color="808080" w:themeColor="background1" w:themeShade="80"/>
            </w:tcBorders>
          </w:tcPr>
          <w:p w14:paraId="104466CA" w14:textId="77777777" w:rsidR="00601624" w:rsidRPr="00F95E61" w:rsidRDefault="00601624" w:rsidP="00601624">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NK</w:t>
            </w:r>
          </w:p>
        </w:tc>
        <w:tc>
          <w:tcPr>
            <w:tcW w:w="3854" w:type="dxa"/>
            <w:tcBorders>
              <w:top w:val="single" w:sz="4" w:space="0" w:color="808080" w:themeColor="background1" w:themeShade="80"/>
              <w:bottom w:val="single" w:sz="4" w:space="0" w:color="808080" w:themeColor="background1" w:themeShade="80"/>
            </w:tcBorders>
          </w:tcPr>
          <w:p w14:paraId="2B280669" w14:textId="77777777" w:rsidR="00601624" w:rsidRPr="00F95E61" w:rsidRDefault="00601624" w:rsidP="00601624">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krajinná zeleň</w:t>
            </w:r>
          </w:p>
        </w:tc>
        <w:tc>
          <w:tcPr>
            <w:tcW w:w="2977" w:type="dxa"/>
            <w:tcBorders>
              <w:top w:val="single" w:sz="4" w:space="0" w:color="808080" w:themeColor="background1" w:themeShade="80"/>
              <w:bottom w:val="single" w:sz="4" w:space="0" w:color="808080" w:themeColor="background1" w:themeShade="80"/>
            </w:tcBorders>
          </w:tcPr>
          <w:p w14:paraId="398AB85F" w14:textId="1EAC442F" w:rsidR="00601624" w:rsidRPr="00F95E61" w:rsidRDefault="00601624" w:rsidP="00601624">
            <w:pPr>
              <w:spacing w:line="240" w:lineRule="auto"/>
              <w:rPr>
                <w:rFonts w:asciiTheme="minorHAnsi" w:hAnsiTheme="minorHAnsi" w:cstheme="minorHAnsi"/>
                <w:color w:val="000000"/>
                <w:sz w:val="20"/>
                <w:szCs w:val="20"/>
              </w:rPr>
            </w:pPr>
            <w:r w:rsidRPr="004C4008">
              <w:rPr>
                <w:rFonts w:asciiTheme="minorHAnsi" w:hAnsiTheme="minorHAnsi" w:cstheme="minorHAnsi"/>
                <w:color w:val="000000"/>
                <w:sz w:val="20"/>
                <w:szCs w:val="20"/>
              </w:rPr>
              <w:t>Luštěnice</w:t>
            </w:r>
          </w:p>
        </w:tc>
        <w:tc>
          <w:tcPr>
            <w:tcW w:w="1134" w:type="dxa"/>
            <w:tcBorders>
              <w:top w:val="single" w:sz="4" w:space="0" w:color="808080" w:themeColor="background1" w:themeShade="80"/>
              <w:bottom w:val="single" w:sz="4" w:space="0" w:color="808080" w:themeColor="background1" w:themeShade="80"/>
            </w:tcBorders>
            <w:vAlign w:val="bottom"/>
          </w:tcPr>
          <w:p w14:paraId="19CFE044" w14:textId="36CAD239" w:rsidR="00601624" w:rsidRPr="00F95E61" w:rsidRDefault="00601624" w:rsidP="00601624">
            <w:pPr>
              <w:spacing w:line="240" w:lineRule="auto"/>
              <w:jc w:val="right"/>
              <w:rPr>
                <w:rFonts w:asciiTheme="minorHAnsi" w:hAnsiTheme="minorHAnsi" w:cstheme="minorHAnsi"/>
                <w:color w:val="000000"/>
                <w:sz w:val="20"/>
                <w:szCs w:val="20"/>
              </w:rPr>
            </w:pPr>
            <w:r w:rsidRPr="00147008">
              <w:rPr>
                <w:rFonts w:asciiTheme="minorHAnsi" w:hAnsiTheme="minorHAnsi" w:cstheme="minorHAnsi"/>
                <w:color w:val="000000"/>
                <w:sz w:val="20"/>
                <w:szCs w:val="20"/>
              </w:rPr>
              <w:t>1,</w:t>
            </w:r>
            <w:r w:rsidR="00EE060B">
              <w:rPr>
                <w:rFonts w:asciiTheme="minorHAnsi" w:hAnsiTheme="minorHAnsi" w:cstheme="minorHAnsi"/>
                <w:color w:val="000000"/>
                <w:sz w:val="20"/>
                <w:szCs w:val="20"/>
              </w:rPr>
              <w:t>3184</w:t>
            </w:r>
          </w:p>
        </w:tc>
      </w:tr>
      <w:tr w:rsidR="00601624" w:rsidRPr="00F95E61" w14:paraId="1A09833F" w14:textId="77777777" w:rsidTr="00882160">
        <w:tc>
          <w:tcPr>
            <w:tcW w:w="766" w:type="dxa"/>
            <w:tcBorders>
              <w:top w:val="single" w:sz="4" w:space="0" w:color="808080" w:themeColor="background1" w:themeShade="80"/>
              <w:bottom w:val="single" w:sz="4" w:space="0" w:color="808080" w:themeColor="background1" w:themeShade="80"/>
            </w:tcBorders>
            <w:vAlign w:val="bottom"/>
          </w:tcPr>
          <w:p w14:paraId="387F6018" w14:textId="0C00F60C" w:rsidR="00601624" w:rsidRPr="00F95E61" w:rsidRDefault="00601624" w:rsidP="00601624">
            <w:pPr>
              <w:spacing w:line="240" w:lineRule="auto"/>
              <w:rPr>
                <w:rFonts w:asciiTheme="minorHAnsi" w:hAnsiTheme="minorHAnsi" w:cstheme="minorHAnsi"/>
                <w:color w:val="000000"/>
                <w:sz w:val="20"/>
                <w:szCs w:val="20"/>
              </w:rPr>
            </w:pPr>
            <w:proofErr w:type="gramStart"/>
            <w:r w:rsidRPr="00F95E61">
              <w:rPr>
                <w:rFonts w:asciiTheme="minorHAnsi" w:hAnsiTheme="minorHAnsi" w:cstheme="minorHAnsi"/>
                <w:color w:val="000000"/>
                <w:sz w:val="20"/>
                <w:szCs w:val="20"/>
              </w:rPr>
              <w:t>558a</w:t>
            </w:r>
            <w:proofErr w:type="gramEnd"/>
            <w:r w:rsidRPr="00F95E61">
              <w:rPr>
                <w:rFonts w:asciiTheme="minorHAnsi" w:hAnsiTheme="minorHAnsi" w:cstheme="minorHAnsi"/>
                <w:color w:val="000000"/>
                <w:sz w:val="20"/>
                <w:szCs w:val="20"/>
              </w:rPr>
              <w:t>-K</w:t>
            </w:r>
          </w:p>
        </w:tc>
        <w:tc>
          <w:tcPr>
            <w:tcW w:w="993" w:type="dxa"/>
            <w:tcBorders>
              <w:top w:val="single" w:sz="4" w:space="0" w:color="808080" w:themeColor="background1" w:themeShade="80"/>
              <w:bottom w:val="single" w:sz="4" w:space="0" w:color="808080" w:themeColor="background1" w:themeShade="80"/>
            </w:tcBorders>
          </w:tcPr>
          <w:p w14:paraId="09964D3E" w14:textId="77777777" w:rsidR="00601624" w:rsidRPr="00F95E61" w:rsidRDefault="00601624" w:rsidP="00601624">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NK</w:t>
            </w:r>
          </w:p>
        </w:tc>
        <w:tc>
          <w:tcPr>
            <w:tcW w:w="3854" w:type="dxa"/>
            <w:tcBorders>
              <w:top w:val="single" w:sz="4" w:space="0" w:color="808080" w:themeColor="background1" w:themeShade="80"/>
              <w:bottom w:val="single" w:sz="4" w:space="0" w:color="808080" w:themeColor="background1" w:themeShade="80"/>
            </w:tcBorders>
          </w:tcPr>
          <w:p w14:paraId="661DF2CD" w14:textId="77777777" w:rsidR="00601624" w:rsidRPr="00F95E61" w:rsidRDefault="00601624" w:rsidP="00601624">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krajinná zeleň</w:t>
            </w:r>
          </w:p>
        </w:tc>
        <w:tc>
          <w:tcPr>
            <w:tcW w:w="2977" w:type="dxa"/>
            <w:tcBorders>
              <w:top w:val="single" w:sz="4" w:space="0" w:color="808080" w:themeColor="background1" w:themeShade="80"/>
              <w:bottom w:val="single" w:sz="4" w:space="0" w:color="808080" w:themeColor="background1" w:themeShade="80"/>
            </w:tcBorders>
          </w:tcPr>
          <w:p w14:paraId="25F893EA" w14:textId="51C07612" w:rsidR="00601624" w:rsidRPr="00F95E61" w:rsidRDefault="00601624" w:rsidP="00601624">
            <w:pPr>
              <w:spacing w:line="240" w:lineRule="auto"/>
              <w:rPr>
                <w:rFonts w:asciiTheme="minorHAnsi" w:hAnsiTheme="minorHAnsi" w:cstheme="minorHAnsi"/>
                <w:color w:val="000000"/>
                <w:sz w:val="20"/>
                <w:szCs w:val="20"/>
              </w:rPr>
            </w:pPr>
            <w:r w:rsidRPr="004C4008">
              <w:rPr>
                <w:rFonts w:asciiTheme="minorHAnsi" w:hAnsiTheme="minorHAnsi" w:cstheme="minorHAnsi"/>
                <w:color w:val="000000"/>
                <w:sz w:val="20"/>
                <w:szCs w:val="20"/>
              </w:rPr>
              <w:t>Luštěnice</w:t>
            </w:r>
          </w:p>
        </w:tc>
        <w:tc>
          <w:tcPr>
            <w:tcW w:w="1134" w:type="dxa"/>
            <w:tcBorders>
              <w:top w:val="single" w:sz="4" w:space="0" w:color="808080" w:themeColor="background1" w:themeShade="80"/>
              <w:bottom w:val="single" w:sz="4" w:space="0" w:color="808080" w:themeColor="background1" w:themeShade="80"/>
            </w:tcBorders>
            <w:vAlign w:val="bottom"/>
          </w:tcPr>
          <w:p w14:paraId="4C4F51FF" w14:textId="1E644C7E" w:rsidR="00601624" w:rsidRPr="00F95E61" w:rsidRDefault="00601624" w:rsidP="00601624">
            <w:pPr>
              <w:spacing w:line="240" w:lineRule="auto"/>
              <w:jc w:val="right"/>
              <w:rPr>
                <w:rFonts w:asciiTheme="minorHAnsi" w:hAnsiTheme="minorHAnsi" w:cstheme="minorHAnsi"/>
                <w:color w:val="000000"/>
                <w:sz w:val="20"/>
                <w:szCs w:val="20"/>
              </w:rPr>
            </w:pPr>
            <w:r w:rsidRPr="00147008">
              <w:rPr>
                <w:rFonts w:asciiTheme="minorHAnsi" w:hAnsiTheme="minorHAnsi" w:cstheme="minorHAnsi"/>
                <w:color w:val="000000"/>
                <w:sz w:val="20"/>
                <w:szCs w:val="20"/>
              </w:rPr>
              <w:t>2,8166</w:t>
            </w:r>
          </w:p>
        </w:tc>
      </w:tr>
      <w:tr w:rsidR="00601624" w:rsidRPr="00F95E61" w14:paraId="4F323F59" w14:textId="77777777" w:rsidTr="00882160">
        <w:tc>
          <w:tcPr>
            <w:tcW w:w="766" w:type="dxa"/>
            <w:tcBorders>
              <w:top w:val="single" w:sz="4" w:space="0" w:color="808080" w:themeColor="background1" w:themeShade="80"/>
              <w:bottom w:val="single" w:sz="4" w:space="0" w:color="808080" w:themeColor="background1" w:themeShade="80"/>
            </w:tcBorders>
            <w:vAlign w:val="bottom"/>
          </w:tcPr>
          <w:p w14:paraId="79FCD908" w14:textId="1BEBD00D" w:rsidR="00601624" w:rsidRPr="00F95E61" w:rsidRDefault="00601624" w:rsidP="00601624">
            <w:pPr>
              <w:spacing w:line="240" w:lineRule="auto"/>
              <w:rPr>
                <w:rFonts w:asciiTheme="minorHAnsi" w:hAnsiTheme="minorHAnsi" w:cstheme="minorHAnsi"/>
                <w:color w:val="000000"/>
                <w:sz w:val="20"/>
                <w:szCs w:val="20"/>
              </w:rPr>
            </w:pPr>
            <w:proofErr w:type="gramStart"/>
            <w:r w:rsidRPr="00F95E61">
              <w:rPr>
                <w:rFonts w:asciiTheme="minorHAnsi" w:hAnsiTheme="minorHAnsi" w:cstheme="minorHAnsi"/>
                <w:color w:val="000000"/>
                <w:sz w:val="20"/>
                <w:szCs w:val="20"/>
              </w:rPr>
              <w:t>558b</w:t>
            </w:r>
            <w:proofErr w:type="gramEnd"/>
            <w:r w:rsidRPr="00F95E61">
              <w:rPr>
                <w:rFonts w:asciiTheme="minorHAnsi" w:hAnsiTheme="minorHAnsi" w:cstheme="minorHAnsi"/>
                <w:color w:val="000000"/>
                <w:sz w:val="20"/>
                <w:szCs w:val="20"/>
              </w:rPr>
              <w:t>-K</w:t>
            </w:r>
          </w:p>
        </w:tc>
        <w:tc>
          <w:tcPr>
            <w:tcW w:w="993" w:type="dxa"/>
            <w:tcBorders>
              <w:top w:val="single" w:sz="4" w:space="0" w:color="808080" w:themeColor="background1" w:themeShade="80"/>
              <w:bottom w:val="single" w:sz="4" w:space="0" w:color="808080" w:themeColor="background1" w:themeShade="80"/>
            </w:tcBorders>
          </w:tcPr>
          <w:p w14:paraId="741EFD3E" w14:textId="77777777" w:rsidR="00601624" w:rsidRPr="00F95E61" w:rsidRDefault="00601624" w:rsidP="00601624">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NK</w:t>
            </w:r>
          </w:p>
        </w:tc>
        <w:tc>
          <w:tcPr>
            <w:tcW w:w="3854" w:type="dxa"/>
            <w:tcBorders>
              <w:top w:val="single" w:sz="4" w:space="0" w:color="808080" w:themeColor="background1" w:themeShade="80"/>
              <w:bottom w:val="single" w:sz="4" w:space="0" w:color="808080" w:themeColor="background1" w:themeShade="80"/>
            </w:tcBorders>
          </w:tcPr>
          <w:p w14:paraId="63E61EBE" w14:textId="77777777" w:rsidR="00601624" w:rsidRPr="00F95E61" w:rsidRDefault="00601624" w:rsidP="00601624">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krajinná zeleň</w:t>
            </w:r>
          </w:p>
        </w:tc>
        <w:tc>
          <w:tcPr>
            <w:tcW w:w="2977" w:type="dxa"/>
            <w:tcBorders>
              <w:top w:val="single" w:sz="4" w:space="0" w:color="808080" w:themeColor="background1" w:themeShade="80"/>
              <w:bottom w:val="single" w:sz="4" w:space="0" w:color="808080" w:themeColor="background1" w:themeShade="80"/>
            </w:tcBorders>
          </w:tcPr>
          <w:p w14:paraId="0E365C88" w14:textId="5F7E76D1" w:rsidR="00601624" w:rsidRPr="00F95E61" w:rsidRDefault="00601624" w:rsidP="00601624">
            <w:pPr>
              <w:spacing w:line="240" w:lineRule="auto"/>
              <w:rPr>
                <w:rFonts w:asciiTheme="minorHAnsi" w:hAnsiTheme="minorHAnsi" w:cstheme="minorHAnsi"/>
                <w:color w:val="000000"/>
                <w:sz w:val="20"/>
                <w:szCs w:val="20"/>
              </w:rPr>
            </w:pPr>
            <w:r w:rsidRPr="004C4008">
              <w:rPr>
                <w:rFonts w:asciiTheme="minorHAnsi" w:hAnsiTheme="minorHAnsi" w:cstheme="minorHAnsi"/>
                <w:color w:val="000000"/>
                <w:sz w:val="20"/>
                <w:szCs w:val="20"/>
              </w:rPr>
              <w:t>Luštěnice</w:t>
            </w:r>
          </w:p>
        </w:tc>
        <w:tc>
          <w:tcPr>
            <w:tcW w:w="1134" w:type="dxa"/>
            <w:tcBorders>
              <w:top w:val="single" w:sz="4" w:space="0" w:color="808080" w:themeColor="background1" w:themeShade="80"/>
              <w:bottom w:val="single" w:sz="4" w:space="0" w:color="808080" w:themeColor="background1" w:themeShade="80"/>
            </w:tcBorders>
            <w:vAlign w:val="bottom"/>
          </w:tcPr>
          <w:p w14:paraId="56888A66" w14:textId="08D7384C" w:rsidR="00601624" w:rsidRPr="00F95E61" w:rsidRDefault="00601624" w:rsidP="00601624">
            <w:pPr>
              <w:spacing w:line="240" w:lineRule="auto"/>
              <w:jc w:val="right"/>
              <w:rPr>
                <w:rFonts w:asciiTheme="minorHAnsi" w:hAnsiTheme="minorHAnsi" w:cstheme="minorHAnsi"/>
                <w:color w:val="000000"/>
                <w:sz w:val="20"/>
                <w:szCs w:val="20"/>
              </w:rPr>
            </w:pPr>
            <w:r w:rsidRPr="00147008">
              <w:rPr>
                <w:rFonts w:asciiTheme="minorHAnsi" w:hAnsiTheme="minorHAnsi" w:cstheme="minorHAnsi"/>
                <w:color w:val="000000"/>
                <w:sz w:val="20"/>
                <w:szCs w:val="20"/>
              </w:rPr>
              <w:t>1,6804</w:t>
            </w:r>
          </w:p>
        </w:tc>
      </w:tr>
      <w:tr w:rsidR="00601624" w:rsidRPr="00F95E61" w14:paraId="72AF472D" w14:textId="77777777" w:rsidTr="00882160">
        <w:tc>
          <w:tcPr>
            <w:tcW w:w="766" w:type="dxa"/>
            <w:tcBorders>
              <w:top w:val="single" w:sz="4" w:space="0" w:color="808080" w:themeColor="background1" w:themeShade="80"/>
              <w:bottom w:val="single" w:sz="4" w:space="0" w:color="808080" w:themeColor="background1" w:themeShade="80"/>
            </w:tcBorders>
            <w:vAlign w:val="bottom"/>
          </w:tcPr>
          <w:p w14:paraId="55B5206F" w14:textId="40994436" w:rsidR="00601624" w:rsidRPr="00F95E61" w:rsidRDefault="00601624" w:rsidP="00601624">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558c-K</w:t>
            </w:r>
          </w:p>
        </w:tc>
        <w:tc>
          <w:tcPr>
            <w:tcW w:w="993" w:type="dxa"/>
            <w:tcBorders>
              <w:top w:val="single" w:sz="4" w:space="0" w:color="808080" w:themeColor="background1" w:themeShade="80"/>
              <w:bottom w:val="single" w:sz="4" w:space="0" w:color="808080" w:themeColor="background1" w:themeShade="80"/>
            </w:tcBorders>
          </w:tcPr>
          <w:p w14:paraId="20AA19C5" w14:textId="77777777" w:rsidR="00601624" w:rsidRPr="00F95E61" w:rsidRDefault="00601624" w:rsidP="00601624">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NK</w:t>
            </w:r>
          </w:p>
        </w:tc>
        <w:tc>
          <w:tcPr>
            <w:tcW w:w="3854" w:type="dxa"/>
            <w:tcBorders>
              <w:top w:val="single" w:sz="4" w:space="0" w:color="808080" w:themeColor="background1" w:themeShade="80"/>
              <w:bottom w:val="single" w:sz="4" w:space="0" w:color="808080" w:themeColor="background1" w:themeShade="80"/>
            </w:tcBorders>
          </w:tcPr>
          <w:p w14:paraId="38AB4D12" w14:textId="77777777" w:rsidR="00601624" w:rsidRPr="00F95E61" w:rsidRDefault="00601624" w:rsidP="00601624">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krajinná zeleň</w:t>
            </w:r>
          </w:p>
        </w:tc>
        <w:tc>
          <w:tcPr>
            <w:tcW w:w="2977" w:type="dxa"/>
            <w:tcBorders>
              <w:top w:val="single" w:sz="4" w:space="0" w:color="808080" w:themeColor="background1" w:themeShade="80"/>
              <w:bottom w:val="single" w:sz="4" w:space="0" w:color="808080" w:themeColor="background1" w:themeShade="80"/>
            </w:tcBorders>
          </w:tcPr>
          <w:p w14:paraId="1EB86F5A" w14:textId="11A10772" w:rsidR="00601624" w:rsidRPr="00F95E61" w:rsidRDefault="00601624" w:rsidP="00601624">
            <w:pPr>
              <w:spacing w:line="240" w:lineRule="auto"/>
              <w:rPr>
                <w:rFonts w:asciiTheme="minorHAnsi" w:hAnsiTheme="minorHAnsi" w:cstheme="minorHAnsi"/>
                <w:color w:val="000000"/>
                <w:sz w:val="20"/>
                <w:szCs w:val="20"/>
              </w:rPr>
            </w:pPr>
            <w:r w:rsidRPr="004C4008">
              <w:rPr>
                <w:rFonts w:asciiTheme="minorHAnsi" w:hAnsiTheme="minorHAnsi" w:cstheme="minorHAnsi"/>
                <w:color w:val="000000"/>
                <w:sz w:val="20"/>
                <w:szCs w:val="20"/>
              </w:rPr>
              <w:t>Luštěnice</w:t>
            </w:r>
          </w:p>
        </w:tc>
        <w:tc>
          <w:tcPr>
            <w:tcW w:w="1134" w:type="dxa"/>
            <w:tcBorders>
              <w:top w:val="single" w:sz="4" w:space="0" w:color="808080" w:themeColor="background1" w:themeShade="80"/>
              <w:bottom w:val="single" w:sz="4" w:space="0" w:color="808080" w:themeColor="background1" w:themeShade="80"/>
            </w:tcBorders>
            <w:vAlign w:val="bottom"/>
          </w:tcPr>
          <w:p w14:paraId="249491EF" w14:textId="439769C4" w:rsidR="00601624" w:rsidRPr="00F95E61" w:rsidRDefault="00601624" w:rsidP="00601624">
            <w:pPr>
              <w:spacing w:line="240" w:lineRule="auto"/>
              <w:jc w:val="right"/>
              <w:rPr>
                <w:rFonts w:asciiTheme="minorHAnsi" w:hAnsiTheme="minorHAnsi" w:cstheme="minorHAnsi"/>
                <w:color w:val="000000"/>
                <w:sz w:val="20"/>
                <w:szCs w:val="20"/>
              </w:rPr>
            </w:pPr>
            <w:r w:rsidRPr="00147008">
              <w:rPr>
                <w:rFonts w:asciiTheme="minorHAnsi" w:hAnsiTheme="minorHAnsi" w:cstheme="minorHAnsi"/>
                <w:color w:val="000000"/>
                <w:sz w:val="20"/>
                <w:szCs w:val="20"/>
              </w:rPr>
              <w:t>0,5352</w:t>
            </w:r>
          </w:p>
        </w:tc>
      </w:tr>
      <w:tr w:rsidR="00F95E61" w:rsidRPr="00F95E61" w14:paraId="20EE247A" w14:textId="77777777" w:rsidTr="00882160">
        <w:tc>
          <w:tcPr>
            <w:tcW w:w="766" w:type="dxa"/>
            <w:tcBorders>
              <w:top w:val="single" w:sz="4" w:space="0" w:color="808080" w:themeColor="background1" w:themeShade="80"/>
              <w:bottom w:val="single" w:sz="4" w:space="0" w:color="808080" w:themeColor="background1" w:themeShade="80"/>
            </w:tcBorders>
            <w:vAlign w:val="bottom"/>
          </w:tcPr>
          <w:p w14:paraId="494A82E2" w14:textId="52DA9C04"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559-K</w:t>
            </w:r>
          </w:p>
        </w:tc>
        <w:tc>
          <w:tcPr>
            <w:tcW w:w="993" w:type="dxa"/>
            <w:tcBorders>
              <w:top w:val="single" w:sz="4" w:space="0" w:color="808080" w:themeColor="background1" w:themeShade="80"/>
              <w:bottom w:val="single" w:sz="4" w:space="0" w:color="808080" w:themeColor="background1" w:themeShade="80"/>
            </w:tcBorders>
          </w:tcPr>
          <w:p w14:paraId="4A8BE38E" w14:textId="77777777"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NK</w:t>
            </w:r>
          </w:p>
        </w:tc>
        <w:tc>
          <w:tcPr>
            <w:tcW w:w="3854" w:type="dxa"/>
            <w:tcBorders>
              <w:top w:val="single" w:sz="4" w:space="0" w:color="808080" w:themeColor="background1" w:themeShade="80"/>
              <w:bottom w:val="single" w:sz="4" w:space="0" w:color="808080" w:themeColor="background1" w:themeShade="80"/>
            </w:tcBorders>
          </w:tcPr>
          <w:p w14:paraId="73A5950D" w14:textId="77777777"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krajinná zeleň</w:t>
            </w:r>
          </w:p>
        </w:tc>
        <w:tc>
          <w:tcPr>
            <w:tcW w:w="2977" w:type="dxa"/>
            <w:tcBorders>
              <w:top w:val="single" w:sz="4" w:space="0" w:color="808080" w:themeColor="background1" w:themeShade="80"/>
              <w:bottom w:val="single" w:sz="4" w:space="0" w:color="808080" w:themeColor="background1" w:themeShade="80"/>
            </w:tcBorders>
          </w:tcPr>
          <w:p w14:paraId="32540517" w14:textId="69A759E2" w:rsidR="00F95E61" w:rsidRPr="00F95E61" w:rsidRDefault="00601624" w:rsidP="00F95E61">
            <w:pPr>
              <w:spacing w:line="240" w:lineRule="auto"/>
              <w:rPr>
                <w:rFonts w:asciiTheme="minorHAnsi" w:hAnsiTheme="minorHAnsi" w:cstheme="minorHAnsi"/>
                <w:color w:val="000000"/>
                <w:sz w:val="20"/>
                <w:szCs w:val="20"/>
              </w:rPr>
            </w:pPr>
            <w:r>
              <w:rPr>
                <w:rFonts w:asciiTheme="minorHAnsi" w:hAnsiTheme="minorHAnsi" w:cstheme="minorHAnsi"/>
                <w:color w:val="000000"/>
                <w:sz w:val="20"/>
                <w:szCs w:val="20"/>
              </w:rPr>
              <w:t>Luštěnice</w:t>
            </w:r>
          </w:p>
        </w:tc>
        <w:tc>
          <w:tcPr>
            <w:tcW w:w="1134" w:type="dxa"/>
            <w:tcBorders>
              <w:top w:val="single" w:sz="4" w:space="0" w:color="808080" w:themeColor="background1" w:themeShade="80"/>
              <w:bottom w:val="single" w:sz="4" w:space="0" w:color="808080" w:themeColor="background1" w:themeShade="80"/>
            </w:tcBorders>
            <w:vAlign w:val="bottom"/>
          </w:tcPr>
          <w:p w14:paraId="5C541673" w14:textId="22C159D9" w:rsidR="00F95E61" w:rsidRPr="00F95E61" w:rsidRDefault="00F95E61" w:rsidP="00F95E61">
            <w:pPr>
              <w:spacing w:line="240" w:lineRule="auto"/>
              <w:jc w:val="right"/>
              <w:rPr>
                <w:rFonts w:asciiTheme="minorHAnsi" w:hAnsiTheme="minorHAnsi" w:cstheme="minorHAnsi"/>
                <w:color w:val="000000"/>
                <w:sz w:val="20"/>
                <w:szCs w:val="20"/>
              </w:rPr>
            </w:pPr>
            <w:r w:rsidRPr="00147008">
              <w:rPr>
                <w:rFonts w:asciiTheme="minorHAnsi" w:hAnsiTheme="minorHAnsi" w:cstheme="minorHAnsi"/>
                <w:color w:val="000000"/>
                <w:sz w:val="20"/>
                <w:szCs w:val="20"/>
              </w:rPr>
              <w:t>1,2077</w:t>
            </w:r>
          </w:p>
        </w:tc>
      </w:tr>
      <w:tr w:rsidR="00F95E61" w:rsidRPr="00F95E61" w14:paraId="1FF49594" w14:textId="77777777" w:rsidTr="00882160">
        <w:tc>
          <w:tcPr>
            <w:tcW w:w="766" w:type="dxa"/>
            <w:tcBorders>
              <w:top w:val="single" w:sz="4" w:space="0" w:color="808080" w:themeColor="background1" w:themeShade="80"/>
              <w:bottom w:val="single" w:sz="4" w:space="0" w:color="808080" w:themeColor="background1" w:themeShade="80"/>
            </w:tcBorders>
            <w:vAlign w:val="bottom"/>
          </w:tcPr>
          <w:p w14:paraId="6AFA28F8" w14:textId="27A01B79"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560-K</w:t>
            </w:r>
          </w:p>
        </w:tc>
        <w:tc>
          <w:tcPr>
            <w:tcW w:w="993" w:type="dxa"/>
            <w:tcBorders>
              <w:top w:val="single" w:sz="4" w:space="0" w:color="808080" w:themeColor="background1" w:themeShade="80"/>
              <w:bottom w:val="single" w:sz="4" w:space="0" w:color="808080" w:themeColor="background1" w:themeShade="80"/>
            </w:tcBorders>
          </w:tcPr>
          <w:p w14:paraId="1A02AB55" w14:textId="77777777"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NK</w:t>
            </w:r>
          </w:p>
        </w:tc>
        <w:tc>
          <w:tcPr>
            <w:tcW w:w="3854" w:type="dxa"/>
            <w:tcBorders>
              <w:top w:val="single" w:sz="4" w:space="0" w:color="808080" w:themeColor="background1" w:themeShade="80"/>
              <w:bottom w:val="single" w:sz="4" w:space="0" w:color="808080" w:themeColor="background1" w:themeShade="80"/>
            </w:tcBorders>
          </w:tcPr>
          <w:p w14:paraId="73738B75" w14:textId="77777777"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krajinná zeleň</w:t>
            </w:r>
          </w:p>
        </w:tc>
        <w:tc>
          <w:tcPr>
            <w:tcW w:w="2977" w:type="dxa"/>
            <w:tcBorders>
              <w:top w:val="single" w:sz="4" w:space="0" w:color="808080" w:themeColor="background1" w:themeShade="80"/>
              <w:bottom w:val="single" w:sz="4" w:space="0" w:color="808080" w:themeColor="background1" w:themeShade="80"/>
            </w:tcBorders>
          </w:tcPr>
          <w:p w14:paraId="32B9EE75" w14:textId="54301927" w:rsidR="00F95E61" w:rsidRPr="00F95E61" w:rsidRDefault="00601624" w:rsidP="00F95E61">
            <w:pPr>
              <w:spacing w:line="240" w:lineRule="auto"/>
              <w:rPr>
                <w:rFonts w:asciiTheme="minorHAnsi" w:hAnsiTheme="minorHAnsi" w:cstheme="minorHAnsi"/>
                <w:color w:val="000000"/>
                <w:sz w:val="20"/>
                <w:szCs w:val="20"/>
              </w:rPr>
            </w:pPr>
            <w:r>
              <w:rPr>
                <w:rFonts w:asciiTheme="minorHAnsi" w:hAnsiTheme="minorHAnsi" w:cstheme="minorHAnsi"/>
                <w:color w:val="000000"/>
                <w:sz w:val="20"/>
                <w:szCs w:val="20"/>
              </w:rPr>
              <w:t>Luštěnice</w:t>
            </w:r>
          </w:p>
        </w:tc>
        <w:tc>
          <w:tcPr>
            <w:tcW w:w="1134" w:type="dxa"/>
            <w:tcBorders>
              <w:top w:val="single" w:sz="4" w:space="0" w:color="808080" w:themeColor="background1" w:themeShade="80"/>
              <w:bottom w:val="single" w:sz="4" w:space="0" w:color="808080" w:themeColor="background1" w:themeShade="80"/>
            </w:tcBorders>
            <w:vAlign w:val="bottom"/>
          </w:tcPr>
          <w:p w14:paraId="21FDC829" w14:textId="6EA0A4E8" w:rsidR="00F95E61" w:rsidRPr="00F95E61" w:rsidRDefault="00F95E61" w:rsidP="00F95E61">
            <w:pPr>
              <w:spacing w:line="240" w:lineRule="auto"/>
              <w:jc w:val="right"/>
              <w:rPr>
                <w:rFonts w:asciiTheme="minorHAnsi" w:hAnsiTheme="minorHAnsi" w:cstheme="minorHAnsi"/>
                <w:color w:val="000000"/>
                <w:sz w:val="20"/>
                <w:szCs w:val="20"/>
              </w:rPr>
            </w:pPr>
            <w:r w:rsidRPr="00147008">
              <w:rPr>
                <w:rFonts w:asciiTheme="minorHAnsi" w:hAnsiTheme="minorHAnsi" w:cstheme="minorHAnsi"/>
                <w:color w:val="000000"/>
                <w:sz w:val="20"/>
                <w:szCs w:val="20"/>
              </w:rPr>
              <w:t>2,0538</w:t>
            </w:r>
          </w:p>
        </w:tc>
      </w:tr>
      <w:tr w:rsidR="00F95E61" w:rsidRPr="00F95E61" w14:paraId="56929720" w14:textId="77777777" w:rsidTr="00882160">
        <w:tc>
          <w:tcPr>
            <w:tcW w:w="766" w:type="dxa"/>
            <w:tcBorders>
              <w:top w:val="single" w:sz="4" w:space="0" w:color="808080" w:themeColor="background1" w:themeShade="80"/>
              <w:bottom w:val="single" w:sz="4" w:space="0" w:color="808080" w:themeColor="background1" w:themeShade="80"/>
            </w:tcBorders>
            <w:vAlign w:val="bottom"/>
          </w:tcPr>
          <w:p w14:paraId="051B0997" w14:textId="444AB883"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561-K</w:t>
            </w:r>
          </w:p>
        </w:tc>
        <w:tc>
          <w:tcPr>
            <w:tcW w:w="993" w:type="dxa"/>
            <w:tcBorders>
              <w:top w:val="single" w:sz="4" w:space="0" w:color="808080" w:themeColor="background1" w:themeShade="80"/>
              <w:bottom w:val="single" w:sz="4" w:space="0" w:color="808080" w:themeColor="background1" w:themeShade="80"/>
            </w:tcBorders>
          </w:tcPr>
          <w:p w14:paraId="794B8985" w14:textId="77777777"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NK</w:t>
            </w:r>
          </w:p>
        </w:tc>
        <w:tc>
          <w:tcPr>
            <w:tcW w:w="3854" w:type="dxa"/>
            <w:tcBorders>
              <w:top w:val="single" w:sz="4" w:space="0" w:color="808080" w:themeColor="background1" w:themeShade="80"/>
              <w:bottom w:val="single" w:sz="4" w:space="0" w:color="808080" w:themeColor="background1" w:themeShade="80"/>
            </w:tcBorders>
          </w:tcPr>
          <w:p w14:paraId="61E79ED6" w14:textId="77777777"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krajinná zeleň</w:t>
            </w:r>
          </w:p>
        </w:tc>
        <w:tc>
          <w:tcPr>
            <w:tcW w:w="2977" w:type="dxa"/>
            <w:tcBorders>
              <w:top w:val="single" w:sz="4" w:space="0" w:color="808080" w:themeColor="background1" w:themeShade="80"/>
              <w:bottom w:val="single" w:sz="4" w:space="0" w:color="808080" w:themeColor="background1" w:themeShade="80"/>
            </w:tcBorders>
          </w:tcPr>
          <w:p w14:paraId="0DC56AC3" w14:textId="5441D624" w:rsidR="00F95E61" w:rsidRPr="00F95E61" w:rsidRDefault="00601624" w:rsidP="00F95E61">
            <w:pPr>
              <w:spacing w:line="240" w:lineRule="auto"/>
              <w:rPr>
                <w:rFonts w:asciiTheme="minorHAnsi" w:hAnsiTheme="minorHAnsi" w:cstheme="minorHAnsi"/>
                <w:color w:val="000000"/>
                <w:sz w:val="20"/>
                <w:szCs w:val="20"/>
              </w:rPr>
            </w:pPr>
            <w:r>
              <w:rPr>
                <w:rFonts w:asciiTheme="minorHAnsi" w:hAnsiTheme="minorHAnsi" w:cstheme="minorHAnsi"/>
                <w:color w:val="000000"/>
                <w:sz w:val="20"/>
                <w:szCs w:val="20"/>
              </w:rPr>
              <w:t>Luštěnice</w:t>
            </w:r>
          </w:p>
        </w:tc>
        <w:tc>
          <w:tcPr>
            <w:tcW w:w="1134" w:type="dxa"/>
            <w:tcBorders>
              <w:top w:val="single" w:sz="4" w:space="0" w:color="808080" w:themeColor="background1" w:themeShade="80"/>
              <w:bottom w:val="single" w:sz="4" w:space="0" w:color="808080" w:themeColor="background1" w:themeShade="80"/>
            </w:tcBorders>
            <w:vAlign w:val="bottom"/>
          </w:tcPr>
          <w:p w14:paraId="699D6758" w14:textId="23E358A3" w:rsidR="00F95E61" w:rsidRPr="00F95E61" w:rsidRDefault="00F95E61" w:rsidP="00F95E61">
            <w:pPr>
              <w:spacing w:line="240" w:lineRule="auto"/>
              <w:jc w:val="right"/>
              <w:rPr>
                <w:rFonts w:asciiTheme="minorHAnsi" w:hAnsiTheme="minorHAnsi" w:cstheme="minorHAnsi"/>
                <w:color w:val="000000"/>
                <w:sz w:val="20"/>
                <w:szCs w:val="20"/>
              </w:rPr>
            </w:pPr>
            <w:r w:rsidRPr="00147008">
              <w:rPr>
                <w:rFonts w:asciiTheme="minorHAnsi" w:hAnsiTheme="minorHAnsi" w:cstheme="minorHAnsi"/>
                <w:color w:val="000000"/>
                <w:sz w:val="20"/>
                <w:szCs w:val="20"/>
              </w:rPr>
              <w:t>0,1264</w:t>
            </w:r>
          </w:p>
        </w:tc>
      </w:tr>
      <w:tr w:rsidR="00F95E61" w:rsidRPr="00F95E61" w14:paraId="75B36733" w14:textId="77777777" w:rsidTr="00882160">
        <w:tc>
          <w:tcPr>
            <w:tcW w:w="766" w:type="dxa"/>
            <w:tcBorders>
              <w:top w:val="single" w:sz="4" w:space="0" w:color="808080" w:themeColor="background1" w:themeShade="80"/>
              <w:bottom w:val="single" w:sz="4" w:space="0" w:color="808080" w:themeColor="background1" w:themeShade="80"/>
            </w:tcBorders>
            <w:vAlign w:val="bottom"/>
          </w:tcPr>
          <w:p w14:paraId="50BC7FA4" w14:textId="01956557"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562-K</w:t>
            </w:r>
          </w:p>
        </w:tc>
        <w:tc>
          <w:tcPr>
            <w:tcW w:w="993" w:type="dxa"/>
            <w:tcBorders>
              <w:top w:val="single" w:sz="4" w:space="0" w:color="808080" w:themeColor="background1" w:themeShade="80"/>
              <w:bottom w:val="single" w:sz="4" w:space="0" w:color="808080" w:themeColor="background1" w:themeShade="80"/>
            </w:tcBorders>
          </w:tcPr>
          <w:p w14:paraId="6A798853" w14:textId="77777777"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NK</w:t>
            </w:r>
          </w:p>
        </w:tc>
        <w:tc>
          <w:tcPr>
            <w:tcW w:w="3854" w:type="dxa"/>
            <w:tcBorders>
              <w:top w:val="single" w:sz="4" w:space="0" w:color="808080" w:themeColor="background1" w:themeShade="80"/>
              <w:bottom w:val="single" w:sz="4" w:space="0" w:color="808080" w:themeColor="background1" w:themeShade="80"/>
            </w:tcBorders>
          </w:tcPr>
          <w:p w14:paraId="536FB882" w14:textId="77777777"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krajinná zeleň</w:t>
            </w:r>
          </w:p>
        </w:tc>
        <w:tc>
          <w:tcPr>
            <w:tcW w:w="2977" w:type="dxa"/>
            <w:tcBorders>
              <w:top w:val="single" w:sz="4" w:space="0" w:color="808080" w:themeColor="background1" w:themeShade="80"/>
              <w:bottom w:val="single" w:sz="4" w:space="0" w:color="808080" w:themeColor="background1" w:themeShade="80"/>
            </w:tcBorders>
          </w:tcPr>
          <w:p w14:paraId="000643B3" w14:textId="7CC10F45" w:rsidR="00F95E61" w:rsidRPr="00F95E61" w:rsidRDefault="00601624" w:rsidP="00F95E61">
            <w:pPr>
              <w:spacing w:line="240" w:lineRule="auto"/>
              <w:rPr>
                <w:rFonts w:asciiTheme="minorHAnsi" w:hAnsiTheme="minorHAnsi" w:cstheme="minorHAnsi"/>
                <w:color w:val="000000"/>
                <w:sz w:val="20"/>
                <w:szCs w:val="20"/>
              </w:rPr>
            </w:pPr>
            <w:r>
              <w:rPr>
                <w:rFonts w:asciiTheme="minorHAnsi" w:hAnsiTheme="minorHAnsi" w:cstheme="minorHAnsi"/>
                <w:color w:val="000000"/>
                <w:sz w:val="20"/>
                <w:szCs w:val="20"/>
              </w:rPr>
              <w:t>Luštěnice</w:t>
            </w:r>
          </w:p>
        </w:tc>
        <w:tc>
          <w:tcPr>
            <w:tcW w:w="1134" w:type="dxa"/>
            <w:tcBorders>
              <w:top w:val="single" w:sz="4" w:space="0" w:color="808080" w:themeColor="background1" w:themeShade="80"/>
              <w:bottom w:val="single" w:sz="4" w:space="0" w:color="808080" w:themeColor="background1" w:themeShade="80"/>
            </w:tcBorders>
            <w:vAlign w:val="bottom"/>
          </w:tcPr>
          <w:p w14:paraId="0B5FCFCB" w14:textId="63CC1E88" w:rsidR="00F95E61" w:rsidRPr="00F95E61" w:rsidRDefault="00F95E61" w:rsidP="00F95E61">
            <w:pPr>
              <w:spacing w:line="240" w:lineRule="auto"/>
              <w:jc w:val="right"/>
              <w:rPr>
                <w:rFonts w:asciiTheme="minorHAnsi" w:hAnsiTheme="minorHAnsi" w:cstheme="minorHAnsi"/>
                <w:color w:val="000000"/>
                <w:sz w:val="20"/>
                <w:szCs w:val="20"/>
              </w:rPr>
            </w:pPr>
            <w:r w:rsidRPr="00147008">
              <w:rPr>
                <w:rFonts w:asciiTheme="minorHAnsi" w:hAnsiTheme="minorHAnsi" w:cstheme="minorHAnsi"/>
                <w:color w:val="000000"/>
                <w:sz w:val="20"/>
                <w:szCs w:val="20"/>
              </w:rPr>
              <w:t>0,2002</w:t>
            </w:r>
          </w:p>
        </w:tc>
      </w:tr>
      <w:tr w:rsidR="00F95E61" w:rsidRPr="00F95E61" w14:paraId="32859E7D" w14:textId="77777777" w:rsidTr="00882160">
        <w:tc>
          <w:tcPr>
            <w:tcW w:w="766" w:type="dxa"/>
            <w:tcBorders>
              <w:top w:val="single" w:sz="4" w:space="0" w:color="808080" w:themeColor="background1" w:themeShade="80"/>
              <w:bottom w:val="single" w:sz="4" w:space="0" w:color="808080" w:themeColor="background1" w:themeShade="80"/>
            </w:tcBorders>
            <w:vAlign w:val="bottom"/>
          </w:tcPr>
          <w:p w14:paraId="7E8B0FD2" w14:textId="5B5D75B9"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563-K</w:t>
            </w:r>
          </w:p>
        </w:tc>
        <w:tc>
          <w:tcPr>
            <w:tcW w:w="993" w:type="dxa"/>
            <w:tcBorders>
              <w:top w:val="single" w:sz="4" w:space="0" w:color="808080" w:themeColor="background1" w:themeShade="80"/>
              <w:bottom w:val="single" w:sz="4" w:space="0" w:color="808080" w:themeColor="background1" w:themeShade="80"/>
            </w:tcBorders>
          </w:tcPr>
          <w:p w14:paraId="37EAE280" w14:textId="77777777"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NK</w:t>
            </w:r>
          </w:p>
        </w:tc>
        <w:tc>
          <w:tcPr>
            <w:tcW w:w="3854" w:type="dxa"/>
            <w:tcBorders>
              <w:top w:val="single" w:sz="4" w:space="0" w:color="808080" w:themeColor="background1" w:themeShade="80"/>
              <w:bottom w:val="single" w:sz="4" w:space="0" w:color="808080" w:themeColor="background1" w:themeShade="80"/>
            </w:tcBorders>
          </w:tcPr>
          <w:p w14:paraId="4900220A" w14:textId="77777777"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krajinná zeleň</w:t>
            </w:r>
          </w:p>
        </w:tc>
        <w:tc>
          <w:tcPr>
            <w:tcW w:w="2977" w:type="dxa"/>
            <w:tcBorders>
              <w:top w:val="single" w:sz="4" w:space="0" w:color="808080" w:themeColor="background1" w:themeShade="80"/>
              <w:bottom w:val="single" w:sz="4" w:space="0" w:color="808080" w:themeColor="background1" w:themeShade="80"/>
            </w:tcBorders>
          </w:tcPr>
          <w:p w14:paraId="2526B5CC" w14:textId="1573D55C" w:rsidR="00F95E61" w:rsidRPr="00F95E61" w:rsidRDefault="00601624" w:rsidP="00F95E61">
            <w:pPr>
              <w:spacing w:line="240" w:lineRule="auto"/>
              <w:rPr>
                <w:rFonts w:asciiTheme="minorHAnsi" w:hAnsiTheme="minorHAnsi" w:cstheme="minorHAnsi"/>
                <w:color w:val="000000"/>
                <w:sz w:val="20"/>
                <w:szCs w:val="20"/>
              </w:rPr>
            </w:pPr>
            <w:r>
              <w:rPr>
                <w:rFonts w:asciiTheme="minorHAnsi" w:hAnsiTheme="minorHAnsi" w:cstheme="minorHAnsi"/>
                <w:color w:val="000000"/>
                <w:sz w:val="20"/>
                <w:szCs w:val="20"/>
              </w:rPr>
              <w:t>Luštěnice</w:t>
            </w:r>
          </w:p>
        </w:tc>
        <w:tc>
          <w:tcPr>
            <w:tcW w:w="1134" w:type="dxa"/>
            <w:tcBorders>
              <w:top w:val="single" w:sz="4" w:space="0" w:color="808080" w:themeColor="background1" w:themeShade="80"/>
              <w:bottom w:val="single" w:sz="4" w:space="0" w:color="808080" w:themeColor="background1" w:themeShade="80"/>
            </w:tcBorders>
            <w:vAlign w:val="bottom"/>
          </w:tcPr>
          <w:p w14:paraId="5919169E" w14:textId="28BC45E3" w:rsidR="00F95E61" w:rsidRPr="00F95E61" w:rsidRDefault="00F95E61" w:rsidP="00F95E61">
            <w:pPr>
              <w:spacing w:line="240" w:lineRule="auto"/>
              <w:jc w:val="right"/>
              <w:rPr>
                <w:rFonts w:asciiTheme="minorHAnsi" w:hAnsiTheme="minorHAnsi" w:cstheme="minorHAnsi"/>
                <w:color w:val="000000"/>
                <w:sz w:val="20"/>
                <w:szCs w:val="20"/>
              </w:rPr>
            </w:pPr>
            <w:r w:rsidRPr="00147008">
              <w:rPr>
                <w:rFonts w:asciiTheme="minorHAnsi" w:hAnsiTheme="minorHAnsi" w:cstheme="minorHAnsi"/>
                <w:color w:val="000000"/>
                <w:sz w:val="20"/>
                <w:szCs w:val="20"/>
              </w:rPr>
              <w:t>0,0645</w:t>
            </w:r>
          </w:p>
        </w:tc>
      </w:tr>
      <w:tr w:rsidR="00F95E61" w:rsidRPr="00F95E61" w14:paraId="72208F40" w14:textId="77777777" w:rsidTr="00882160">
        <w:tc>
          <w:tcPr>
            <w:tcW w:w="766" w:type="dxa"/>
            <w:tcBorders>
              <w:top w:val="single" w:sz="4" w:space="0" w:color="808080" w:themeColor="background1" w:themeShade="80"/>
              <w:bottom w:val="single" w:sz="4" w:space="0" w:color="808080" w:themeColor="background1" w:themeShade="80"/>
            </w:tcBorders>
            <w:vAlign w:val="bottom"/>
          </w:tcPr>
          <w:p w14:paraId="4B1DFB40" w14:textId="2B7A201D"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564-K</w:t>
            </w:r>
          </w:p>
        </w:tc>
        <w:tc>
          <w:tcPr>
            <w:tcW w:w="993" w:type="dxa"/>
            <w:tcBorders>
              <w:top w:val="single" w:sz="4" w:space="0" w:color="808080" w:themeColor="background1" w:themeShade="80"/>
              <w:bottom w:val="single" w:sz="4" w:space="0" w:color="808080" w:themeColor="background1" w:themeShade="80"/>
            </w:tcBorders>
          </w:tcPr>
          <w:p w14:paraId="583C97EC" w14:textId="77777777"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NK</w:t>
            </w:r>
          </w:p>
        </w:tc>
        <w:tc>
          <w:tcPr>
            <w:tcW w:w="3854" w:type="dxa"/>
            <w:tcBorders>
              <w:top w:val="single" w:sz="4" w:space="0" w:color="808080" w:themeColor="background1" w:themeShade="80"/>
              <w:bottom w:val="single" w:sz="4" w:space="0" w:color="808080" w:themeColor="background1" w:themeShade="80"/>
            </w:tcBorders>
          </w:tcPr>
          <w:p w14:paraId="279D1220" w14:textId="77777777"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krajinná zeleň</w:t>
            </w:r>
          </w:p>
        </w:tc>
        <w:tc>
          <w:tcPr>
            <w:tcW w:w="2977" w:type="dxa"/>
            <w:tcBorders>
              <w:top w:val="single" w:sz="4" w:space="0" w:color="808080" w:themeColor="background1" w:themeShade="80"/>
              <w:bottom w:val="single" w:sz="4" w:space="0" w:color="808080" w:themeColor="background1" w:themeShade="80"/>
            </w:tcBorders>
          </w:tcPr>
          <w:p w14:paraId="4FCD23D9" w14:textId="17CCF7AD" w:rsidR="00F95E61" w:rsidRPr="00F95E61" w:rsidRDefault="00601624" w:rsidP="00F95E61">
            <w:pPr>
              <w:spacing w:line="240" w:lineRule="auto"/>
              <w:rPr>
                <w:rFonts w:asciiTheme="minorHAnsi" w:hAnsiTheme="minorHAnsi" w:cstheme="minorHAnsi"/>
                <w:color w:val="000000"/>
                <w:sz w:val="20"/>
                <w:szCs w:val="20"/>
              </w:rPr>
            </w:pPr>
            <w:r>
              <w:rPr>
                <w:rFonts w:asciiTheme="minorHAnsi" w:hAnsiTheme="minorHAnsi" w:cstheme="minorHAnsi"/>
                <w:color w:val="000000"/>
                <w:sz w:val="20"/>
                <w:szCs w:val="20"/>
              </w:rPr>
              <w:t>Luštěnice</w:t>
            </w:r>
          </w:p>
        </w:tc>
        <w:tc>
          <w:tcPr>
            <w:tcW w:w="1134" w:type="dxa"/>
            <w:tcBorders>
              <w:top w:val="single" w:sz="4" w:space="0" w:color="808080" w:themeColor="background1" w:themeShade="80"/>
              <w:bottom w:val="single" w:sz="4" w:space="0" w:color="808080" w:themeColor="background1" w:themeShade="80"/>
            </w:tcBorders>
            <w:vAlign w:val="bottom"/>
          </w:tcPr>
          <w:p w14:paraId="0BE52DF4" w14:textId="59D1E051" w:rsidR="00F95E61" w:rsidRPr="00F95E61" w:rsidRDefault="00F95E61" w:rsidP="00F95E61">
            <w:pPr>
              <w:spacing w:line="240" w:lineRule="auto"/>
              <w:jc w:val="right"/>
              <w:rPr>
                <w:rFonts w:asciiTheme="minorHAnsi" w:hAnsiTheme="minorHAnsi" w:cstheme="minorHAnsi"/>
                <w:color w:val="000000"/>
                <w:sz w:val="20"/>
                <w:szCs w:val="20"/>
              </w:rPr>
            </w:pPr>
            <w:r w:rsidRPr="00147008">
              <w:rPr>
                <w:rFonts w:asciiTheme="minorHAnsi" w:hAnsiTheme="minorHAnsi" w:cstheme="minorHAnsi"/>
                <w:color w:val="000000"/>
                <w:sz w:val="20"/>
                <w:szCs w:val="20"/>
              </w:rPr>
              <w:t>1,4016</w:t>
            </w:r>
          </w:p>
        </w:tc>
      </w:tr>
      <w:tr w:rsidR="00F95E61" w:rsidRPr="00F95E61" w14:paraId="6DE2BAF8" w14:textId="77777777" w:rsidTr="00882160">
        <w:tc>
          <w:tcPr>
            <w:tcW w:w="766" w:type="dxa"/>
            <w:tcBorders>
              <w:top w:val="single" w:sz="4" w:space="0" w:color="808080" w:themeColor="background1" w:themeShade="80"/>
              <w:bottom w:val="single" w:sz="4" w:space="0" w:color="808080" w:themeColor="background1" w:themeShade="80"/>
            </w:tcBorders>
            <w:vAlign w:val="bottom"/>
          </w:tcPr>
          <w:p w14:paraId="6624917E" w14:textId="072EB8AD"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565-K</w:t>
            </w:r>
          </w:p>
        </w:tc>
        <w:tc>
          <w:tcPr>
            <w:tcW w:w="993" w:type="dxa"/>
            <w:tcBorders>
              <w:top w:val="single" w:sz="4" w:space="0" w:color="808080" w:themeColor="background1" w:themeShade="80"/>
              <w:bottom w:val="single" w:sz="4" w:space="0" w:color="808080" w:themeColor="background1" w:themeShade="80"/>
            </w:tcBorders>
          </w:tcPr>
          <w:p w14:paraId="23EE89BC" w14:textId="77777777"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NK</w:t>
            </w:r>
          </w:p>
        </w:tc>
        <w:tc>
          <w:tcPr>
            <w:tcW w:w="3854" w:type="dxa"/>
            <w:tcBorders>
              <w:top w:val="single" w:sz="4" w:space="0" w:color="808080" w:themeColor="background1" w:themeShade="80"/>
              <w:bottom w:val="single" w:sz="4" w:space="0" w:color="808080" w:themeColor="background1" w:themeShade="80"/>
            </w:tcBorders>
          </w:tcPr>
          <w:p w14:paraId="1126A78C" w14:textId="77777777"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krajinná zeleň</w:t>
            </w:r>
          </w:p>
        </w:tc>
        <w:tc>
          <w:tcPr>
            <w:tcW w:w="2977" w:type="dxa"/>
            <w:tcBorders>
              <w:top w:val="single" w:sz="4" w:space="0" w:color="808080" w:themeColor="background1" w:themeShade="80"/>
              <w:bottom w:val="single" w:sz="4" w:space="0" w:color="808080" w:themeColor="background1" w:themeShade="80"/>
            </w:tcBorders>
          </w:tcPr>
          <w:p w14:paraId="12F66CD2" w14:textId="75A706D7" w:rsidR="00F95E61" w:rsidRPr="00F95E61" w:rsidRDefault="00601624" w:rsidP="00F95E61">
            <w:pPr>
              <w:spacing w:line="240" w:lineRule="auto"/>
              <w:rPr>
                <w:rFonts w:asciiTheme="minorHAnsi" w:hAnsiTheme="minorHAnsi" w:cstheme="minorHAnsi"/>
                <w:color w:val="000000"/>
                <w:sz w:val="20"/>
                <w:szCs w:val="20"/>
              </w:rPr>
            </w:pPr>
            <w:r>
              <w:rPr>
                <w:rFonts w:asciiTheme="minorHAnsi" w:hAnsiTheme="minorHAnsi" w:cstheme="minorHAnsi"/>
                <w:color w:val="000000"/>
                <w:sz w:val="20"/>
                <w:szCs w:val="20"/>
              </w:rPr>
              <w:t>Luštěnice</w:t>
            </w:r>
          </w:p>
        </w:tc>
        <w:tc>
          <w:tcPr>
            <w:tcW w:w="1134" w:type="dxa"/>
            <w:tcBorders>
              <w:top w:val="single" w:sz="4" w:space="0" w:color="808080" w:themeColor="background1" w:themeShade="80"/>
              <w:bottom w:val="single" w:sz="4" w:space="0" w:color="808080" w:themeColor="background1" w:themeShade="80"/>
            </w:tcBorders>
            <w:vAlign w:val="bottom"/>
          </w:tcPr>
          <w:p w14:paraId="12B9684B" w14:textId="63976EDF" w:rsidR="00F95E61" w:rsidRPr="00F95E61" w:rsidRDefault="00F95E61" w:rsidP="00F95E61">
            <w:pPr>
              <w:spacing w:line="240" w:lineRule="auto"/>
              <w:jc w:val="right"/>
              <w:rPr>
                <w:rFonts w:asciiTheme="minorHAnsi" w:hAnsiTheme="minorHAnsi" w:cstheme="minorHAnsi"/>
                <w:color w:val="000000"/>
                <w:sz w:val="20"/>
                <w:szCs w:val="20"/>
              </w:rPr>
            </w:pPr>
            <w:r w:rsidRPr="00147008">
              <w:rPr>
                <w:rFonts w:asciiTheme="minorHAnsi" w:hAnsiTheme="minorHAnsi" w:cstheme="minorHAnsi"/>
                <w:color w:val="000000"/>
                <w:sz w:val="20"/>
                <w:szCs w:val="20"/>
              </w:rPr>
              <w:t>0,8943</w:t>
            </w:r>
          </w:p>
        </w:tc>
      </w:tr>
      <w:tr w:rsidR="00F95E61" w:rsidRPr="00F95E61" w14:paraId="6D9BC6D0" w14:textId="77777777" w:rsidTr="00882160">
        <w:tc>
          <w:tcPr>
            <w:tcW w:w="766" w:type="dxa"/>
            <w:tcBorders>
              <w:top w:val="single" w:sz="4" w:space="0" w:color="808080" w:themeColor="background1" w:themeShade="80"/>
              <w:bottom w:val="single" w:sz="4" w:space="0" w:color="808080" w:themeColor="background1" w:themeShade="80"/>
            </w:tcBorders>
            <w:vAlign w:val="bottom"/>
          </w:tcPr>
          <w:p w14:paraId="2E2B9F00" w14:textId="266F8AE8"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566-K</w:t>
            </w:r>
          </w:p>
        </w:tc>
        <w:tc>
          <w:tcPr>
            <w:tcW w:w="993" w:type="dxa"/>
            <w:tcBorders>
              <w:top w:val="single" w:sz="4" w:space="0" w:color="808080" w:themeColor="background1" w:themeShade="80"/>
              <w:bottom w:val="single" w:sz="4" w:space="0" w:color="808080" w:themeColor="background1" w:themeShade="80"/>
            </w:tcBorders>
          </w:tcPr>
          <w:p w14:paraId="5A7F93D9" w14:textId="77777777"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NK</w:t>
            </w:r>
          </w:p>
        </w:tc>
        <w:tc>
          <w:tcPr>
            <w:tcW w:w="3854" w:type="dxa"/>
            <w:tcBorders>
              <w:top w:val="single" w:sz="4" w:space="0" w:color="808080" w:themeColor="background1" w:themeShade="80"/>
              <w:bottom w:val="single" w:sz="4" w:space="0" w:color="808080" w:themeColor="background1" w:themeShade="80"/>
            </w:tcBorders>
          </w:tcPr>
          <w:p w14:paraId="6B57C54B" w14:textId="77777777"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krajinná zeleň</w:t>
            </w:r>
          </w:p>
        </w:tc>
        <w:tc>
          <w:tcPr>
            <w:tcW w:w="2977" w:type="dxa"/>
            <w:tcBorders>
              <w:top w:val="single" w:sz="4" w:space="0" w:color="808080" w:themeColor="background1" w:themeShade="80"/>
              <w:bottom w:val="single" w:sz="4" w:space="0" w:color="808080" w:themeColor="background1" w:themeShade="80"/>
            </w:tcBorders>
          </w:tcPr>
          <w:p w14:paraId="2138C9CE" w14:textId="23BE6869" w:rsidR="00F95E61" w:rsidRPr="00F95E61" w:rsidRDefault="00601624" w:rsidP="00F95E61">
            <w:pPr>
              <w:spacing w:line="240" w:lineRule="auto"/>
              <w:rPr>
                <w:rFonts w:asciiTheme="minorHAnsi" w:hAnsiTheme="minorHAnsi" w:cstheme="minorHAnsi"/>
                <w:color w:val="000000"/>
                <w:sz w:val="20"/>
                <w:szCs w:val="20"/>
              </w:rPr>
            </w:pPr>
            <w:r>
              <w:rPr>
                <w:rFonts w:asciiTheme="minorHAnsi" w:hAnsiTheme="minorHAnsi" w:cstheme="minorHAnsi"/>
                <w:color w:val="000000"/>
                <w:sz w:val="20"/>
                <w:szCs w:val="20"/>
              </w:rPr>
              <w:t>Luštěnice</w:t>
            </w:r>
          </w:p>
        </w:tc>
        <w:tc>
          <w:tcPr>
            <w:tcW w:w="1134" w:type="dxa"/>
            <w:tcBorders>
              <w:top w:val="single" w:sz="4" w:space="0" w:color="808080" w:themeColor="background1" w:themeShade="80"/>
              <w:bottom w:val="single" w:sz="4" w:space="0" w:color="808080" w:themeColor="background1" w:themeShade="80"/>
            </w:tcBorders>
            <w:vAlign w:val="bottom"/>
          </w:tcPr>
          <w:p w14:paraId="1AA2AB8B" w14:textId="43854CFC" w:rsidR="00F95E61" w:rsidRPr="00F95E61" w:rsidRDefault="00F95E61" w:rsidP="00F95E61">
            <w:pPr>
              <w:spacing w:line="240" w:lineRule="auto"/>
              <w:jc w:val="right"/>
              <w:rPr>
                <w:rFonts w:asciiTheme="minorHAnsi" w:hAnsiTheme="minorHAnsi" w:cstheme="minorHAnsi"/>
                <w:color w:val="000000"/>
                <w:sz w:val="20"/>
                <w:szCs w:val="20"/>
              </w:rPr>
            </w:pPr>
            <w:r w:rsidRPr="00147008">
              <w:rPr>
                <w:rFonts w:asciiTheme="minorHAnsi" w:hAnsiTheme="minorHAnsi" w:cstheme="minorHAnsi"/>
                <w:color w:val="000000"/>
                <w:sz w:val="20"/>
                <w:szCs w:val="20"/>
              </w:rPr>
              <w:t>0,4763</w:t>
            </w:r>
          </w:p>
        </w:tc>
      </w:tr>
      <w:tr w:rsidR="00F95E61" w:rsidRPr="00F95E61" w14:paraId="5F217F93" w14:textId="77777777" w:rsidTr="00882160">
        <w:tc>
          <w:tcPr>
            <w:tcW w:w="766" w:type="dxa"/>
            <w:tcBorders>
              <w:top w:val="single" w:sz="4" w:space="0" w:color="808080" w:themeColor="background1" w:themeShade="80"/>
              <w:bottom w:val="single" w:sz="4" w:space="0" w:color="808080" w:themeColor="background1" w:themeShade="80"/>
            </w:tcBorders>
            <w:vAlign w:val="bottom"/>
          </w:tcPr>
          <w:p w14:paraId="0C27192B" w14:textId="2030B9C1"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567-K</w:t>
            </w:r>
          </w:p>
        </w:tc>
        <w:tc>
          <w:tcPr>
            <w:tcW w:w="993" w:type="dxa"/>
            <w:tcBorders>
              <w:top w:val="single" w:sz="4" w:space="0" w:color="808080" w:themeColor="background1" w:themeShade="80"/>
              <w:bottom w:val="single" w:sz="4" w:space="0" w:color="808080" w:themeColor="background1" w:themeShade="80"/>
            </w:tcBorders>
          </w:tcPr>
          <w:p w14:paraId="52FD46FC" w14:textId="77777777"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NK</w:t>
            </w:r>
          </w:p>
        </w:tc>
        <w:tc>
          <w:tcPr>
            <w:tcW w:w="3854" w:type="dxa"/>
            <w:tcBorders>
              <w:top w:val="single" w:sz="4" w:space="0" w:color="808080" w:themeColor="background1" w:themeShade="80"/>
              <w:bottom w:val="single" w:sz="4" w:space="0" w:color="808080" w:themeColor="background1" w:themeShade="80"/>
            </w:tcBorders>
          </w:tcPr>
          <w:p w14:paraId="59990C82" w14:textId="77777777" w:rsidR="00F95E61" w:rsidRPr="00F95E61" w:rsidRDefault="00F95E61" w:rsidP="00F95E61">
            <w:pPr>
              <w:spacing w:line="240" w:lineRule="auto"/>
              <w:rPr>
                <w:rFonts w:asciiTheme="minorHAnsi" w:hAnsiTheme="minorHAnsi" w:cstheme="minorHAnsi"/>
                <w:color w:val="000000"/>
                <w:sz w:val="20"/>
                <w:szCs w:val="20"/>
              </w:rPr>
            </w:pPr>
            <w:r w:rsidRPr="00F95E61">
              <w:rPr>
                <w:rFonts w:asciiTheme="minorHAnsi" w:hAnsiTheme="minorHAnsi" w:cstheme="minorHAnsi"/>
                <w:color w:val="000000"/>
                <w:sz w:val="20"/>
                <w:szCs w:val="20"/>
              </w:rPr>
              <w:t>krajinná zeleň</w:t>
            </w:r>
          </w:p>
        </w:tc>
        <w:tc>
          <w:tcPr>
            <w:tcW w:w="2977" w:type="dxa"/>
            <w:tcBorders>
              <w:top w:val="single" w:sz="4" w:space="0" w:color="808080" w:themeColor="background1" w:themeShade="80"/>
              <w:bottom w:val="single" w:sz="4" w:space="0" w:color="808080" w:themeColor="background1" w:themeShade="80"/>
            </w:tcBorders>
          </w:tcPr>
          <w:p w14:paraId="5F81C4B2" w14:textId="5AB83E5D" w:rsidR="00F95E61" w:rsidRPr="00F95E61" w:rsidRDefault="00601624" w:rsidP="00F95E61">
            <w:pPr>
              <w:spacing w:line="240" w:lineRule="auto"/>
              <w:rPr>
                <w:rFonts w:asciiTheme="minorHAnsi" w:hAnsiTheme="minorHAnsi" w:cstheme="minorHAnsi"/>
                <w:color w:val="000000"/>
                <w:sz w:val="20"/>
                <w:szCs w:val="20"/>
              </w:rPr>
            </w:pPr>
            <w:r>
              <w:rPr>
                <w:rFonts w:asciiTheme="minorHAnsi" w:hAnsiTheme="minorHAnsi" w:cstheme="minorHAnsi"/>
                <w:color w:val="000000"/>
                <w:sz w:val="20"/>
                <w:szCs w:val="20"/>
              </w:rPr>
              <w:t>Luštěnice</w:t>
            </w:r>
          </w:p>
        </w:tc>
        <w:tc>
          <w:tcPr>
            <w:tcW w:w="1134" w:type="dxa"/>
            <w:tcBorders>
              <w:top w:val="single" w:sz="4" w:space="0" w:color="808080" w:themeColor="background1" w:themeShade="80"/>
              <w:bottom w:val="single" w:sz="4" w:space="0" w:color="808080" w:themeColor="background1" w:themeShade="80"/>
            </w:tcBorders>
            <w:vAlign w:val="bottom"/>
          </w:tcPr>
          <w:p w14:paraId="1063C8F8" w14:textId="6BE72F91" w:rsidR="00F95E61" w:rsidRPr="00F95E61" w:rsidRDefault="00F95E61" w:rsidP="00F95E61">
            <w:pPr>
              <w:spacing w:line="240" w:lineRule="auto"/>
              <w:jc w:val="right"/>
              <w:rPr>
                <w:rFonts w:asciiTheme="minorHAnsi" w:hAnsiTheme="minorHAnsi" w:cstheme="minorHAnsi"/>
                <w:color w:val="000000"/>
                <w:sz w:val="20"/>
                <w:szCs w:val="20"/>
              </w:rPr>
            </w:pPr>
            <w:r w:rsidRPr="00147008">
              <w:rPr>
                <w:rFonts w:asciiTheme="minorHAnsi" w:hAnsiTheme="minorHAnsi" w:cstheme="minorHAnsi"/>
                <w:color w:val="000000"/>
                <w:sz w:val="20"/>
                <w:szCs w:val="20"/>
              </w:rPr>
              <w:t>0,0724</w:t>
            </w:r>
          </w:p>
        </w:tc>
      </w:tr>
      <w:tr w:rsidR="00F95E61" w:rsidRPr="00A85067" w14:paraId="423ED4D1" w14:textId="77777777" w:rsidTr="00882160">
        <w:tc>
          <w:tcPr>
            <w:tcW w:w="8590" w:type="dxa"/>
            <w:gridSpan w:val="4"/>
            <w:tcBorders>
              <w:top w:val="single" w:sz="4" w:space="0" w:color="808080" w:themeColor="background1" w:themeShade="80"/>
              <w:bottom w:val="single" w:sz="4" w:space="0" w:color="808080" w:themeColor="background1" w:themeShade="80"/>
            </w:tcBorders>
          </w:tcPr>
          <w:p w14:paraId="77C1D047" w14:textId="77777777" w:rsidR="00F95E61" w:rsidRPr="00A85067" w:rsidRDefault="00F95E61" w:rsidP="00F95E61">
            <w:pPr>
              <w:spacing w:line="240" w:lineRule="auto"/>
              <w:rPr>
                <w:rFonts w:asciiTheme="minorHAnsi" w:hAnsiTheme="minorHAnsi" w:cstheme="minorHAnsi"/>
                <w:color w:val="000000"/>
                <w:sz w:val="20"/>
                <w:szCs w:val="20"/>
              </w:rPr>
            </w:pPr>
            <w:r w:rsidRPr="00A85067">
              <w:rPr>
                <w:rStyle w:val="NvrhP-text"/>
                <w:rFonts w:asciiTheme="minorHAnsi" w:hAnsiTheme="minorHAnsi" w:cstheme="minorHAnsi"/>
                <w:b/>
                <w:sz w:val="20"/>
                <w:szCs w:val="20"/>
                <w:lang w:eastAsia="en-US"/>
              </w:rPr>
              <w:t>Celkem</w:t>
            </w:r>
          </w:p>
        </w:tc>
        <w:tc>
          <w:tcPr>
            <w:tcW w:w="1134" w:type="dxa"/>
            <w:tcBorders>
              <w:top w:val="single" w:sz="4" w:space="0" w:color="808080" w:themeColor="background1" w:themeShade="80"/>
              <w:bottom w:val="single" w:sz="4" w:space="0" w:color="808080" w:themeColor="background1" w:themeShade="80"/>
            </w:tcBorders>
          </w:tcPr>
          <w:p w14:paraId="616030D9" w14:textId="1DEFAF99" w:rsidR="00F95E61" w:rsidRPr="00A85067" w:rsidRDefault="00A85067" w:rsidP="00F95E61">
            <w:pPr>
              <w:spacing w:line="240" w:lineRule="auto"/>
              <w:jc w:val="right"/>
              <w:rPr>
                <w:rStyle w:val="NvrhP-text"/>
                <w:rFonts w:asciiTheme="minorHAnsi" w:hAnsiTheme="minorHAnsi" w:cstheme="minorHAnsi"/>
                <w:b/>
                <w:sz w:val="20"/>
                <w:szCs w:val="20"/>
              </w:rPr>
            </w:pPr>
            <w:r w:rsidRPr="00A85067">
              <w:rPr>
                <w:rStyle w:val="NvrhP-text"/>
                <w:rFonts w:asciiTheme="minorHAnsi" w:hAnsiTheme="minorHAnsi" w:cstheme="minorHAnsi"/>
                <w:b/>
                <w:sz w:val="20"/>
                <w:szCs w:val="20"/>
              </w:rPr>
              <w:t>34,</w:t>
            </w:r>
            <w:r w:rsidR="009366B5">
              <w:rPr>
                <w:rStyle w:val="NvrhP-text"/>
                <w:rFonts w:asciiTheme="minorHAnsi" w:hAnsiTheme="minorHAnsi" w:cstheme="minorHAnsi"/>
                <w:b/>
                <w:sz w:val="20"/>
                <w:szCs w:val="20"/>
              </w:rPr>
              <w:t>8206</w:t>
            </w:r>
          </w:p>
        </w:tc>
      </w:tr>
    </w:tbl>
    <w:p w14:paraId="014983BB" w14:textId="40CCB203" w:rsidR="0015625A" w:rsidRPr="00A85067" w:rsidRDefault="0015625A" w:rsidP="00D811A1">
      <w:pPr>
        <w:numPr>
          <w:ilvl w:val="0"/>
          <w:numId w:val="7"/>
        </w:numPr>
        <w:spacing w:before="240" w:after="120" w:line="240" w:lineRule="auto"/>
        <w:ind w:left="737" w:hanging="737"/>
        <w:rPr>
          <w:rStyle w:val="NvrhP-text"/>
          <w:rFonts w:asciiTheme="minorHAnsi" w:hAnsiTheme="minorHAnsi" w:cstheme="minorHAnsi"/>
          <w:sz w:val="20"/>
          <w:szCs w:val="20"/>
        </w:rPr>
      </w:pPr>
      <w:bookmarkStart w:id="34" w:name="_Toc460162783"/>
      <w:r w:rsidRPr="00A85067">
        <w:rPr>
          <w:rStyle w:val="NvrhP-text"/>
          <w:rFonts w:asciiTheme="minorHAnsi" w:hAnsiTheme="minorHAnsi" w:cstheme="minorHAnsi"/>
          <w:sz w:val="20"/>
          <w:szCs w:val="20"/>
        </w:rPr>
        <w:t xml:space="preserve">Vymezují se následující plochy změn </w:t>
      </w:r>
      <w:r w:rsidR="00250639" w:rsidRPr="00A85067">
        <w:rPr>
          <w:rStyle w:val="NvrhP-text"/>
          <w:rFonts w:asciiTheme="minorHAnsi" w:hAnsiTheme="minorHAnsi" w:cstheme="minorHAnsi"/>
          <w:b/>
          <w:sz w:val="20"/>
          <w:szCs w:val="20"/>
        </w:rPr>
        <w:t>smíšené nezastavěného území</w:t>
      </w:r>
      <w:r w:rsidRPr="00A85067">
        <w:rPr>
          <w:rStyle w:val="NvrhP-text"/>
          <w:rFonts w:asciiTheme="minorHAnsi" w:hAnsiTheme="minorHAnsi" w:cstheme="minorHAnsi"/>
          <w:sz w:val="20"/>
          <w:szCs w:val="20"/>
        </w:rPr>
        <w:t>:</w:t>
      </w:r>
    </w:p>
    <w:tbl>
      <w:tblPr>
        <w:tblW w:w="9724" w:type="dxa"/>
        <w:tblInd w:w="57" w:type="dxa"/>
        <w:tblBorders>
          <w:bottom w:val="single" w:sz="4" w:space="0" w:color="auto"/>
          <w:insideH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766"/>
        <w:gridCol w:w="993"/>
        <w:gridCol w:w="5555"/>
        <w:gridCol w:w="1276"/>
        <w:gridCol w:w="1134"/>
      </w:tblGrid>
      <w:tr w:rsidR="0015625A" w:rsidRPr="00A85067" w14:paraId="39EB0F42" w14:textId="77777777" w:rsidTr="00AC1FD3">
        <w:trPr>
          <w:tblHeader/>
        </w:trPr>
        <w:tc>
          <w:tcPr>
            <w:tcW w:w="766" w:type="dxa"/>
            <w:tcBorders>
              <w:bottom w:val="single" w:sz="4" w:space="0" w:color="808080" w:themeColor="background1" w:themeShade="80"/>
            </w:tcBorders>
            <w:shd w:val="clear" w:color="auto" w:fill="FBD4B4" w:themeFill="accent6" w:themeFillTint="66"/>
            <w:vAlign w:val="bottom"/>
          </w:tcPr>
          <w:p w14:paraId="7C4F417F" w14:textId="77777777" w:rsidR="0015625A" w:rsidRPr="00A85067" w:rsidRDefault="0015625A" w:rsidP="0015625A">
            <w:pPr>
              <w:keepNext/>
              <w:spacing w:line="240" w:lineRule="auto"/>
              <w:jc w:val="left"/>
              <w:rPr>
                <w:rStyle w:val="NvrhP-text"/>
                <w:rFonts w:asciiTheme="minorHAnsi" w:hAnsiTheme="minorHAnsi" w:cstheme="minorHAnsi"/>
                <w:i/>
                <w:sz w:val="18"/>
                <w:szCs w:val="18"/>
                <w:lang w:eastAsia="en-US"/>
              </w:rPr>
            </w:pPr>
            <w:proofErr w:type="spellStart"/>
            <w:r w:rsidRPr="00A85067">
              <w:rPr>
                <w:rStyle w:val="NvrhP-text"/>
                <w:rFonts w:asciiTheme="minorHAnsi" w:hAnsiTheme="minorHAnsi" w:cstheme="minorHAnsi"/>
                <w:i/>
                <w:sz w:val="18"/>
                <w:szCs w:val="18"/>
                <w:lang w:eastAsia="en-US"/>
              </w:rPr>
              <w:t>ozn</w:t>
            </w:r>
            <w:proofErr w:type="spellEnd"/>
            <w:r w:rsidRPr="00A85067">
              <w:rPr>
                <w:rStyle w:val="NvrhP-text"/>
                <w:rFonts w:asciiTheme="minorHAnsi" w:hAnsiTheme="minorHAnsi" w:cstheme="minorHAnsi"/>
                <w:i/>
                <w:sz w:val="18"/>
                <w:szCs w:val="18"/>
                <w:lang w:eastAsia="en-US"/>
              </w:rPr>
              <w:t>. plochy</w:t>
            </w:r>
          </w:p>
        </w:tc>
        <w:tc>
          <w:tcPr>
            <w:tcW w:w="993" w:type="dxa"/>
            <w:tcBorders>
              <w:bottom w:val="single" w:sz="4" w:space="0" w:color="808080" w:themeColor="background1" w:themeShade="80"/>
            </w:tcBorders>
            <w:shd w:val="clear" w:color="auto" w:fill="FBD4B4" w:themeFill="accent6" w:themeFillTint="66"/>
            <w:vAlign w:val="bottom"/>
          </w:tcPr>
          <w:p w14:paraId="0790978F" w14:textId="77777777" w:rsidR="0015625A" w:rsidRPr="00A85067" w:rsidRDefault="0015625A" w:rsidP="0015625A">
            <w:pPr>
              <w:keepNext/>
              <w:spacing w:line="240" w:lineRule="auto"/>
              <w:jc w:val="left"/>
              <w:rPr>
                <w:rStyle w:val="NvrhP-text"/>
                <w:rFonts w:asciiTheme="minorHAnsi" w:hAnsiTheme="minorHAnsi" w:cstheme="minorHAnsi"/>
                <w:i/>
                <w:sz w:val="18"/>
                <w:szCs w:val="18"/>
                <w:lang w:eastAsia="en-US"/>
              </w:rPr>
            </w:pPr>
            <w:r w:rsidRPr="00A85067">
              <w:rPr>
                <w:rStyle w:val="NvrhP-text"/>
                <w:rFonts w:asciiTheme="minorHAnsi" w:hAnsiTheme="minorHAnsi" w:cstheme="minorHAnsi"/>
                <w:i/>
                <w:sz w:val="18"/>
                <w:szCs w:val="18"/>
                <w:lang w:eastAsia="en-US"/>
              </w:rPr>
              <w:t>kód využití</w:t>
            </w:r>
          </w:p>
        </w:tc>
        <w:tc>
          <w:tcPr>
            <w:tcW w:w="5555" w:type="dxa"/>
            <w:tcBorders>
              <w:bottom w:val="single" w:sz="4" w:space="0" w:color="808080" w:themeColor="background1" w:themeShade="80"/>
            </w:tcBorders>
            <w:shd w:val="clear" w:color="auto" w:fill="FBD4B4" w:themeFill="accent6" w:themeFillTint="66"/>
            <w:vAlign w:val="bottom"/>
          </w:tcPr>
          <w:p w14:paraId="5112EFB0" w14:textId="77777777" w:rsidR="0015625A" w:rsidRPr="00A85067" w:rsidRDefault="0015625A" w:rsidP="0015625A">
            <w:pPr>
              <w:keepNext/>
              <w:spacing w:line="240" w:lineRule="auto"/>
              <w:jc w:val="left"/>
              <w:rPr>
                <w:rStyle w:val="NvrhP-text"/>
                <w:rFonts w:asciiTheme="minorHAnsi" w:hAnsiTheme="minorHAnsi" w:cstheme="minorHAnsi"/>
                <w:i/>
                <w:sz w:val="18"/>
                <w:szCs w:val="18"/>
                <w:lang w:eastAsia="en-US"/>
              </w:rPr>
            </w:pPr>
            <w:r w:rsidRPr="00A85067">
              <w:rPr>
                <w:rStyle w:val="NvrhP-text"/>
                <w:rFonts w:asciiTheme="minorHAnsi" w:hAnsiTheme="minorHAnsi" w:cstheme="minorHAnsi"/>
                <w:i/>
                <w:sz w:val="18"/>
                <w:szCs w:val="18"/>
                <w:lang w:eastAsia="en-US"/>
              </w:rPr>
              <w:t>typ plochy s rozdílným způsobem využití</w:t>
            </w:r>
          </w:p>
        </w:tc>
        <w:tc>
          <w:tcPr>
            <w:tcW w:w="1276" w:type="dxa"/>
            <w:tcBorders>
              <w:bottom w:val="single" w:sz="4" w:space="0" w:color="808080" w:themeColor="background1" w:themeShade="80"/>
            </w:tcBorders>
            <w:shd w:val="clear" w:color="auto" w:fill="FBD4B4" w:themeFill="accent6" w:themeFillTint="66"/>
            <w:vAlign w:val="bottom"/>
          </w:tcPr>
          <w:p w14:paraId="5E820941" w14:textId="77777777" w:rsidR="0015625A" w:rsidRPr="00A85067" w:rsidRDefault="0015625A" w:rsidP="0015625A">
            <w:pPr>
              <w:keepNext/>
              <w:spacing w:line="240" w:lineRule="auto"/>
              <w:jc w:val="left"/>
              <w:rPr>
                <w:rStyle w:val="NvrhP-text"/>
                <w:rFonts w:asciiTheme="minorHAnsi" w:hAnsiTheme="minorHAnsi" w:cstheme="minorHAnsi"/>
                <w:i/>
                <w:sz w:val="18"/>
                <w:szCs w:val="18"/>
                <w:lang w:eastAsia="en-US"/>
              </w:rPr>
            </w:pPr>
            <w:r w:rsidRPr="00A85067">
              <w:rPr>
                <w:rStyle w:val="NvrhP-text"/>
                <w:rFonts w:asciiTheme="minorHAnsi" w:hAnsiTheme="minorHAnsi" w:cstheme="minorHAnsi"/>
                <w:i/>
                <w:sz w:val="18"/>
                <w:szCs w:val="18"/>
                <w:lang w:eastAsia="en-US"/>
              </w:rPr>
              <w:t>katastrální území</w:t>
            </w:r>
          </w:p>
        </w:tc>
        <w:tc>
          <w:tcPr>
            <w:tcW w:w="1134" w:type="dxa"/>
            <w:tcBorders>
              <w:bottom w:val="single" w:sz="4" w:space="0" w:color="808080" w:themeColor="background1" w:themeShade="80"/>
            </w:tcBorders>
            <w:shd w:val="clear" w:color="auto" w:fill="FBD4B4" w:themeFill="accent6" w:themeFillTint="66"/>
            <w:vAlign w:val="bottom"/>
          </w:tcPr>
          <w:p w14:paraId="3DA9E60B" w14:textId="77777777" w:rsidR="0015625A" w:rsidRPr="00A85067" w:rsidRDefault="0015625A" w:rsidP="0015625A">
            <w:pPr>
              <w:keepNext/>
              <w:spacing w:line="240" w:lineRule="auto"/>
              <w:jc w:val="right"/>
              <w:rPr>
                <w:rStyle w:val="NvrhP-text"/>
                <w:rFonts w:asciiTheme="minorHAnsi" w:hAnsiTheme="minorHAnsi" w:cstheme="minorHAnsi"/>
                <w:i/>
                <w:sz w:val="18"/>
                <w:szCs w:val="18"/>
                <w:lang w:eastAsia="en-US"/>
              </w:rPr>
            </w:pPr>
            <w:r w:rsidRPr="00A85067">
              <w:rPr>
                <w:rStyle w:val="NvrhP-text"/>
                <w:rFonts w:asciiTheme="minorHAnsi" w:hAnsiTheme="minorHAnsi" w:cstheme="minorHAnsi"/>
                <w:i/>
                <w:sz w:val="18"/>
                <w:szCs w:val="18"/>
                <w:lang w:eastAsia="en-US"/>
              </w:rPr>
              <w:t xml:space="preserve">výměra (ha) </w:t>
            </w:r>
          </w:p>
        </w:tc>
      </w:tr>
      <w:tr w:rsidR="00A85067" w:rsidRPr="00A85067" w14:paraId="29BD8515" w14:textId="77777777" w:rsidTr="00AC1FD3">
        <w:tc>
          <w:tcPr>
            <w:tcW w:w="766" w:type="dxa"/>
            <w:tcBorders>
              <w:top w:val="single" w:sz="4" w:space="0" w:color="808080" w:themeColor="background1" w:themeShade="80"/>
              <w:bottom w:val="single" w:sz="4" w:space="0" w:color="808080" w:themeColor="background1" w:themeShade="80"/>
            </w:tcBorders>
          </w:tcPr>
          <w:p w14:paraId="09B539F6" w14:textId="55E24981" w:rsidR="00A85067" w:rsidRPr="00A85067" w:rsidRDefault="00A85067" w:rsidP="004B57A8">
            <w:pPr>
              <w:spacing w:line="240" w:lineRule="auto"/>
              <w:jc w:val="left"/>
              <w:rPr>
                <w:rFonts w:asciiTheme="minorHAnsi" w:hAnsiTheme="minorHAnsi" w:cstheme="minorHAnsi"/>
                <w:color w:val="000000"/>
                <w:sz w:val="20"/>
                <w:szCs w:val="20"/>
              </w:rPr>
            </w:pPr>
            <w:r w:rsidRPr="00A85067">
              <w:rPr>
                <w:rFonts w:asciiTheme="minorHAnsi" w:hAnsiTheme="minorHAnsi" w:cstheme="minorHAnsi"/>
                <w:color w:val="000000"/>
                <w:sz w:val="20"/>
                <w:szCs w:val="20"/>
              </w:rPr>
              <w:t>570-K</w:t>
            </w:r>
          </w:p>
        </w:tc>
        <w:tc>
          <w:tcPr>
            <w:tcW w:w="993" w:type="dxa"/>
            <w:tcBorders>
              <w:top w:val="single" w:sz="4" w:space="0" w:color="808080" w:themeColor="background1" w:themeShade="80"/>
              <w:bottom w:val="single" w:sz="4" w:space="0" w:color="808080" w:themeColor="background1" w:themeShade="80"/>
            </w:tcBorders>
          </w:tcPr>
          <w:p w14:paraId="087D43D3" w14:textId="5F28A93D" w:rsidR="00A85067" w:rsidRPr="00A85067" w:rsidRDefault="00A85067" w:rsidP="00A85067">
            <w:pPr>
              <w:spacing w:line="240" w:lineRule="auto"/>
              <w:jc w:val="left"/>
              <w:rPr>
                <w:rFonts w:asciiTheme="minorHAnsi" w:hAnsiTheme="minorHAnsi" w:cstheme="minorHAnsi"/>
                <w:color w:val="000000"/>
                <w:sz w:val="20"/>
                <w:szCs w:val="20"/>
              </w:rPr>
            </w:pPr>
            <w:proofErr w:type="spellStart"/>
            <w:r w:rsidRPr="00A85067">
              <w:rPr>
                <w:rFonts w:asciiTheme="minorHAnsi" w:hAnsiTheme="minorHAnsi" w:cstheme="minorHAnsi"/>
                <w:color w:val="000000"/>
                <w:sz w:val="20"/>
                <w:szCs w:val="20"/>
              </w:rPr>
              <w:t>NSs</w:t>
            </w:r>
            <w:proofErr w:type="spellEnd"/>
          </w:p>
        </w:tc>
        <w:tc>
          <w:tcPr>
            <w:tcW w:w="5555" w:type="dxa"/>
            <w:tcBorders>
              <w:top w:val="single" w:sz="4" w:space="0" w:color="808080" w:themeColor="background1" w:themeShade="80"/>
              <w:bottom w:val="single" w:sz="4" w:space="0" w:color="808080" w:themeColor="background1" w:themeShade="80"/>
            </w:tcBorders>
          </w:tcPr>
          <w:p w14:paraId="489FA4A2" w14:textId="7AF375F6" w:rsidR="00A85067" w:rsidRPr="00A85067" w:rsidRDefault="00A85067" w:rsidP="00A85067">
            <w:pPr>
              <w:spacing w:line="240" w:lineRule="auto"/>
              <w:jc w:val="left"/>
              <w:rPr>
                <w:rFonts w:asciiTheme="minorHAnsi" w:hAnsiTheme="minorHAnsi" w:cstheme="minorHAnsi"/>
                <w:color w:val="000000"/>
                <w:sz w:val="20"/>
                <w:szCs w:val="20"/>
              </w:rPr>
            </w:pPr>
            <w:r w:rsidRPr="00A85067">
              <w:rPr>
                <w:rFonts w:asciiTheme="minorHAnsi" w:hAnsiTheme="minorHAnsi" w:cstheme="minorHAnsi"/>
                <w:color w:val="000000"/>
                <w:sz w:val="20"/>
                <w:szCs w:val="20"/>
              </w:rPr>
              <w:t xml:space="preserve">plochy smíšené nezastavěného území – sady a </w:t>
            </w:r>
            <w:proofErr w:type="spellStart"/>
            <w:r w:rsidRPr="00A85067">
              <w:rPr>
                <w:rFonts w:asciiTheme="minorHAnsi" w:hAnsiTheme="minorHAnsi" w:cstheme="minorHAnsi"/>
                <w:color w:val="000000"/>
                <w:sz w:val="20"/>
                <w:szCs w:val="20"/>
              </w:rPr>
              <w:t>záhumenní</w:t>
            </w:r>
            <w:proofErr w:type="spellEnd"/>
            <w:r w:rsidRPr="00A85067">
              <w:rPr>
                <w:rFonts w:asciiTheme="minorHAnsi" w:hAnsiTheme="minorHAnsi" w:cstheme="minorHAnsi"/>
                <w:color w:val="000000"/>
                <w:sz w:val="20"/>
                <w:szCs w:val="20"/>
              </w:rPr>
              <w:t xml:space="preserve"> zahrady</w:t>
            </w:r>
          </w:p>
        </w:tc>
        <w:tc>
          <w:tcPr>
            <w:tcW w:w="1276" w:type="dxa"/>
            <w:tcBorders>
              <w:top w:val="single" w:sz="4" w:space="0" w:color="808080" w:themeColor="background1" w:themeShade="80"/>
              <w:bottom w:val="single" w:sz="4" w:space="0" w:color="808080" w:themeColor="background1" w:themeShade="80"/>
            </w:tcBorders>
          </w:tcPr>
          <w:p w14:paraId="2F7BB06C" w14:textId="6C3C1A6F" w:rsidR="00A85067" w:rsidRPr="00A85067" w:rsidRDefault="00B3659F" w:rsidP="00A85067">
            <w:pPr>
              <w:jc w:val="left"/>
              <w:rPr>
                <w:rFonts w:asciiTheme="minorHAnsi" w:hAnsiTheme="minorHAnsi" w:cstheme="minorHAnsi"/>
              </w:rPr>
            </w:pPr>
            <w:r>
              <w:rPr>
                <w:rFonts w:asciiTheme="minorHAnsi" w:hAnsiTheme="minorHAnsi" w:cstheme="minorHAnsi"/>
                <w:color w:val="000000"/>
                <w:sz w:val="20"/>
                <w:szCs w:val="20"/>
              </w:rPr>
              <w:t>Luštěnice</w:t>
            </w:r>
          </w:p>
        </w:tc>
        <w:tc>
          <w:tcPr>
            <w:tcW w:w="1134" w:type="dxa"/>
            <w:tcBorders>
              <w:top w:val="single" w:sz="4" w:space="0" w:color="808080" w:themeColor="background1" w:themeShade="80"/>
              <w:bottom w:val="single" w:sz="4" w:space="0" w:color="808080" w:themeColor="background1" w:themeShade="80"/>
            </w:tcBorders>
          </w:tcPr>
          <w:p w14:paraId="372BE358" w14:textId="45217273" w:rsidR="00A85067" w:rsidRPr="00A85067" w:rsidRDefault="00A85067" w:rsidP="008010BD">
            <w:pPr>
              <w:spacing w:line="240" w:lineRule="auto"/>
              <w:jc w:val="right"/>
              <w:rPr>
                <w:rFonts w:asciiTheme="minorHAnsi" w:hAnsiTheme="minorHAnsi" w:cstheme="minorHAnsi"/>
                <w:color w:val="000000"/>
                <w:sz w:val="20"/>
                <w:szCs w:val="20"/>
              </w:rPr>
            </w:pPr>
            <w:r w:rsidRPr="00A85067">
              <w:rPr>
                <w:rFonts w:asciiTheme="minorHAnsi" w:hAnsiTheme="minorHAnsi" w:cstheme="minorHAnsi"/>
                <w:color w:val="000000"/>
                <w:sz w:val="20"/>
                <w:szCs w:val="20"/>
              </w:rPr>
              <w:t>0,5628</w:t>
            </w:r>
          </w:p>
        </w:tc>
      </w:tr>
      <w:tr w:rsidR="00A85067" w:rsidRPr="00A85067" w14:paraId="42DD5E79" w14:textId="77777777" w:rsidTr="00AC1FD3">
        <w:tc>
          <w:tcPr>
            <w:tcW w:w="766" w:type="dxa"/>
            <w:tcBorders>
              <w:top w:val="single" w:sz="4" w:space="0" w:color="808080" w:themeColor="background1" w:themeShade="80"/>
              <w:bottom w:val="single" w:sz="4" w:space="0" w:color="808080" w:themeColor="background1" w:themeShade="80"/>
            </w:tcBorders>
          </w:tcPr>
          <w:p w14:paraId="4CB7132C" w14:textId="652AAF34" w:rsidR="00A85067" w:rsidRPr="00A85067" w:rsidRDefault="00A85067" w:rsidP="004B57A8">
            <w:pPr>
              <w:spacing w:line="240" w:lineRule="auto"/>
              <w:jc w:val="left"/>
              <w:rPr>
                <w:rFonts w:asciiTheme="minorHAnsi" w:hAnsiTheme="minorHAnsi" w:cstheme="minorHAnsi"/>
                <w:color w:val="000000"/>
                <w:sz w:val="20"/>
                <w:szCs w:val="20"/>
              </w:rPr>
            </w:pPr>
            <w:r w:rsidRPr="00A85067">
              <w:rPr>
                <w:rFonts w:asciiTheme="minorHAnsi" w:hAnsiTheme="minorHAnsi" w:cstheme="minorHAnsi"/>
                <w:color w:val="000000"/>
                <w:sz w:val="20"/>
                <w:szCs w:val="20"/>
              </w:rPr>
              <w:t>571-K</w:t>
            </w:r>
          </w:p>
        </w:tc>
        <w:tc>
          <w:tcPr>
            <w:tcW w:w="993" w:type="dxa"/>
            <w:tcBorders>
              <w:top w:val="single" w:sz="4" w:space="0" w:color="808080" w:themeColor="background1" w:themeShade="80"/>
              <w:bottom w:val="single" w:sz="4" w:space="0" w:color="808080" w:themeColor="background1" w:themeShade="80"/>
            </w:tcBorders>
          </w:tcPr>
          <w:p w14:paraId="2667571A" w14:textId="7F926EA4" w:rsidR="00A85067" w:rsidRPr="00A85067" w:rsidRDefault="00A85067" w:rsidP="00A85067">
            <w:pPr>
              <w:spacing w:line="240" w:lineRule="auto"/>
              <w:jc w:val="left"/>
              <w:rPr>
                <w:rFonts w:asciiTheme="minorHAnsi" w:hAnsiTheme="minorHAnsi" w:cstheme="minorHAnsi"/>
                <w:color w:val="000000"/>
                <w:sz w:val="20"/>
                <w:szCs w:val="20"/>
              </w:rPr>
            </w:pPr>
            <w:proofErr w:type="spellStart"/>
            <w:r w:rsidRPr="00A85067">
              <w:rPr>
                <w:rFonts w:asciiTheme="minorHAnsi" w:hAnsiTheme="minorHAnsi" w:cstheme="minorHAnsi"/>
                <w:color w:val="000000"/>
                <w:sz w:val="20"/>
                <w:szCs w:val="20"/>
              </w:rPr>
              <w:t>NSs</w:t>
            </w:r>
            <w:proofErr w:type="spellEnd"/>
          </w:p>
        </w:tc>
        <w:tc>
          <w:tcPr>
            <w:tcW w:w="5555" w:type="dxa"/>
            <w:tcBorders>
              <w:top w:val="single" w:sz="4" w:space="0" w:color="808080" w:themeColor="background1" w:themeShade="80"/>
              <w:bottom w:val="single" w:sz="4" w:space="0" w:color="808080" w:themeColor="background1" w:themeShade="80"/>
            </w:tcBorders>
          </w:tcPr>
          <w:p w14:paraId="65854B4C" w14:textId="7D46FF52" w:rsidR="00A85067" w:rsidRPr="00A85067" w:rsidRDefault="00A85067" w:rsidP="00A85067">
            <w:pPr>
              <w:spacing w:line="240" w:lineRule="auto"/>
              <w:jc w:val="left"/>
              <w:rPr>
                <w:rFonts w:asciiTheme="minorHAnsi" w:hAnsiTheme="minorHAnsi" w:cstheme="minorHAnsi"/>
                <w:color w:val="000000"/>
                <w:sz w:val="20"/>
                <w:szCs w:val="20"/>
              </w:rPr>
            </w:pPr>
            <w:r w:rsidRPr="00A85067">
              <w:rPr>
                <w:rFonts w:asciiTheme="minorHAnsi" w:hAnsiTheme="minorHAnsi" w:cstheme="minorHAnsi"/>
                <w:color w:val="000000"/>
                <w:sz w:val="20"/>
                <w:szCs w:val="20"/>
              </w:rPr>
              <w:t xml:space="preserve">plochy smíšené nezastavěného území – sady a </w:t>
            </w:r>
            <w:proofErr w:type="spellStart"/>
            <w:r w:rsidRPr="00A85067">
              <w:rPr>
                <w:rFonts w:asciiTheme="minorHAnsi" w:hAnsiTheme="minorHAnsi" w:cstheme="minorHAnsi"/>
                <w:color w:val="000000"/>
                <w:sz w:val="20"/>
                <w:szCs w:val="20"/>
              </w:rPr>
              <w:t>záhumenní</w:t>
            </w:r>
            <w:proofErr w:type="spellEnd"/>
            <w:r w:rsidRPr="00A85067">
              <w:rPr>
                <w:rFonts w:asciiTheme="minorHAnsi" w:hAnsiTheme="minorHAnsi" w:cstheme="minorHAnsi"/>
                <w:color w:val="000000"/>
                <w:sz w:val="20"/>
                <w:szCs w:val="20"/>
              </w:rPr>
              <w:t xml:space="preserve"> zahrady</w:t>
            </w:r>
          </w:p>
        </w:tc>
        <w:tc>
          <w:tcPr>
            <w:tcW w:w="1276" w:type="dxa"/>
            <w:tcBorders>
              <w:top w:val="single" w:sz="4" w:space="0" w:color="808080" w:themeColor="background1" w:themeShade="80"/>
              <w:bottom w:val="single" w:sz="4" w:space="0" w:color="808080" w:themeColor="background1" w:themeShade="80"/>
            </w:tcBorders>
          </w:tcPr>
          <w:p w14:paraId="45A68E0E" w14:textId="58CF16B3" w:rsidR="00A85067" w:rsidRPr="00A85067" w:rsidRDefault="00B3659F" w:rsidP="00A85067">
            <w:pPr>
              <w:jc w:val="left"/>
              <w:rPr>
                <w:rFonts w:asciiTheme="minorHAnsi" w:hAnsiTheme="minorHAnsi" w:cstheme="minorHAnsi"/>
                <w:color w:val="000000"/>
                <w:sz w:val="20"/>
                <w:szCs w:val="20"/>
              </w:rPr>
            </w:pPr>
            <w:r>
              <w:rPr>
                <w:rFonts w:asciiTheme="minorHAnsi" w:hAnsiTheme="minorHAnsi" w:cstheme="minorHAnsi"/>
                <w:color w:val="000000"/>
                <w:sz w:val="20"/>
                <w:szCs w:val="20"/>
              </w:rPr>
              <w:t>Luštěnice</w:t>
            </w:r>
          </w:p>
        </w:tc>
        <w:tc>
          <w:tcPr>
            <w:tcW w:w="1134" w:type="dxa"/>
            <w:tcBorders>
              <w:top w:val="single" w:sz="4" w:space="0" w:color="808080" w:themeColor="background1" w:themeShade="80"/>
              <w:bottom w:val="single" w:sz="4" w:space="0" w:color="808080" w:themeColor="background1" w:themeShade="80"/>
            </w:tcBorders>
          </w:tcPr>
          <w:p w14:paraId="21A49B0F" w14:textId="2F30840A" w:rsidR="00A85067" w:rsidRPr="00A85067" w:rsidRDefault="00A85067" w:rsidP="008010BD">
            <w:pPr>
              <w:spacing w:line="240" w:lineRule="auto"/>
              <w:jc w:val="right"/>
              <w:rPr>
                <w:rFonts w:asciiTheme="minorHAnsi" w:hAnsiTheme="minorHAnsi" w:cstheme="minorHAnsi"/>
                <w:color w:val="000000"/>
                <w:sz w:val="20"/>
                <w:szCs w:val="20"/>
              </w:rPr>
            </w:pPr>
            <w:r w:rsidRPr="00A85067">
              <w:rPr>
                <w:rFonts w:asciiTheme="minorHAnsi" w:hAnsiTheme="minorHAnsi" w:cstheme="minorHAnsi"/>
                <w:color w:val="000000"/>
                <w:sz w:val="20"/>
                <w:szCs w:val="20"/>
              </w:rPr>
              <w:t>2,4256</w:t>
            </w:r>
          </w:p>
        </w:tc>
      </w:tr>
      <w:tr w:rsidR="00A85067" w:rsidRPr="00A85067" w14:paraId="295BBB84" w14:textId="77777777" w:rsidTr="00AC1FD3">
        <w:tc>
          <w:tcPr>
            <w:tcW w:w="766" w:type="dxa"/>
            <w:tcBorders>
              <w:top w:val="single" w:sz="4" w:space="0" w:color="808080" w:themeColor="background1" w:themeShade="80"/>
              <w:bottom w:val="single" w:sz="4" w:space="0" w:color="808080" w:themeColor="background1" w:themeShade="80"/>
            </w:tcBorders>
          </w:tcPr>
          <w:p w14:paraId="1C6E3E3B" w14:textId="319059D3" w:rsidR="00A85067" w:rsidRPr="00A85067" w:rsidRDefault="00A85067" w:rsidP="004B57A8">
            <w:pPr>
              <w:spacing w:line="240" w:lineRule="auto"/>
              <w:jc w:val="left"/>
              <w:rPr>
                <w:rFonts w:asciiTheme="minorHAnsi" w:hAnsiTheme="minorHAnsi" w:cstheme="minorHAnsi"/>
                <w:color w:val="000000"/>
                <w:sz w:val="20"/>
                <w:szCs w:val="20"/>
              </w:rPr>
            </w:pPr>
            <w:r w:rsidRPr="00A85067">
              <w:rPr>
                <w:rFonts w:asciiTheme="minorHAnsi" w:hAnsiTheme="minorHAnsi" w:cstheme="minorHAnsi"/>
                <w:color w:val="000000"/>
                <w:sz w:val="20"/>
                <w:szCs w:val="20"/>
              </w:rPr>
              <w:t>572-K</w:t>
            </w:r>
          </w:p>
        </w:tc>
        <w:tc>
          <w:tcPr>
            <w:tcW w:w="993" w:type="dxa"/>
            <w:tcBorders>
              <w:top w:val="single" w:sz="4" w:space="0" w:color="808080" w:themeColor="background1" w:themeShade="80"/>
              <w:bottom w:val="single" w:sz="4" w:space="0" w:color="808080" w:themeColor="background1" w:themeShade="80"/>
            </w:tcBorders>
          </w:tcPr>
          <w:p w14:paraId="4C5612DB" w14:textId="77777777" w:rsidR="00A85067" w:rsidRPr="00A85067" w:rsidRDefault="00A85067" w:rsidP="00A85067">
            <w:pPr>
              <w:spacing w:line="240" w:lineRule="auto"/>
              <w:jc w:val="left"/>
              <w:rPr>
                <w:rFonts w:asciiTheme="minorHAnsi" w:hAnsiTheme="minorHAnsi" w:cstheme="minorHAnsi"/>
                <w:color w:val="000000"/>
                <w:sz w:val="20"/>
                <w:szCs w:val="20"/>
              </w:rPr>
            </w:pPr>
            <w:proofErr w:type="spellStart"/>
            <w:r w:rsidRPr="00A85067">
              <w:rPr>
                <w:rFonts w:asciiTheme="minorHAnsi" w:hAnsiTheme="minorHAnsi" w:cstheme="minorHAnsi"/>
                <w:color w:val="000000"/>
                <w:sz w:val="20"/>
                <w:szCs w:val="20"/>
              </w:rPr>
              <w:t>NSs</w:t>
            </w:r>
            <w:proofErr w:type="spellEnd"/>
          </w:p>
        </w:tc>
        <w:tc>
          <w:tcPr>
            <w:tcW w:w="5555" w:type="dxa"/>
            <w:tcBorders>
              <w:top w:val="single" w:sz="4" w:space="0" w:color="808080" w:themeColor="background1" w:themeShade="80"/>
              <w:bottom w:val="single" w:sz="4" w:space="0" w:color="808080" w:themeColor="background1" w:themeShade="80"/>
            </w:tcBorders>
          </w:tcPr>
          <w:p w14:paraId="1D1E48F5" w14:textId="77777777" w:rsidR="00A85067" w:rsidRPr="00A85067" w:rsidRDefault="00A85067" w:rsidP="00A85067">
            <w:pPr>
              <w:spacing w:line="240" w:lineRule="auto"/>
              <w:jc w:val="left"/>
              <w:rPr>
                <w:rFonts w:asciiTheme="minorHAnsi" w:hAnsiTheme="minorHAnsi" w:cstheme="minorHAnsi"/>
                <w:color w:val="000000"/>
                <w:sz w:val="20"/>
                <w:szCs w:val="20"/>
              </w:rPr>
            </w:pPr>
            <w:r w:rsidRPr="00A85067">
              <w:rPr>
                <w:rFonts w:asciiTheme="minorHAnsi" w:hAnsiTheme="minorHAnsi" w:cstheme="minorHAnsi"/>
                <w:color w:val="000000"/>
                <w:sz w:val="20"/>
                <w:szCs w:val="20"/>
              </w:rPr>
              <w:t xml:space="preserve">plochy smíšené nezastavěného území – sady a </w:t>
            </w:r>
            <w:proofErr w:type="spellStart"/>
            <w:r w:rsidRPr="00A85067">
              <w:rPr>
                <w:rFonts w:asciiTheme="minorHAnsi" w:hAnsiTheme="minorHAnsi" w:cstheme="minorHAnsi"/>
                <w:color w:val="000000"/>
                <w:sz w:val="20"/>
                <w:szCs w:val="20"/>
              </w:rPr>
              <w:t>záhumenní</w:t>
            </w:r>
            <w:proofErr w:type="spellEnd"/>
            <w:r w:rsidRPr="00A85067">
              <w:rPr>
                <w:rFonts w:asciiTheme="minorHAnsi" w:hAnsiTheme="minorHAnsi" w:cstheme="minorHAnsi"/>
                <w:color w:val="000000"/>
                <w:sz w:val="20"/>
                <w:szCs w:val="20"/>
              </w:rPr>
              <w:t xml:space="preserve"> zahrady</w:t>
            </w:r>
          </w:p>
        </w:tc>
        <w:tc>
          <w:tcPr>
            <w:tcW w:w="1276" w:type="dxa"/>
            <w:tcBorders>
              <w:top w:val="single" w:sz="4" w:space="0" w:color="808080" w:themeColor="background1" w:themeShade="80"/>
              <w:bottom w:val="single" w:sz="4" w:space="0" w:color="808080" w:themeColor="background1" w:themeShade="80"/>
            </w:tcBorders>
          </w:tcPr>
          <w:p w14:paraId="2DE199F9" w14:textId="1BA6ACF8" w:rsidR="00A85067" w:rsidRPr="00A85067" w:rsidRDefault="00B3659F" w:rsidP="00A85067">
            <w:pPr>
              <w:jc w:val="left"/>
              <w:rPr>
                <w:rFonts w:asciiTheme="minorHAnsi" w:hAnsiTheme="minorHAnsi" w:cstheme="minorHAnsi"/>
                <w:color w:val="000000"/>
                <w:sz w:val="20"/>
                <w:szCs w:val="20"/>
              </w:rPr>
            </w:pPr>
            <w:r>
              <w:rPr>
                <w:rFonts w:asciiTheme="minorHAnsi" w:hAnsiTheme="minorHAnsi" w:cstheme="minorHAnsi"/>
                <w:color w:val="000000"/>
                <w:sz w:val="20"/>
                <w:szCs w:val="20"/>
              </w:rPr>
              <w:t>Luštěnice</w:t>
            </w:r>
          </w:p>
        </w:tc>
        <w:tc>
          <w:tcPr>
            <w:tcW w:w="1134" w:type="dxa"/>
            <w:tcBorders>
              <w:top w:val="single" w:sz="4" w:space="0" w:color="808080" w:themeColor="background1" w:themeShade="80"/>
              <w:bottom w:val="single" w:sz="4" w:space="0" w:color="808080" w:themeColor="background1" w:themeShade="80"/>
            </w:tcBorders>
          </w:tcPr>
          <w:p w14:paraId="42DCBD6C" w14:textId="73463A70" w:rsidR="00A85067" w:rsidRPr="00A85067" w:rsidRDefault="00A85067" w:rsidP="008010BD">
            <w:pPr>
              <w:spacing w:line="240" w:lineRule="auto"/>
              <w:jc w:val="right"/>
              <w:rPr>
                <w:rFonts w:asciiTheme="minorHAnsi" w:hAnsiTheme="minorHAnsi" w:cstheme="minorHAnsi"/>
                <w:color w:val="000000"/>
                <w:sz w:val="20"/>
                <w:szCs w:val="20"/>
              </w:rPr>
            </w:pPr>
            <w:r w:rsidRPr="00A85067">
              <w:rPr>
                <w:rFonts w:asciiTheme="minorHAnsi" w:hAnsiTheme="minorHAnsi" w:cstheme="minorHAnsi"/>
                <w:color w:val="000000"/>
                <w:sz w:val="20"/>
                <w:szCs w:val="20"/>
              </w:rPr>
              <w:t>0,6405</w:t>
            </w:r>
          </w:p>
        </w:tc>
      </w:tr>
      <w:tr w:rsidR="00A85067" w:rsidRPr="00A85067" w14:paraId="75FEE7DB" w14:textId="77777777" w:rsidTr="00AC1FD3">
        <w:tc>
          <w:tcPr>
            <w:tcW w:w="766" w:type="dxa"/>
            <w:tcBorders>
              <w:top w:val="single" w:sz="4" w:space="0" w:color="808080" w:themeColor="background1" w:themeShade="80"/>
              <w:bottom w:val="single" w:sz="4" w:space="0" w:color="808080" w:themeColor="background1" w:themeShade="80"/>
            </w:tcBorders>
          </w:tcPr>
          <w:p w14:paraId="3F358448" w14:textId="09D2B7C4" w:rsidR="00A85067" w:rsidRPr="00A85067" w:rsidRDefault="00A85067" w:rsidP="004B57A8">
            <w:pPr>
              <w:spacing w:line="240" w:lineRule="auto"/>
              <w:jc w:val="left"/>
              <w:rPr>
                <w:rFonts w:asciiTheme="minorHAnsi" w:hAnsiTheme="minorHAnsi" w:cstheme="minorHAnsi"/>
                <w:color w:val="000000"/>
                <w:sz w:val="20"/>
                <w:szCs w:val="20"/>
              </w:rPr>
            </w:pPr>
            <w:r w:rsidRPr="00A85067">
              <w:rPr>
                <w:rFonts w:asciiTheme="minorHAnsi" w:hAnsiTheme="minorHAnsi" w:cstheme="minorHAnsi"/>
                <w:color w:val="000000"/>
                <w:sz w:val="20"/>
                <w:szCs w:val="20"/>
              </w:rPr>
              <w:t>573-K</w:t>
            </w:r>
          </w:p>
        </w:tc>
        <w:tc>
          <w:tcPr>
            <w:tcW w:w="993" w:type="dxa"/>
            <w:tcBorders>
              <w:top w:val="single" w:sz="4" w:space="0" w:color="808080" w:themeColor="background1" w:themeShade="80"/>
              <w:bottom w:val="single" w:sz="4" w:space="0" w:color="808080" w:themeColor="background1" w:themeShade="80"/>
            </w:tcBorders>
          </w:tcPr>
          <w:p w14:paraId="03208305" w14:textId="77777777" w:rsidR="00A85067" w:rsidRPr="00A85067" w:rsidRDefault="00A85067" w:rsidP="00A85067">
            <w:pPr>
              <w:spacing w:line="240" w:lineRule="auto"/>
              <w:jc w:val="left"/>
              <w:rPr>
                <w:rFonts w:asciiTheme="minorHAnsi" w:hAnsiTheme="minorHAnsi" w:cstheme="minorHAnsi"/>
                <w:color w:val="000000"/>
                <w:sz w:val="20"/>
                <w:szCs w:val="20"/>
              </w:rPr>
            </w:pPr>
            <w:proofErr w:type="spellStart"/>
            <w:r w:rsidRPr="00A85067">
              <w:rPr>
                <w:rFonts w:asciiTheme="minorHAnsi" w:hAnsiTheme="minorHAnsi" w:cstheme="minorHAnsi"/>
                <w:color w:val="000000"/>
                <w:sz w:val="20"/>
                <w:szCs w:val="20"/>
              </w:rPr>
              <w:t>NSs</w:t>
            </w:r>
            <w:proofErr w:type="spellEnd"/>
          </w:p>
        </w:tc>
        <w:tc>
          <w:tcPr>
            <w:tcW w:w="5555" w:type="dxa"/>
            <w:tcBorders>
              <w:top w:val="single" w:sz="4" w:space="0" w:color="808080" w:themeColor="background1" w:themeShade="80"/>
              <w:bottom w:val="single" w:sz="4" w:space="0" w:color="808080" w:themeColor="background1" w:themeShade="80"/>
            </w:tcBorders>
          </w:tcPr>
          <w:p w14:paraId="114F0786" w14:textId="77777777" w:rsidR="00A85067" w:rsidRPr="00A85067" w:rsidRDefault="00A85067" w:rsidP="00A85067">
            <w:pPr>
              <w:spacing w:line="240" w:lineRule="auto"/>
              <w:jc w:val="left"/>
              <w:rPr>
                <w:rFonts w:asciiTheme="minorHAnsi" w:hAnsiTheme="minorHAnsi" w:cstheme="minorHAnsi"/>
                <w:color w:val="000000"/>
                <w:sz w:val="20"/>
                <w:szCs w:val="20"/>
              </w:rPr>
            </w:pPr>
            <w:r w:rsidRPr="00A85067">
              <w:rPr>
                <w:rFonts w:asciiTheme="minorHAnsi" w:hAnsiTheme="minorHAnsi" w:cstheme="minorHAnsi"/>
                <w:color w:val="000000"/>
                <w:sz w:val="20"/>
                <w:szCs w:val="20"/>
              </w:rPr>
              <w:t xml:space="preserve">plochy smíšené nezastavěného území – sady a </w:t>
            </w:r>
            <w:proofErr w:type="spellStart"/>
            <w:r w:rsidRPr="00A85067">
              <w:rPr>
                <w:rFonts w:asciiTheme="minorHAnsi" w:hAnsiTheme="minorHAnsi" w:cstheme="minorHAnsi"/>
                <w:color w:val="000000"/>
                <w:sz w:val="20"/>
                <w:szCs w:val="20"/>
              </w:rPr>
              <w:t>záhumenní</w:t>
            </w:r>
            <w:proofErr w:type="spellEnd"/>
            <w:r w:rsidRPr="00A85067">
              <w:rPr>
                <w:rFonts w:asciiTheme="minorHAnsi" w:hAnsiTheme="minorHAnsi" w:cstheme="minorHAnsi"/>
                <w:color w:val="000000"/>
                <w:sz w:val="20"/>
                <w:szCs w:val="20"/>
              </w:rPr>
              <w:t xml:space="preserve"> zahrady</w:t>
            </w:r>
          </w:p>
        </w:tc>
        <w:tc>
          <w:tcPr>
            <w:tcW w:w="1276" w:type="dxa"/>
            <w:tcBorders>
              <w:top w:val="single" w:sz="4" w:space="0" w:color="808080" w:themeColor="background1" w:themeShade="80"/>
              <w:bottom w:val="single" w:sz="4" w:space="0" w:color="808080" w:themeColor="background1" w:themeShade="80"/>
            </w:tcBorders>
          </w:tcPr>
          <w:p w14:paraId="1FE055B5" w14:textId="644654B2" w:rsidR="00A85067" w:rsidRPr="00A85067" w:rsidRDefault="00B3659F" w:rsidP="00A85067">
            <w:pPr>
              <w:jc w:val="left"/>
              <w:rPr>
                <w:rFonts w:asciiTheme="minorHAnsi" w:hAnsiTheme="minorHAnsi" w:cstheme="minorHAnsi"/>
                <w:color w:val="000000"/>
                <w:sz w:val="20"/>
                <w:szCs w:val="20"/>
              </w:rPr>
            </w:pPr>
            <w:r>
              <w:rPr>
                <w:rFonts w:asciiTheme="minorHAnsi" w:hAnsiTheme="minorHAnsi" w:cstheme="minorHAnsi"/>
                <w:color w:val="000000"/>
                <w:sz w:val="20"/>
                <w:szCs w:val="20"/>
              </w:rPr>
              <w:t>Luštěnice</w:t>
            </w:r>
          </w:p>
        </w:tc>
        <w:tc>
          <w:tcPr>
            <w:tcW w:w="1134" w:type="dxa"/>
            <w:tcBorders>
              <w:top w:val="single" w:sz="4" w:space="0" w:color="808080" w:themeColor="background1" w:themeShade="80"/>
              <w:bottom w:val="single" w:sz="4" w:space="0" w:color="808080" w:themeColor="background1" w:themeShade="80"/>
            </w:tcBorders>
          </w:tcPr>
          <w:p w14:paraId="7C44C9CE" w14:textId="683CCD7A" w:rsidR="00A85067" w:rsidRPr="00A85067" w:rsidRDefault="00A85067" w:rsidP="008010BD">
            <w:pPr>
              <w:spacing w:line="240" w:lineRule="auto"/>
              <w:jc w:val="right"/>
              <w:rPr>
                <w:rFonts w:asciiTheme="minorHAnsi" w:hAnsiTheme="minorHAnsi" w:cstheme="minorHAnsi"/>
                <w:color w:val="000000"/>
                <w:sz w:val="20"/>
                <w:szCs w:val="20"/>
              </w:rPr>
            </w:pPr>
            <w:r w:rsidRPr="00A85067">
              <w:rPr>
                <w:rFonts w:asciiTheme="minorHAnsi" w:hAnsiTheme="minorHAnsi" w:cstheme="minorHAnsi"/>
                <w:color w:val="000000"/>
                <w:sz w:val="20"/>
                <w:szCs w:val="20"/>
              </w:rPr>
              <w:t>2,3660</w:t>
            </w:r>
          </w:p>
        </w:tc>
      </w:tr>
      <w:tr w:rsidR="00A85067" w:rsidRPr="00A85067" w14:paraId="354DE610" w14:textId="77777777" w:rsidTr="00AC1FD3">
        <w:tc>
          <w:tcPr>
            <w:tcW w:w="766" w:type="dxa"/>
            <w:tcBorders>
              <w:top w:val="single" w:sz="4" w:space="0" w:color="808080" w:themeColor="background1" w:themeShade="80"/>
              <w:bottom w:val="single" w:sz="4" w:space="0" w:color="808080" w:themeColor="background1" w:themeShade="80"/>
            </w:tcBorders>
          </w:tcPr>
          <w:p w14:paraId="4F11BEDC" w14:textId="73E091F2" w:rsidR="00A85067" w:rsidRPr="00A85067" w:rsidRDefault="00A85067" w:rsidP="004B57A8">
            <w:pPr>
              <w:spacing w:line="240" w:lineRule="auto"/>
              <w:jc w:val="left"/>
              <w:rPr>
                <w:rFonts w:asciiTheme="minorHAnsi" w:hAnsiTheme="minorHAnsi" w:cstheme="minorHAnsi"/>
                <w:color w:val="000000"/>
                <w:sz w:val="20"/>
                <w:szCs w:val="20"/>
              </w:rPr>
            </w:pPr>
            <w:r w:rsidRPr="00A85067">
              <w:rPr>
                <w:rFonts w:asciiTheme="minorHAnsi" w:hAnsiTheme="minorHAnsi" w:cstheme="minorHAnsi"/>
                <w:color w:val="000000"/>
                <w:sz w:val="20"/>
                <w:szCs w:val="20"/>
              </w:rPr>
              <w:t>574-K</w:t>
            </w:r>
          </w:p>
        </w:tc>
        <w:tc>
          <w:tcPr>
            <w:tcW w:w="993" w:type="dxa"/>
            <w:tcBorders>
              <w:top w:val="single" w:sz="4" w:space="0" w:color="808080" w:themeColor="background1" w:themeShade="80"/>
              <w:bottom w:val="single" w:sz="4" w:space="0" w:color="808080" w:themeColor="background1" w:themeShade="80"/>
            </w:tcBorders>
          </w:tcPr>
          <w:p w14:paraId="76D3D2F6" w14:textId="77777777" w:rsidR="00A85067" w:rsidRPr="00A85067" w:rsidRDefault="00A85067" w:rsidP="00A85067">
            <w:pPr>
              <w:spacing w:line="240" w:lineRule="auto"/>
              <w:jc w:val="left"/>
              <w:rPr>
                <w:rFonts w:asciiTheme="minorHAnsi" w:hAnsiTheme="minorHAnsi" w:cstheme="minorHAnsi"/>
                <w:color w:val="000000"/>
                <w:sz w:val="20"/>
                <w:szCs w:val="20"/>
              </w:rPr>
            </w:pPr>
            <w:proofErr w:type="spellStart"/>
            <w:r w:rsidRPr="00A85067">
              <w:rPr>
                <w:rFonts w:asciiTheme="minorHAnsi" w:hAnsiTheme="minorHAnsi" w:cstheme="minorHAnsi"/>
                <w:color w:val="000000"/>
                <w:sz w:val="20"/>
                <w:szCs w:val="20"/>
              </w:rPr>
              <w:t>NSs</w:t>
            </w:r>
            <w:proofErr w:type="spellEnd"/>
          </w:p>
        </w:tc>
        <w:tc>
          <w:tcPr>
            <w:tcW w:w="5555" w:type="dxa"/>
            <w:tcBorders>
              <w:top w:val="single" w:sz="4" w:space="0" w:color="808080" w:themeColor="background1" w:themeShade="80"/>
              <w:bottom w:val="single" w:sz="4" w:space="0" w:color="808080" w:themeColor="background1" w:themeShade="80"/>
            </w:tcBorders>
          </w:tcPr>
          <w:p w14:paraId="37512DCA" w14:textId="77777777" w:rsidR="00A85067" w:rsidRPr="00A85067" w:rsidRDefault="00A85067" w:rsidP="00A85067">
            <w:pPr>
              <w:spacing w:line="240" w:lineRule="auto"/>
              <w:jc w:val="left"/>
              <w:rPr>
                <w:rFonts w:asciiTheme="minorHAnsi" w:hAnsiTheme="minorHAnsi" w:cstheme="minorHAnsi"/>
                <w:color w:val="000000"/>
                <w:sz w:val="20"/>
                <w:szCs w:val="20"/>
              </w:rPr>
            </w:pPr>
            <w:r w:rsidRPr="00A85067">
              <w:rPr>
                <w:rFonts w:asciiTheme="minorHAnsi" w:hAnsiTheme="minorHAnsi" w:cstheme="minorHAnsi"/>
                <w:color w:val="000000"/>
                <w:sz w:val="20"/>
                <w:szCs w:val="20"/>
              </w:rPr>
              <w:t xml:space="preserve">plochy smíšené nezastavěného území – sady a </w:t>
            </w:r>
            <w:proofErr w:type="spellStart"/>
            <w:r w:rsidRPr="00A85067">
              <w:rPr>
                <w:rFonts w:asciiTheme="minorHAnsi" w:hAnsiTheme="minorHAnsi" w:cstheme="minorHAnsi"/>
                <w:color w:val="000000"/>
                <w:sz w:val="20"/>
                <w:szCs w:val="20"/>
              </w:rPr>
              <w:t>záhumenní</w:t>
            </w:r>
            <w:proofErr w:type="spellEnd"/>
            <w:r w:rsidRPr="00A85067">
              <w:rPr>
                <w:rFonts w:asciiTheme="minorHAnsi" w:hAnsiTheme="minorHAnsi" w:cstheme="minorHAnsi"/>
                <w:color w:val="000000"/>
                <w:sz w:val="20"/>
                <w:szCs w:val="20"/>
              </w:rPr>
              <w:t xml:space="preserve"> zahrady</w:t>
            </w:r>
          </w:p>
        </w:tc>
        <w:tc>
          <w:tcPr>
            <w:tcW w:w="1276" w:type="dxa"/>
            <w:tcBorders>
              <w:top w:val="single" w:sz="4" w:space="0" w:color="808080" w:themeColor="background1" w:themeShade="80"/>
              <w:bottom w:val="single" w:sz="4" w:space="0" w:color="808080" w:themeColor="background1" w:themeShade="80"/>
            </w:tcBorders>
          </w:tcPr>
          <w:p w14:paraId="40567321" w14:textId="792C301D" w:rsidR="00A85067" w:rsidRPr="00A85067" w:rsidRDefault="00B3659F" w:rsidP="00A85067">
            <w:pPr>
              <w:jc w:val="left"/>
              <w:rPr>
                <w:rFonts w:asciiTheme="minorHAnsi" w:hAnsiTheme="minorHAnsi" w:cstheme="minorHAnsi"/>
                <w:color w:val="000000"/>
                <w:sz w:val="20"/>
                <w:szCs w:val="20"/>
              </w:rPr>
            </w:pPr>
            <w:r>
              <w:rPr>
                <w:rFonts w:asciiTheme="minorHAnsi" w:hAnsiTheme="minorHAnsi" w:cstheme="minorHAnsi"/>
                <w:color w:val="000000"/>
                <w:sz w:val="20"/>
                <w:szCs w:val="20"/>
              </w:rPr>
              <w:t>Luštěnice</w:t>
            </w:r>
          </w:p>
        </w:tc>
        <w:tc>
          <w:tcPr>
            <w:tcW w:w="1134" w:type="dxa"/>
            <w:tcBorders>
              <w:top w:val="single" w:sz="4" w:space="0" w:color="808080" w:themeColor="background1" w:themeShade="80"/>
              <w:bottom w:val="single" w:sz="4" w:space="0" w:color="808080" w:themeColor="background1" w:themeShade="80"/>
            </w:tcBorders>
          </w:tcPr>
          <w:p w14:paraId="4F8B7D2C" w14:textId="7FA3A5A5" w:rsidR="00A85067" w:rsidRPr="00A85067" w:rsidRDefault="00A85067" w:rsidP="008010BD">
            <w:pPr>
              <w:spacing w:line="240" w:lineRule="auto"/>
              <w:jc w:val="right"/>
              <w:rPr>
                <w:rFonts w:asciiTheme="minorHAnsi" w:hAnsiTheme="minorHAnsi" w:cstheme="minorHAnsi"/>
                <w:color w:val="000000"/>
                <w:sz w:val="20"/>
                <w:szCs w:val="20"/>
              </w:rPr>
            </w:pPr>
            <w:r w:rsidRPr="00A85067">
              <w:rPr>
                <w:rFonts w:asciiTheme="minorHAnsi" w:hAnsiTheme="minorHAnsi" w:cstheme="minorHAnsi"/>
                <w:color w:val="000000"/>
                <w:sz w:val="20"/>
                <w:szCs w:val="20"/>
              </w:rPr>
              <w:t>3,8354</w:t>
            </w:r>
          </w:p>
        </w:tc>
      </w:tr>
      <w:tr w:rsidR="00A85067" w:rsidRPr="00A85067" w14:paraId="14006E06" w14:textId="77777777" w:rsidTr="00AC1FD3">
        <w:tc>
          <w:tcPr>
            <w:tcW w:w="766" w:type="dxa"/>
            <w:tcBorders>
              <w:top w:val="single" w:sz="4" w:space="0" w:color="808080" w:themeColor="background1" w:themeShade="80"/>
              <w:bottom w:val="single" w:sz="4" w:space="0" w:color="808080" w:themeColor="background1" w:themeShade="80"/>
            </w:tcBorders>
          </w:tcPr>
          <w:p w14:paraId="087FCEEE" w14:textId="094BF684" w:rsidR="00A85067" w:rsidRPr="00A85067" w:rsidRDefault="00A85067" w:rsidP="004B57A8">
            <w:pPr>
              <w:spacing w:line="240" w:lineRule="auto"/>
              <w:jc w:val="left"/>
              <w:rPr>
                <w:rFonts w:asciiTheme="minorHAnsi" w:hAnsiTheme="minorHAnsi" w:cstheme="minorHAnsi"/>
                <w:color w:val="000000"/>
                <w:sz w:val="20"/>
                <w:szCs w:val="20"/>
              </w:rPr>
            </w:pPr>
            <w:r w:rsidRPr="00A85067">
              <w:rPr>
                <w:rFonts w:asciiTheme="minorHAnsi" w:hAnsiTheme="minorHAnsi" w:cstheme="minorHAnsi"/>
                <w:color w:val="000000"/>
                <w:sz w:val="20"/>
                <w:szCs w:val="20"/>
              </w:rPr>
              <w:t>575-K</w:t>
            </w:r>
          </w:p>
        </w:tc>
        <w:tc>
          <w:tcPr>
            <w:tcW w:w="993" w:type="dxa"/>
            <w:tcBorders>
              <w:top w:val="single" w:sz="4" w:space="0" w:color="808080" w:themeColor="background1" w:themeShade="80"/>
              <w:bottom w:val="single" w:sz="4" w:space="0" w:color="808080" w:themeColor="background1" w:themeShade="80"/>
            </w:tcBorders>
          </w:tcPr>
          <w:p w14:paraId="2A322F25" w14:textId="77777777" w:rsidR="00A85067" w:rsidRPr="00A85067" w:rsidRDefault="00A85067" w:rsidP="00A85067">
            <w:pPr>
              <w:spacing w:line="240" w:lineRule="auto"/>
              <w:jc w:val="left"/>
              <w:rPr>
                <w:rFonts w:asciiTheme="minorHAnsi" w:hAnsiTheme="minorHAnsi" w:cstheme="minorHAnsi"/>
                <w:color w:val="000000"/>
                <w:sz w:val="20"/>
                <w:szCs w:val="20"/>
              </w:rPr>
            </w:pPr>
            <w:proofErr w:type="spellStart"/>
            <w:r w:rsidRPr="00A85067">
              <w:rPr>
                <w:rFonts w:asciiTheme="minorHAnsi" w:hAnsiTheme="minorHAnsi" w:cstheme="minorHAnsi"/>
                <w:color w:val="000000"/>
                <w:sz w:val="20"/>
                <w:szCs w:val="20"/>
              </w:rPr>
              <w:t>NSs</w:t>
            </w:r>
            <w:proofErr w:type="spellEnd"/>
          </w:p>
        </w:tc>
        <w:tc>
          <w:tcPr>
            <w:tcW w:w="5555" w:type="dxa"/>
            <w:tcBorders>
              <w:top w:val="single" w:sz="4" w:space="0" w:color="808080" w:themeColor="background1" w:themeShade="80"/>
              <w:bottom w:val="single" w:sz="4" w:space="0" w:color="808080" w:themeColor="background1" w:themeShade="80"/>
            </w:tcBorders>
          </w:tcPr>
          <w:p w14:paraId="62475822" w14:textId="77777777" w:rsidR="00A85067" w:rsidRPr="00A85067" w:rsidRDefault="00A85067" w:rsidP="00A85067">
            <w:pPr>
              <w:spacing w:line="240" w:lineRule="auto"/>
              <w:jc w:val="left"/>
              <w:rPr>
                <w:rFonts w:asciiTheme="minorHAnsi" w:hAnsiTheme="minorHAnsi" w:cstheme="minorHAnsi"/>
                <w:color w:val="000000"/>
                <w:sz w:val="20"/>
                <w:szCs w:val="20"/>
              </w:rPr>
            </w:pPr>
            <w:r w:rsidRPr="00A85067">
              <w:rPr>
                <w:rFonts w:asciiTheme="minorHAnsi" w:hAnsiTheme="minorHAnsi" w:cstheme="minorHAnsi"/>
                <w:color w:val="000000"/>
                <w:sz w:val="20"/>
                <w:szCs w:val="20"/>
              </w:rPr>
              <w:t xml:space="preserve">plochy smíšené nezastavěného území – sady a </w:t>
            </w:r>
            <w:proofErr w:type="spellStart"/>
            <w:r w:rsidRPr="00A85067">
              <w:rPr>
                <w:rFonts w:asciiTheme="minorHAnsi" w:hAnsiTheme="minorHAnsi" w:cstheme="minorHAnsi"/>
                <w:color w:val="000000"/>
                <w:sz w:val="20"/>
                <w:szCs w:val="20"/>
              </w:rPr>
              <w:t>záhumenní</w:t>
            </w:r>
            <w:proofErr w:type="spellEnd"/>
            <w:r w:rsidRPr="00A85067">
              <w:rPr>
                <w:rFonts w:asciiTheme="minorHAnsi" w:hAnsiTheme="minorHAnsi" w:cstheme="minorHAnsi"/>
                <w:color w:val="000000"/>
                <w:sz w:val="20"/>
                <w:szCs w:val="20"/>
              </w:rPr>
              <w:t xml:space="preserve"> zahrady</w:t>
            </w:r>
          </w:p>
        </w:tc>
        <w:tc>
          <w:tcPr>
            <w:tcW w:w="1276" w:type="dxa"/>
            <w:tcBorders>
              <w:top w:val="single" w:sz="4" w:space="0" w:color="808080" w:themeColor="background1" w:themeShade="80"/>
              <w:bottom w:val="single" w:sz="4" w:space="0" w:color="808080" w:themeColor="background1" w:themeShade="80"/>
            </w:tcBorders>
          </w:tcPr>
          <w:p w14:paraId="660D0B4F" w14:textId="2F3EC79D" w:rsidR="00A85067" w:rsidRPr="00A85067" w:rsidRDefault="00B3659F" w:rsidP="00A85067">
            <w:pPr>
              <w:jc w:val="left"/>
              <w:rPr>
                <w:rFonts w:asciiTheme="minorHAnsi" w:hAnsiTheme="minorHAnsi" w:cstheme="minorHAnsi"/>
                <w:color w:val="000000"/>
                <w:sz w:val="20"/>
                <w:szCs w:val="20"/>
              </w:rPr>
            </w:pPr>
            <w:r>
              <w:rPr>
                <w:rFonts w:asciiTheme="minorHAnsi" w:hAnsiTheme="minorHAnsi" w:cstheme="minorHAnsi"/>
                <w:color w:val="000000"/>
                <w:sz w:val="20"/>
                <w:szCs w:val="20"/>
              </w:rPr>
              <w:t>Luštěnice</w:t>
            </w:r>
          </w:p>
        </w:tc>
        <w:tc>
          <w:tcPr>
            <w:tcW w:w="1134" w:type="dxa"/>
            <w:tcBorders>
              <w:top w:val="single" w:sz="4" w:space="0" w:color="808080" w:themeColor="background1" w:themeShade="80"/>
              <w:bottom w:val="single" w:sz="4" w:space="0" w:color="808080" w:themeColor="background1" w:themeShade="80"/>
            </w:tcBorders>
          </w:tcPr>
          <w:p w14:paraId="1D77B250" w14:textId="4416B376" w:rsidR="00A85067" w:rsidRPr="00A85067" w:rsidRDefault="00A85067" w:rsidP="008010BD">
            <w:pPr>
              <w:spacing w:line="240" w:lineRule="auto"/>
              <w:jc w:val="right"/>
              <w:rPr>
                <w:rFonts w:asciiTheme="minorHAnsi" w:hAnsiTheme="minorHAnsi" w:cstheme="minorHAnsi"/>
                <w:color w:val="000000"/>
                <w:sz w:val="20"/>
                <w:szCs w:val="20"/>
              </w:rPr>
            </w:pPr>
            <w:r w:rsidRPr="00A85067">
              <w:rPr>
                <w:rFonts w:asciiTheme="minorHAnsi" w:hAnsiTheme="minorHAnsi" w:cstheme="minorHAnsi"/>
                <w:color w:val="000000"/>
                <w:sz w:val="20"/>
                <w:szCs w:val="20"/>
              </w:rPr>
              <w:t>1,4927</w:t>
            </w:r>
          </w:p>
        </w:tc>
      </w:tr>
      <w:tr w:rsidR="00A85067" w:rsidRPr="00A85067" w14:paraId="6F7D7815" w14:textId="77777777" w:rsidTr="00AC1FD3">
        <w:tc>
          <w:tcPr>
            <w:tcW w:w="766" w:type="dxa"/>
            <w:tcBorders>
              <w:top w:val="single" w:sz="4" w:space="0" w:color="808080" w:themeColor="background1" w:themeShade="80"/>
              <w:bottom w:val="single" w:sz="4" w:space="0" w:color="808080" w:themeColor="background1" w:themeShade="80"/>
            </w:tcBorders>
          </w:tcPr>
          <w:p w14:paraId="6F89902D" w14:textId="423CD455" w:rsidR="00A85067" w:rsidRPr="00A85067" w:rsidRDefault="00A85067" w:rsidP="004B57A8">
            <w:pPr>
              <w:spacing w:line="240" w:lineRule="auto"/>
              <w:jc w:val="left"/>
              <w:rPr>
                <w:rFonts w:asciiTheme="minorHAnsi" w:hAnsiTheme="minorHAnsi" w:cstheme="minorHAnsi"/>
                <w:color w:val="000000"/>
                <w:sz w:val="20"/>
                <w:szCs w:val="20"/>
              </w:rPr>
            </w:pPr>
            <w:r w:rsidRPr="00A85067">
              <w:rPr>
                <w:rFonts w:asciiTheme="minorHAnsi" w:hAnsiTheme="minorHAnsi" w:cstheme="minorHAnsi"/>
                <w:color w:val="000000"/>
                <w:sz w:val="20"/>
                <w:szCs w:val="20"/>
              </w:rPr>
              <w:lastRenderedPageBreak/>
              <w:t>576-K</w:t>
            </w:r>
          </w:p>
        </w:tc>
        <w:tc>
          <w:tcPr>
            <w:tcW w:w="993" w:type="dxa"/>
            <w:tcBorders>
              <w:top w:val="single" w:sz="4" w:space="0" w:color="808080" w:themeColor="background1" w:themeShade="80"/>
              <w:bottom w:val="single" w:sz="4" w:space="0" w:color="808080" w:themeColor="background1" w:themeShade="80"/>
            </w:tcBorders>
          </w:tcPr>
          <w:p w14:paraId="0B6D10CD" w14:textId="77777777" w:rsidR="00A85067" w:rsidRPr="00A85067" w:rsidRDefault="00A85067" w:rsidP="00A85067">
            <w:pPr>
              <w:spacing w:line="240" w:lineRule="auto"/>
              <w:jc w:val="left"/>
              <w:rPr>
                <w:rFonts w:asciiTheme="minorHAnsi" w:hAnsiTheme="minorHAnsi" w:cstheme="minorHAnsi"/>
                <w:color w:val="000000"/>
                <w:sz w:val="20"/>
                <w:szCs w:val="20"/>
              </w:rPr>
            </w:pPr>
            <w:proofErr w:type="spellStart"/>
            <w:r w:rsidRPr="00A85067">
              <w:rPr>
                <w:rFonts w:asciiTheme="minorHAnsi" w:hAnsiTheme="minorHAnsi" w:cstheme="minorHAnsi"/>
                <w:color w:val="000000"/>
                <w:sz w:val="20"/>
                <w:szCs w:val="20"/>
              </w:rPr>
              <w:t>NSs</w:t>
            </w:r>
            <w:proofErr w:type="spellEnd"/>
          </w:p>
        </w:tc>
        <w:tc>
          <w:tcPr>
            <w:tcW w:w="5555" w:type="dxa"/>
            <w:tcBorders>
              <w:top w:val="single" w:sz="4" w:space="0" w:color="808080" w:themeColor="background1" w:themeShade="80"/>
              <w:bottom w:val="single" w:sz="4" w:space="0" w:color="808080" w:themeColor="background1" w:themeShade="80"/>
            </w:tcBorders>
          </w:tcPr>
          <w:p w14:paraId="722A4516" w14:textId="77777777" w:rsidR="00A85067" w:rsidRPr="00A85067" w:rsidRDefault="00A85067" w:rsidP="00A85067">
            <w:pPr>
              <w:spacing w:line="240" w:lineRule="auto"/>
              <w:jc w:val="left"/>
              <w:rPr>
                <w:rFonts w:asciiTheme="minorHAnsi" w:hAnsiTheme="minorHAnsi" w:cstheme="minorHAnsi"/>
                <w:color w:val="000000"/>
                <w:sz w:val="20"/>
                <w:szCs w:val="20"/>
              </w:rPr>
            </w:pPr>
            <w:r w:rsidRPr="00A85067">
              <w:rPr>
                <w:rFonts w:asciiTheme="minorHAnsi" w:hAnsiTheme="minorHAnsi" w:cstheme="minorHAnsi"/>
                <w:color w:val="000000"/>
                <w:sz w:val="20"/>
                <w:szCs w:val="20"/>
              </w:rPr>
              <w:t xml:space="preserve">plochy smíšené nezastavěného území – sady a </w:t>
            </w:r>
            <w:proofErr w:type="spellStart"/>
            <w:r w:rsidRPr="00A85067">
              <w:rPr>
                <w:rFonts w:asciiTheme="minorHAnsi" w:hAnsiTheme="minorHAnsi" w:cstheme="minorHAnsi"/>
                <w:color w:val="000000"/>
                <w:sz w:val="20"/>
                <w:szCs w:val="20"/>
              </w:rPr>
              <w:t>záhumenní</w:t>
            </w:r>
            <w:proofErr w:type="spellEnd"/>
            <w:r w:rsidRPr="00A85067">
              <w:rPr>
                <w:rFonts w:asciiTheme="minorHAnsi" w:hAnsiTheme="minorHAnsi" w:cstheme="minorHAnsi"/>
                <w:color w:val="000000"/>
                <w:sz w:val="20"/>
                <w:szCs w:val="20"/>
              </w:rPr>
              <w:t xml:space="preserve"> zahrady</w:t>
            </w:r>
          </w:p>
        </w:tc>
        <w:tc>
          <w:tcPr>
            <w:tcW w:w="1276" w:type="dxa"/>
            <w:tcBorders>
              <w:top w:val="single" w:sz="4" w:space="0" w:color="808080" w:themeColor="background1" w:themeShade="80"/>
              <w:bottom w:val="single" w:sz="4" w:space="0" w:color="808080" w:themeColor="background1" w:themeShade="80"/>
            </w:tcBorders>
          </w:tcPr>
          <w:p w14:paraId="5AA95B2C" w14:textId="167CAE46" w:rsidR="00A85067" w:rsidRPr="00A85067" w:rsidRDefault="00B3659F" w:rsidP="00A85067">
            <w:pPr>
              <w:jc w:val="left"/>
              <w:rPr>
                <w:rFonts w:asciiTheme="minorHAnsi" w:hAnsiTheme="minorHAnsi" w:cstheme="minorHAnsi"/>
                <w:color w:val="000000"/>
                <w:sz w:val="20"/>
                <w:szCs w:val="20"/>
              </w:rPr>
            </w:pPr>
            <w:r>
              <w:rPr>
                <w:rFonts w:asciiTheme="minorHAnsi" w:hAnsiTheme="minorHAnsi" w:cstheme="minorHAnsi"/>
                <w:color w:val="000000"/>
                <w:sz w:val="20"/>
                <w:szCs w:val="20"/>
              </w:rPr>
              <w:t>Luštěnice</w:t>
            </w:r>
          </w:p>
        </w:tc>
        <w:tc>
          <w:tcPr>
            <w:tcW w:w="1134" w:type="dxa"/>
            <w:tcBorders>
              <w:top w:val="single" w:sz="4" w:space="0" w:color="808080" w:themeColor="background1" w:themeShade="80"/>
              <w:bottom w:val="single" w:sz="4" w:space="0" w:color="808080" w:themeColor="background1" w:themeShade="80"/>
            </w:tcBorders>
          </w:tcPr>
          <w:p w14:paraId="2E1B7C54" w14:textId="35EF8DE9" w:rsidR="00A85067" w:rsidRPr="00A85067" w:rsidRDefault="00A85067" w:rsidP="008010BD">
            <w:pPr>
              <w:spacing w:line="240" w:lineRule="auto"/>
              <w:jc w:val="right"/>
              <w:rPr>
                <w:rFonts w:asciiTheme="minorHAnsi" w:hAnsiTheme="minorHAnsi" w:cstheme="minorHAnsi"/>
                <w:color w:val="000000"/>
                <w:sz w:val="20"/>
                <w:szCs w:val="20"/>
              </w:rPr>
            </w:pPr>
            <w:r w:rsidRPr="00A85067">
              <w:rPr>
                <w:rFonts w:asciiTheme="minorHAnsi" w:hAnsiTheme="minorHAnsi" w:cstheme="minorHAnsi"/>
                <w:color w:val="000000"/>
                <w:sz w:val="20"/>
                <w:szCs w:val="20"/>
              </w:rPr>
              <w:t>0,9775</w:t>
            </w:r>
          </w:p>
        </w:tc>
      </w:tr>
      <w:tr w:rsidR="00A85067" w:rsidRPr="00A85067" w14:paraId="3C348372" w14:textId="77777777" w:rsidTr="00AC1FD3">
        <w:tc>
          <w:tcPr>
            <w:tcW w:w="766" w:type="dxa"/>
            <w:tcBorders>
              <w:top w:val="single" w:sz="4" w:space="0" w:color="808080" w:themeColor="background1" w:themeShade="80"/>
              <w:bottom w:val="single" w:sz="4" w:space="0" w:color="808080" w:themeColor="background1" w:themeShade="80"/>
            </w:tcBorders>
          </w:tcPr>
          <w:p w14:paraId="335AED9B" w14:textId="32AAAB6E" w:rsidR="00A85067" w:rsidRPr="00A85067" w:rsidRDefault="00A85067" w:rsidP="004B57A8">
            <w:pPr>
              <w:spacing w:line="240" w:lineRule="auto"/>
              <w:jc w:val="left"/>
              <w:rPr>
                <w:rFonts w:asciiTheme="minorHAnsi" w:hAnsiTheme="minorHAnsi" w:cstheme="minorHAnsi"/>
                <w:color w:val="000000"/>
                <w:sz w:val="20"/>
                <w:szCs w:val="20"/>
              </w:rPr>
            </w:pPr>
            <w:r w:rsidRPr="00A85067">
              <w:rPr>
                <w:rFonts w:asciiTheme="minorHAnsi" w:hAnsiTheme="minorHAnsi" w:cstheme="minorHAnsi"/>
                <w:color w:val="000000"/>
                <w:sz w:val="20"/>
                <w:szCs w:val="20"/>
              </w:rPr>
              <w:t>577-K</w:t>
            </w:r>
          </w:p>
        </w:tc>
        <w:tc>
          <w:tcPr>
            <w:tcW w:w="993" w:type="dxa"/>
            <w:tcBorders>
              <w:top w:val="single" w:sz="4" w:space="0" w:color="808080" w:themeColor="background1" w:themeShade="80"/>
              <w:bottom w:val="single" w:sz="4" w:space="0" w:color="808080" w:themeColor="background1" w:themeShade="80"/>
            </w:tcBorders>
          </w:tcPr>
          <w:p w14:paraId="425A0FDA" w14:textId="03FD6ACE" w:rsidR="00A85067" w:rsidRPr="00A85067" w:rsidRDefault="00A85067" w:rsidP="00A85067">
            <w:pPr>
              <w:spacing w:line="240" w:lineRule="auto"/>
              <w:jc w:val="left"/>
              <w:rPr>
                <w:rFonts w:asciiTheme="minorHAnsi" w:hAnsiTheme="minorHAnsi" w:cstheme="minorHAnsi"/>
                <w:color w:val="000000"/>
                <w:sz w:val="20"/>
                <w:szCs w:val="20"/>
              </w:rPr>
            </w:pPr>
            <w:proofErr w:type="spellStart"/>
            <w:r w:rsidRPr="00A85067">
              <w:rPr>
                <w:rFonts w:asciiTheme="minorHAnsi" w:hAnsiTheme="minorHAnsi" w:cstheme="minorHAnsi"/>
                <w:color w:val="000000"/>
                <w:sz w:val="20"/>
                <w:szCs w:val="20"/>
              </w:rPr>
              <w:t>NSs</w:t>
            </w:r>
            <w:proofErr w:type="spellEnd"/>
          </w:p>
        </w:tc>
        <w:tc>
          <w:tcPr>
            <w:tcW w:w="5555" w:type="dxa"/>
            <w:tcBorders>
              <w:top w:val="single" w:sz="4" w:space="0" w:color="808080" w:themeColor="background1" w:themeShade="80"/>
              <w:bottom w:val="single" w:sz="4" w:space="0" w:color="808080" w:themeColor="background1" w:themeShade="80"/>
            </w:tcBorders>
          </w:tcPr>
          <w:p w14:paraId="141EEF0C" w14:textId="3C731B6F" w:rsidR="00A85067" w:rsidRPr="00A85067" w:rsidRDefault="00A85067" w:rsidP="00A85067">
            <w:pPr>
              <w:spacing w:line="240" w:lineRule="auto"/>
              <w:jc w:val="left"/>
              <w:rPr>
                <w:rFonts w:asciiTheme="minorHAnsi" w:hAnsiTheme="minorHAnsi" w:cstheme="minorHAnsi"/>
                <w:color w:val="000000"/>
                <w:sz w:val="20"/>
                <w:szCs w:val="20"/>
              </w:rPr>
            </w:pPr>
            <w:r w:rsidRPr="00A85067">
              <w:rPr>
                <w:rFonts w:asciiTheme="minorHAnsi" w:hAnsiTheme="minorHAnsi" w:cstheme="minorHAnsi"/>
                <w:color w:val="000000"/>
                <w:sz w:val="20"/>
                <w:szCs w:val="20"/>
              </w:rPr>
              <w:t xml:space="preserve">plochy smíšené nezastavěného území – sady a </w:t>
            </w:r>
            <w:proofErr w:type="spellStart"/>
            <w:r w:rsidRPr="00A85067">
              <w:rPr>
                <w:rFonts w:asciiTheme="minorHAnsi" w:hAnsiTheme="minorHAnsi" w:cstheme="minorHAnsi"/>
                <w:color w:val="000000"/>
                <w:sz w:val="20"/>
                <w:szCs w:val="20"/>
              </w:rPr>
              <w:t>záhumenní</w:t>
            </w:r>
            <w:proofErr w:type="spellEnd"/>
            <w:r w:rsidRPr="00A85067">
              <w:rPr>
                <w:rFonts w:asciiTheme="minorHAnsi" w:hAnsiTheme="minorHAnsi" w:cstheme="minorHAnsi"/>
                <w:color w:val="000000"/>
                <w:sz w:val="20"/>
                <w:szCs w:val="20"/>
              </w:rPr>
              <w:t xml:space="preserve"> zahrady</w:t>
            </w:r>
          </w:p>
        </w:tc>
        <w:tc>
          <w:tcPr>
            <w:tcW w:w="1276" w:type="dxa"/>
            <w:tcBorders>
              <w:top w:val="single" w:sz="4" w:space="0" w:color="808080" w:themeColor="background1" w:themeShade="80"/>
              <w:bottom w:val="single" w:sz="4" w:space="0" w:color="808080" w:themeColor="background1" w:themeShade="80"/>
            </w:tcBorders>
          </w:tcPr>
          <w:p w14:paraId="01C55277" w14:textId="48367DE9" w:rsidR="00A85067" w:rsidRPr="00A85067" w:rsidRDefault="00B3659F" w:rsidP="00A85067">
            <w:pPr>
              <w:jc w:val="left"/>
              <w:rPr>
                <w:rFonts w:asciiTheme="minorHAnsi" w:hAnsiTheme="minorHAnsi" w:cstheme="minorHAnsi"/>
                <w:color w:val="000000"/>
                <w:sz w:val="20"/>
                <w:szCs w:val="20"/>
              </w:rPr>
            </w:pPr>
            <w:r>
              <w:rPr>
                <w:rFonts w:asciiTheme="minorHAnsi" w:hAnsiTheme="minorHAnsi" w:cstheme="minorHAnsi"/>
                <w:color w:val="000000"/>
                <w:sz w:val="20"/>
                <w:szCs w:val="20"/>
              </w:rPr>
              <w:t>Luštěnice</w:t>
            </w:r>
          </w:p>
        </w:tc>
        <w:tc>
          <w:tcPr>
            <w:tcW w:w="1134" w:type="dxa"/>
            <w:tcBorders>
              <w:top w:val="single" w:sz="4" w:space="0" w:color="808080" w:themeColor="background1" w:themeShade="80"/>
              <w:bottom w:val="single" w:sz="4" w:space="0" w:color="808080" w:themeColor="background1" w:themeShade="80"/>
            </w:tcBorders>
          </w:tcPr>
          <w:p w14:paraId="09F94E10" w14:textId="4223E788" w:rsidR="00A85067" w:rsidRPr="00A85067" w:rsidRDefault="00A85067" w:rsidP="008010BD">
            <w:pPr>
              <w:spacing w:line="240" w:lineRule="auto"/>
              <w:jc w:val="right"/>
              <w:rPr>
                <w:rFonts w:asciiTheme="minorHAnsi" w:hAnsiTheme="minorHAnsi" w:cstheme="minorHAnsi"/>
                <w:color w:val="000000"/>
                <w:sz w:val="20"/>
                <w:szCs w:val="20"/>
              </w:rPr>
            </w:pPr>
            <w:r w:rsidRPr="00A85067">
              <w:rPr>
                <w:rFonts w:asciiTheme="minorHAnsi" w:hAnsiTheme="minorHAnsi" w:cstheme="minorHAnsi"/>
                <w:color w:val="000000"/>
                <w:sz w:val="20"/>
                <w:szCs w:val="20"/>
              </w:rPr>
              <w:t>1,5219</w:t>
            </w:r>
          </w:p>
        </w:tc>
      </w:tr>
      <w:tr w:rsidR="00A85067" w:rsidRPr="00A85067" w14:paraId="4E1D5333" w14:textId="77777777" w:rsidTr="00AC1FD3">
        <w:tc>
          <w:tcPr>
            <w:tcW w:w="8590" w:type="dxa"/>
            <w:gridSpan w:val="4"/>
            <w:tcBorders>
              <w:top w:val="single" w:sz="4" w:space="0" w:color="808080" w:themeColor="background1" w:themeShade="80"/>
              <w:bottom w:val="single" w:sz="4" w:space="0" w:color="808080" w:themeColor="background1" w:themeShade="80"/>
            </w:tcBorders>
          </w:tcPr>
          <w:p w14:paraId="66A72F7F" w14:textId="77777777" w:rsidR="00A85067" w:rsidRPr="00A85067" w:rsidRDefault="00A85067" w:rsidP="00A85067">
            <w:pPr>
              <w:spacing w:line="240" w:lineRule="auto"/>
              <w:rPr>
                <w:rFonts w:asciiTheme="minorHAnsi" w:hAnsiTheme="minorHAnsi" w:cstheme="minorHAnsi"/>
                <w:color w:val="000000"/>
                <w:sz w:val="20"/>
                <w:szCs w:val="20"/>
              </w:rPr>
            </w:pPr>
            <w:r w:rsidRPr="00A85067">
              <w:rPr>
                <w:rStyle w:val="NvrhP-text"/>
                <w:rFonts w:asciiTheme="minorHAnsi" w:hAnsiTheme="minorHAnsi" w:cstheme="minorHAnsi"/>
                <w:b/>
                <w:sz w:val="20"/>
                <w:szCs w:val="20"/>
                <w:lang w:eastAsia="en-US"/>
              </w:rPr>
              <w:t>Celkem</w:t>
            </w:r>
          </w:p>
        </w:tc>
        <w:tc>
          <w:tcPr>
            <w:tcW w:w="1134" w:type="dxa"/>
            <w:tcBorders>
              <w:top w:val="single" w:sz="4" w:space="0" w:color="808080" w:themeColor="background1" w:themeShade="80"/>
              <w:bottom w:val="single" w:sz="4" w:space="0" w:color="808080" w:themeColor="background1" w:themeShade="80"/>
            </w:tcBorders>
          </w:tcPr>
          <w:p w14:paraId="36D6162B" w14:textId="4D2FED97" w:rsidR="00A85067" w:rsidRPr="00A85067" w:rsidRDefault="00A85067" w:rsidP="00A85067">
            <w:pPr>
              <w:spacing w:line="240" w:lineRule="auto"/>
              <w:jc w:val="right"/>
              <w:rPr>
                <w:rStyle w:val="NvrhP-text"/>
                <w:rFonts w:asciiTheme="minorHAnsi" w:hAnsiTheme="minorHAnsi" w:cstheme="minorHAnsi"/>
                <w:b/>
                <w:sz w:val="20"/>
                <w:szCs w:val="20"/>
              </w:rPr>
            </w:pPr>
            <w:r w:rsidRPr="00A85067">
              <w:rPr>
                <w:rStyle w:val="NvrhP-text"/>
                <w:rFonts w:asciiTheme="minorHAnsi" w:hAnsiTheme="minorHAnsi" w:cstheme="minorHAnsi"/>
                <w:b/>
                <w:sz w:val="20"/>
                <w:szCs w:val="20"/>
              </w:rPr>
              <w:t>18,8224</w:t>
            </w:r>
          </w:p>
        </w:tc>
      </w:tr>
    </w:tbl>
    <w:p w14:paraId="6AE2033E" w14:textId="7E0F353A" w:rsidR="00422A5C" w:rsidRPr="00940F9B" w:rsidRDefault="00D34661" w:rsidP="00D34661">
      <w:pPr>
        <w:pStyle w:val="Nadpis3"/>
        <w:rPr>
          <w:rStyle w:val="NvrhP-text"/>
          <w:rFonts w:asciiTheme="minorHAnsi" w:hAnsiTheme="minorHAnsi"/>
        </w:rPr>
      </w:pPr>
      <w:bookmarkStart w:id="35" w:name="_Toc56515347"/>
      <w:r w:rsidRPr="00940F9B">
        <w:rPr>
          <w:rStyle w:val="NvrhP-text"/>
          <w:rFonts w:asciiTheme="minorHAnsi" w:hAnsiTheme="minorHAnsi"/>
        </w:rPr>
        <w:t>Vymezení koridorů změn</w:t>
      </w:r>
      <w:bookmarkEnd w:id="35"/>
    </w:p>
    <w:p w14:paraId="770E0D4E" w14:textId="77777777" w:rsidR="004F1DBE" w:rsidRPr="00940F9B" w:rsidRDefault="004F1DBE" w:rsidP="004F1DBE">
      <w:pPr>
        <w:pStyle w:val="Odstavecseseznamem"/>
        <w:numPr>
          <w:ilvl w:val="0"/>
          <w:numId w:val="7"/>
        </w:numPr>
        <w:spacing w:before="120" w:after="120"/>
        <w:ind w:left="357" w:hanging="357"/>
      </w:pPr>
      <w:r w:rsidRPr="00940F9B">
        <w:rPr>
          <w:rFonts w:asciiTheme="minorHAnsi" w:hAnsiTheme="minorHAnsi" w:cstheme="minorHAnsi"/>
          <w:sz w:val="20"/>
          <w:szCs w:val="20"/>
        </w:rPr>
        <w:t xml:space="preserve">Vymezují se následující koridory změn pro umístění </w:t>
      </w:r>
      <w:r w:rsidRPr="00940F9B">
        <w:rPr>
          <w:rFonts w:asciiTheme="minorHAnsi" w:hAnsiTheme="minorHAnsi" w:cstheme="minorHAnsi"/>
          <w:b/>
          <w:sz w:val="20"/>
          <w:szCs w:val="20"/>
        </w:rPr>
        <w:t>vedení dopravní infrastruktury</w:t>
      </w:r>
      <w:r w:rsidRPr="00940F9B">
        <w:rPr>
          <w:rFonts w:asciiTheme="minorHAnsi" w:hAnsiTheme="minorHAnsi" w:cstheme="minorHAnsi"/>
          <w:sz w:val="20"/>
          <w:szCs w:val="20"/>
        </w:rPr>
        <w:t>:</w:t>
      </w:r>
    </w:p>
    <w:tbl>
      <w:tblPr>
        <w:tblW w:w="9724" w:type="dxa"/>
        <w:tblInd w:w="57" w:type="dxa"/>
        <w:tblBorders>
          <w:bottom w:val="single" w:sz="4" w:space="0" w:color="auto"/>
          <w:insideH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766"/>
        <w:gridCol w:w="993"/>
        <w:gridCol w:w="3854"/>
        <w:gridCol w:w="2977"/>
        <w:gridCol w:w="1134"/>
      </w:tblGrid>
      <w:tr w:rsidR="004F1DBE" w:rsidRPr="000B502B" w14:paraId="5E9CBB3D" w14:textId="77777777" w:rsidTr="00A32959">
        <w:trPr>
          <w:tblHeader/>
        </w:trPr>
        <w:tc>
          <w:tcPr>
            <w:tcW w:w="766" w:type="dxa"/>
            <w:tcBorders>
              <w:bottom w:val="single" w:sz="4" w:space="0" w:color="808080" w:themeColor="background1" w:themeShade="80"/>
            </w:tcBorders>
            <w:shd w:val="clear" w:color="auto" w:fill="FBD4B4" w:themeFill="accent6" w:themeFillTint="66"/>
            <w:vAlign w:val="bottom"/>
          </w:tcPr>
          <w:p w14:paraId="71215CCC" w14:textId="77777777" w:rsidR="004F1DBE" w:rsidRPr="000B502B" w:rsidRDefault="004F1DBE" w:rsidP="002E4B46">
            <w:pPr>
              <w:keepNext/>
              <w:spacing w:line="240" w:lineRule="auto"/>
              <w:jc w:val="left"/>
              <w:rPr>
                <w:rStyle w:val="NvrhP-text"/>
                <w:rFonts w:asciiTheme="minorHAnsi" w:hAnsiTheme="minorHAnsi" w:cstheme="minorHAnsi"/>
                <w:i/>
                <w:sz w:val="18"/>
                <w:szCs w:val="18"/>
                <w:lang w:eastAsia="en-US"/>
              </w:rPr>
            </w:pPr>
            <w:proofErr w:type="spellStart"/>
            <w:r w:rsidRPr="000B502B">
              <w:rPr>
                <w:rStyle w:val="NvrhP-text"/>
                <w:rFonts w:asciiTheme="minorHAnsi" w:hAnsiTheme="minorHAnsi" w:cstheme="minorHAnsi"/>
                <w:i/>
                <w:sz w:val="18"/>
                <w:szCs w:val="18"/>
                <w:lang w:eastAsia="en-US"/>
              </w:rPr>
              <w:t>ozn</w:t>
            </w:r>
            <w:proofErr w:type="spellEnd"/>
            <w:r w:rsidRPr="000B502B">
              <w:rPr>
                <w:rStyle w:val="NvrhP-text"/>
                <w:rFonts w:asciiTheme="minorHAnsi" w:hAnsiTheme="minorHAnsi" w:cstheme="minorHAnsi"/>
                <w:i/>
                <w:sz w:val="18"/>
                <w:szCs w:val="18"/>
                <w:lang w:eastAsia="en-US"/>
              </w:rPr>
              <w:t>. Koridoru</w:t>
            </w:r>
          </w:p>
        </w:tc>
        <w:tc>
          <w:tcPr>
            <w:tcW w:w="993" w:type="dxa"/>
            <w:tcBorders>
              <w:bottom w:val="single" w:sz="4" w:space="0" w:color="808080" w:themeColor="background1" w:themeShade="80"/>
            </w:tcBorders>
            <w:shd w:val="clear" w:color="auto" w:fill="FBD4B4" w:themeFill="accent6" w:themeFillTint="66"/>
            <w:vAlign w:val="bottom"/>
          </w:tcPr>
          <w:p w14:paraId="27F1FADE" w14:textId="77777777" w:rsidR="004F1DBE" w:rsidRPr="000B502B" w:rsidRDefault="004F1DBE" w:rsidP="002E4B46">
            <w:pPr>
              <w:keepNext/>
              <w:spacing w:line="240" w:lineRule="auto"/>
              <w:jc w:val="left"/>
              <w:rPr>
                <w:rStyle w:val="NvrhP-text"/>
                <w:rFonts w:asciiTheme="minorHAnsi" w:hAnsiTheme="minorHAnsi" w:cstheme="minorHAnsi"/>
                <w:i/>
                <w:sz w:val="18"/>
                <w:szCs w:val="18"/>
                <w:lang w:eastAsia="en-US"/>
              </w:rPr>
            </w:pPr>
            <w:r w:rsidRPr="000B502B">
              <w:rPr>
                <w:rStyle w:val="NvrhP-text"/>
                <w:rFonts w:asciiTheme="minorHAnsi" w:hAnsiTheme="minorHAnsi" w:cstheme="minorHAnsi"/>
                <w:i/>
                <w:sz w:val="18"/>
                <w:szCs w:val="18"/>
                <w:lang w:eastAsia="en-US"/>
              </w:rPr>
              <w:t>kód využití</w:t>
            </w:r>
          </w:p>
        </w:tc>
        <w:tc>
          <w:tcPr>
            <w:tcW w:w="3854" w:type="dxa"/>
            <w:tcBorders>
              <w:bottom w:val="single" w:sz="4" w:space="0" w:color="808080" w:themeColor="background1" w:themeShade="80"/>
            </w:tcBorders>
            <w:shd w:val="clear" w:color="auto" w:fill="FBD4B4" w:themeFill="accent6" w:themeFillTint="66"/>
            <w:vAlign w:val="bottom"/>
          </w:tcPr>
          <w:p w14:paraId="0931DAC3" w14:textId="77777777" w:rsidR="004F1DBE" w:rsidRPr="000B502B" w:rsidRDefault="004F1DBE" w:rsidP="002E4B46">
            <w:pPr>
              <w:keepNext/>
              <w:spacing w:line="240" w:lineRule="auto"/>
              <w:jc w:val="left"/>
              <w:rPr>
                <w:rStyle w:val="NvrhP-text"/>
                <w:rFonts w:asciiTheme="minorHAnsi" w:hAnsiTheme="minorHAnsi" w:cstheme="minorHAnsi"/>
                <w:i/>
                <w:sz w:val="18"/>
                <w:szCs w:val="18"/>
                <w:lang w:eastAsia="en-US"/>
              </w:rPr>
            </w:pPr>
            <w:r w:rsidRPr="000B502B">
              <w:rPr>
                <w:rStyle w:val="NvrhP-text"/>
                <w:rFonts w:asciiTheme="minorHAnsi" w:hAnsiTheme="minorHAnsi" w:cstheme="minorHAnsi"/>
                <w:i/>
                <w:sz w:val="18"/>
                <w:szCs w:val="18"/>
                <w:lang w:eastAsia="en-US"/>
              </w:rPr>
              <w:t>typ rozdílného způsobu využití koridoru</w:t>
            </w:r>
          </w:p>
        </w:tc>
        <w:tc>
          <w:tcPr>
            <w:tcW w:w="2977" w:type="dxa"/>
            <w:tcBorders>
              <w:bottom w:val="single" w:sz="4" w:space="0" w:color="808080" w:themeColor="background1" w:themeShade="80"/>
            </w:tcBorders>
            <w:shd w:val="clear" w:color="auto" w:fill="FBD4B4" w:themeFill="accent6" w:themeFillTint="66"/>
            <w:vAlign w:val="bottom"/>
          </w:tcPr>
          <w:p w14:paraId="58A22296" w14:textId="77777777" w:rsidR="004F1DBE" w:rsidRPr="000B502B" w:rsidRDefault="004F1DBE" w:rsidP="002E4B46">
            <w:pPr>
              <w:keepNext/>
              <w:spacing w:line="240" w:lineRule="auto"/>
              <w:jc w:val="left"/>
              <w:rPr>
                <w:rStyle w:val="NvrhP-text"/>
                <w:rFonts w:asciiTheme="minorHAnsi" w:hAnsiTheme="minorHAnsi" w:cstheme="minorHAnsi"/>
                <w:i/>
                <w:sz w:val="18"/>
                <w:szCs w:val="18"/>
                <w:lang w:eastAsia="en-US"/>
              </w:rPr>
            </w:pPr>
            <w:r w:rsidRPr="000B502B">
              <w:rPr>
                <w:rStyle w:val="NvrhP-text"/>
                <w:rFonts w:asciiTheme="minorHAnsi" w:hAnsiTheme="minorHAnsi" w:cstheme="minorHAnsi"/>
                <w:i/>
                <w:sz w:val="18"/>
                <w:szCs w:val="18"/>
                <w:lang w:eastAsia="en-US"/>
              </w:rPr>
              <w:t>katastrální území</w:t>
            </w:r>
          </w:p>
        </w:tc>
        <w:tc>
          <w:tcPr>
            <w:tcW w:w="1134" w:type="dxa"/>
            <w:tcBorders>
              <w:bottom w:val="single" w:sz="4" w:space="0" w:color="808080" w:themeColor="background1" w:themeShade="80"/>
            </w:tcBorders>
            <w:shd w:val="clear" w:color="auto" w:fill="FBD4B4" w:themeFill="accent6" w:themeFillTint="66"/>
            <w:vAlign w:val="bottom"/>
          </w:tcPr>
          <w:p w14:paraId="5F15B3B9" w14:textId="77777777" w:rsidR="004F1DBE" w:rsidRPr="000B502B" w:rsidRDefault="004F1DBE" w:rsidP="002E4B46">
            <w:pPr>
              <w:keepNext/>
              <w:spacing w:line="240" w:lineRule="auto"/>
              <w:jc w:val="right"/>
              <w:rPr>
                <w:rStyle w:val="NvrhP-text"/>
                <w:rFonts w:asciiTheme="minorHAnsi" w:hAnsiTheme="minorHAnsi" w:cstheme="minorHAnsi"/>
                <w:i/>
                <w:sz w:val="18"/>
                <w:szCs w:val="18"/>
                <w:lang w:eastAsia="en-US"/>
              </w:rPr>
            </w:pPr>
            <w:r w:rsidRPr="000B502B">
              <w:rPr>
                <w:rStyle w:val="NvrhP-text"/>
                <w:rFonts w:asciiTheme="minorHAnsi" w:hAnsiTheme="minorHAnsi" w:cstheme="minorHAnsi"/>
                <w:i/>
                <w:sz w:val="18"/>
                <w:szCs w:val="18"/>
                <w:lang w:eastAsia="en-US"/>
              </w:rPr>
              <w:t xml:space="preserve">výměra (ha) </w:t>
            </w:r>
          </w:p>
        </w:tc>
      </w:tr>
      <w:tr w:rsidR="000B502B" w:rsidRPr="000B502B" w14:paraId="3B6C57D8" w14:textId="77777777" w:rsidTr="00A32959">
        <w:tc>
          <w:tcPr>
            <w:tcW w:w="766" w:type="dxa"/>
            <w:tcBorders>
              <w:top w:val="single" w:sz="4" w:space="0" w:color="808080" w:themeColor="background1" w:themeShade="80"/>
              <w:bottom w:val="single" w:sz="4" w:space="0" w:color="808080" w:themeColor="background1" w:themeShade="80"/>
            </w:tcBorders>
            <w:vAlign w:val="bottom"/>
          </w:tcPr>
          <w:p w14:paraId="3DC7F6BE" w14:textId="77777777" w:rsidR="000B502B" w:rsidRPr="000B502B" w:rsidRDefault="000B502B" w:rsidP="000B502B">
            <w:pPr>
              <w:spacing w:line="240" w:lineRule="auto"/>
              <w:rPr>
                <w:rFonts w:asciiTheme="minorHAnsi" w:hAnsiTheme="minorHAnsi" w:cstheme="minorHAnsi"/>
                <w:color w:val="000000"/>
                <w:sz w:val="20"/>
                <w:szCs w:val="20"/>
              </w:rPr>
            </w:pPr>
            <w:r w:rsidRPr="000B502B">
              <w:rPr>
                <w:rFonts w:asciiTheme="minorHAnsi" w:hAnsiTheme="minorHAnsi" w:cstheme="minorHAnsi"/>
                <w:color w:val="000000"/>
                <w:sz w:val="20"/>
                <w:szCs w:val="20"/>
              </w:rPr>
              <w:t>01-X</w:t>
            </w:r>
          </w:p>
        </w:tc>
        <w:tc>
          <w:tcPr>
            <w:tcW w:w="993" w:type="dxa"/>
            <w:tcBorders>
              <w:top w:val="single" w:sz="4" w:space="0" w:color="808080" w:themeColor="background1" w:themeShade="80"/>
              <w:bottom w:val="single" w:sz="4" w:space="0" w:color="808080" w:themeColor="background1" w:themeShade="80"/>
            </w:tcBorders>
          </w:tcPr>
          <w:p w14:paraId="3B5199DC" w14:textId="77777777" w:rsidR="000B502B" w:rsidRPr="000B502B" w:rsidRDefault="000B502B" w:rsidP="000B502B">
            <w:pPr>
              <w:spacing w:line="240" w:lineRule="auto"/>
              <w:rPr>
                <w:rFonts w:asciiTheme="minorHAnsi" w:hAnsiTheme="minorHAnsi" w:cstheme="minorHAnsi"/>
                <w:color w:val="000000"/>
                <w:sz w:val="20"/>
                <w:szCs w:val="20"/>
              </w:rPr>
            </w:pPr>
            <w:proofErr w:type="spellStart"/>
            <w:proofErr w:type="gramStart"/>
            <w:r w:rsidRPr="000B502B">
              <w:rPr>
                <w:rFonts w:asciiTheme="minorHAnsi" w:hAnsiTheme="minorHAnsi" w:cstheme="minorHAnsi"/>
                <w:color w:val="000000"/>
                <w:sz w:val="20"/>
                <w:szCs w:val="20"/>
              </w:rPr>
              <w:t>DS.k</w:t>
            </w:r>
            <w:proofErr w:type="spellEnd"/>
            <w:proofErr w:type="gramEnd"/>
          </w:p>
        </w:tc>
        <w:tc>
          <w:tcPr>
            <w:tcW w:w="3854" w:type="dxa"/>
            <w:tcBorders>
              <w:top w:val="single" w:sz="4" w:space="0" w:color="808080" w:themeColor="background1" w:themeShade="80"/>
              <w:bottom w:val="single" w:sz="4" w:space="0" w:color="808080" w:themeColor="background1" w:themeShade="80"/>
            </w:tcBorders>
          </w:tcPr>
          <w:p w14:paraId="448867A9" w14:textId="77777777" w:rsidR="000B502B" w:rsidRPr="000B502B" w:rsidRDefault="000B502B" w:rsidP="000B502B">
            <w:pPr>
              <w:spacing w:line="240" w:lineRule="auto"/>
              <w:rPr>
                <w:rFonts w:asciiTheme="minorHAnsi" w:hAnsiTheme="minorHAnsi" w:cstheme="minorHAnsi"/>
                <w:color w:val="000000"/>
                <w:sz w:val="20"/>
                <w:szCs w:val="20"/>
              </w:rPr>
            </w:pPr>
            <w:r w:rsidRPr="000B502B">
              <w:rPr>
                <w:rFonts w:asciiTheme="minorHAnsi" w:hAnsiTheme="minorHAnsi" w:cstheme="minorHAnsi"/>
                <w:color w:val="000000"/>
                <w:sz w:val="20"/>
                <w:szCs w:val="20"/>
              </w:rPr>
              <w:t>koridor dopravy silniční</w:t>
            </w:r>
          </w:p>
        </w:tc>
        <w:tc>
          <w:tcPr>
            <w:tcW w:w="2977" w:type="dxa"/>
            <w:tcBorders>
              <w:top w:val="single" w:sz="4" w:space="0" w:color="808080" w:themeColor="background1" w:themeShade="80"/>
              <w:bottom w:val="single" w:sz="4" w:space="0" w:color="808080" w:themeColor="background1" w:themeShade="80"/>
            </w:tcBorders>
          </w:tcPr>
          <w:p w14:paraId="3FFD96F6" w14:textId="5952A10C" w:rsidR="000B502B" w:rsidRPr="000B502B" w:rsidRDefault="00A32959" w:rsidP="000B502B">
            <w:pPr>
              <w:rPr>
                <w:rFonts w:asciiTheme="minorHAnsi" w:hAnsiTheme="minorHAnsi" w:cstheme="minorHAnsi"/>
              </w:rPr>
            </w:pPr>
            <w:r>
              <w:rPr>
                <w:rFonts w:asciiTheme="minorHAnsi" w:hAnsiTheme="minorHAnsi" w:cstheme="minorHAnsi"/>
                <w:color w:val="000000"/>
                <w:sz w:val="20"/>
                <w:szCs w:val="20"/>
              </w:rPr>
              <w:t xml:space="preserve">Luštěnice, </w:t>
            </w:r>
            <w:r w:rsidRPr="00866631">
              <w:rPr>
                <w:rFonts w:asciiTheme="minorHAnsi" w:hAnsiTheme="minorHAnsi" w:cstheme="minorHAnsi"/>
                <w:color w:val="000000"/>
                <w:sz w:val="20"/>
                <w:szCs w:val="20"/>
              </w:rPr>
              <w:t>Voděrady u Luštěnic</w:t>
            </w:r>
          </w:p>
        </w:tc>
        <w:tc>
          <w:tcPr>
            <w:tcW w:w="1134" w:type="dxa"/>
            <w:tcBorders>
              <w:top w:val="single" w:sz="4" w:space="0" w:color="808080" w:themeColor="background1" w:themeShade="80"/>
              <w:bottom w:val="single" w:sz="4" w:space="0" w:color="808080" w:themeColor="background1" w:themeShade="80"/>
            </w:tcBorders>
            <w:vAlign w:val="bottom"/>
          </w:tcPr>
          <w:p w14:paraId="7E9529AA" w14:textId="53B0E9CB" w:rsidR="000B502B" w:rsidRPr="000B502B" w:rsidRDefault="000B502B" w:rsidP="000B502B">
            <w:pPr>
              <w:spacing w:line="240" w:lineRule="auto"/>
              <w:jc w:val="right"/>
              <w:rPr>
                <w:rFonts w:asciiTheme="minorHAnsi" w:hAnsiTheme="minorHAnsi" w:cstheme="minorHAnsi"/>
                <w:color w:val="000000"/>
                <w:sz w:val="20"/>
                <w:szCs w:val="20"/>
              </w:rPr>
            </w:pPr>
            <w:r w:rsidRPr="00B652A7">
              <w:rPr>
                <w:rFonts w:asciiTheme="minorHAnsi" w:hAnsiTheme="minorHAnsi" w:cstheme="minorHAnsi"/>
                <w:color w:val="000000"/>
                <w:sz w:val="20"/>
                <w:szCs w:val="20"/>
              </w:rPr>
              <w:t>39,1486</w:t>
            </w:r>
          </w:p>
        </w:tc>
      </w:tr>
      <w:tr w:rsidR="000B502B" w:rsidRPr="000B502B" w14:paraId="37FC060E" w14:textId="77777777" w:rsidTr="00A32959">
        <w:tc>
          <w:tcPr>
            <w:tcW w:w="766" w:type="dxa"/>
            <w:tcBorders>
              <w:top w:val="single" w:sz="4" w:space="0" w:color="808080" w:themeColor="background1" w:themeShade="80"/>
              <w:bottom w:val="single" w:sz="4" w:space="0" w:color="808080" w:themeColor="background1" w:themeShade="80"/>
            </w:tcBorders>
            <w:vAlign w:val="bottom"/>
          </w:tcPr>
          <w:p w14:paraId="318008AA" w14:textId="697CEA8A" w:rsidR="000B502B" w:rsidRPr="000B502B" w:rsidRDefault="000B502B" w:rsidP="000B502B">
            <w:pPr>
              <w:spacing w:line="240" w:lineRule="auto"/>
              <w:rPr>
                <w:rFonts w:asciiTheme="minorHAnsi" w:hAnsiTheme="minorHAnsi" w:cstheme="minorHAnsi"/>
                <w:color w:val="000000"/>
                <w:sz w:val="20"/>
                <w:szCs w:val="20"/>
              </w:rPr>
            </w:pPr>
            <w:r w:rsidRPr="000B502B">
              <w:rPr>
                <w:rFonts w:asciiTheme="minorHAnsi" w:hAnsiTheme="minorHAnsi" w:cstheme="minorHAnsi"/>
                <w:color w:val="000000"/>
                <w:sz w:val="20"/>
                <w:szCs w:val="20"/>
              </w:rPr>
              <w:t>02-X</w:t>
            </w:r>
          </w:p>
        </w:tc>
        <w:tc>
          <w:tcPr>
            <w:tcW w:w="993" w:type="dxa"/>
            <w:tcBorders>
              <w:top w:val="single" w:sz="4" w:space="0" w:color="808080" w:themeColor="background1" w:themeShade="80"/>
              <w:bottom w:val="single" w:sz="4" w:space="0" w:color="808080" w:themeColor="background1" w:themeShade="80"/>
            </w:tcBorders>
          </w:tcPr>
          <w:p w14:paraId="17D937A1" w14:textId="77777777" w:rsidR="000B502B" w:rsidRPr="000B502B" w:rsidRDefault="000B502B" w:rsidP="000B502B">
            <w:pPr>
              <w:spacing w:line="240" w:lineRule="auto"/>
              <w:rPr>
                <w:rFonts w:asciiTheme="minorHAnsi" w:hAnsiTheme="minorHAnsi" w:cstheme="minorHAnsi"/>
                <w:color w:val="000000"/>
                <w:sz w:val="20"/>
                <w:szCs w:val="20"/>
              </w:rPr>
            </w:pPr>
            <w:proofErr w:type="spellStart"/>
            <w:proofErr w:type="gramStart"/>
            <w:r w:rsidRPr="000B502B">
              <w:rPr>
                <w:rFonts w:asciiTheme="minorHAnsi" w:hAnsiTheme="minorHAnsi" w:cstheme="minorHAnsi"/>
                <w:color w:val="000000"/>
                <w:sz w:val="20"/>
                <w:szCs w:val="20"/>
              </w:rPr>
              <w:t>DS.k</w:t>
            </w:r>
            <w:proofErr w:type="spellEnd"/>
            <w:proofErr w:type="gramEnd"/>
          </w:p>
        </w:tc>
        <w:tc>
          <w:tcPr>
            <w:tcW w:w="3854" w:type="dxa"/>
            <w:tcBorders>
              <w:top w:val="single" w:sz="4" w:space="0" w:color="808080" w:themeColor="background1" w:themeShade="80"/>
              <w:bottom w:val="single" w:sz="4" w:space="0" w:color="808080" w:themeColor="background1" w:themeShade="80"/>
            </w:tcBorders>
          </w:tcPr>
          <w:p w14:paraId="0337D51D" w14:textId="77777777" w:rsidR="000B502B" w:rsidRPr="000B502B" w:rsidRDefault="000B502B" w:rsidP="000B502B">
            <w:pPr>
              <w:spacing w:line="240" w:lineRule="auto"/>
              <w:rPr>
                <w:rFonts w:asciiTheme="minorHAnsi" w:hAnsiTheme="minorHAnsi" w:cstheme="minorHAnsi"/>
                <w:color w:val="000000"/>
                <w:sz w:val="20"/>
                <w:szCs w:val="20"/>
              </w:rPr>
            </w:pPr>
            <w:r w:rsidRPr="000B502B">
              <w:rPr>
                <w:rFonts w:asciiTheme="minorHAnsi" w:hAnsiTheme="minorHAnsi" w:cstheme="minorHAnsi"/>
                <w:color w:val="000000"/>
                <w:sz w:val="20"/>
                <w:szCs w:val="20"/>
              </w:rPr>
              <w:t>koridor dopravy silniční</w:t>
            </w:r>
          </w:p>
        </w:tc>
        <w:tc>
          <w:tcPr>
            <w:tcW w:w="2977" w:type="dxa"/>
            <w:tcBorders>
              <w:top w:val="single" w:sz="4" w:space="0" w:color="808080" w:themeColor="background1" w:themeShade="80"/>
              <w:bottom w:val="single" w:sz="4" w:space="0" w:color="808080" w:themeColor="background1" w:themeShade="80"/>
            </w:tcBorders>
          </w:tcPr>
          <w:p w14:paraId="0FF760CD" w14:textId="08D4E734" w:rsidR="000B502B" w:rsidRPr="000B502B" w:rsidRDefault="00A32959" w:rsidP="000B502B">
            <w:pPr>
              <w:rPr>
                <w:rFonts w:asciiTheme="minorHAnsi" w:hAnsiTheme="minorHAnsi" w:cstheme="minorHAnsi"/>
              </w:rPr>
            </w:pPr>
            <w:r>
              <w:rPr>
                <w:rFonts w:asciiTheme="minorHAnsi" w:hAnsiTheme="minorHAnsi" w:cstheme="minorHAnsi"/>
                <w:color w:val="000000"/>
                <w:sz w:val="20"/>
                <w:szCs w:val="20"/>
              </w:rPr>
              <w:t>Luštěnice</w:t>
            </w:r>
          </w:p>
        </w:tc>
        <w:tc>
          <w:tcPr>
            <w:tcW w:w="1134" w:type="dxa"/>
            <w:tcBorders>
              <w:top w:val="single" w:sz="4" w:space="0" w:color="808080" w:themeColor="background1" w:themeShade="80"/>
              <w:bottom w:val="single" w:sz="4" w:space="0" w:color="808080" w:themeColor="background1" w:themeShade="80"/>
            </w:tcBorders>
            <w:vAlign w:val="bottom"/>
          </w:tcPr>
          <w:p w14:paraId="204952D9" w14:textId="45060170" w:rsidR="000B502B" w:rsidRPr="000B502B" w:rsidRDefault="000B502B" w:rsidP="000B502B">
            <w:pPr>
              <w:spacing w:line="240" w:lineRule="auto"/>
              <w:jc w:val="right"/>
              <w:rPr>
                <w:rFonts w:asciiTheme="minorHAnsi" w:hAnsiTheme="minorHAnsi" w:cstheme="minorHAnsi"/>
                <w:color w:val="000000"/>
                <w:sz w:val="20"/>
                <w:szCs w:val="20"/>
              </w:rPr>
            </w:pPr>
            <w:r w:rsidRPr="00B652A7">
              <w:rPr>
                <w:rFonts w:asciiTheme="minorHAnsi" w:hAnsiTheme="minorHAnsi" w:cstheme="minorHAnsi"/>
                <w:color w:val="000000"/>
                <w:sz w:val="20"/>
                <w:szCs w:val="20"/>
              </w:rPr>
              <w:t>6,9594</w:t>
            </w:r>
          </w:p>
        </w:tc>
      </w:tr>
      <w:tr w:rsidR="000B502B" w:rsidRPr="000B502B" w14:paraId="69181BE5" w14:textId="77777777" w:rsidTr="00A32959">
        <w:tc>
          <w:tcPr>
            <w:tcW w:w="766" w:type="dxa"/>
            <w:tcBorders>
              <w:top w:val="single" w:sz="4" w:space="0" w:color="808080" w:themeColor="background1" w:themeShade="80"/>
              <w:bottom w:val="single" w:sz="4" w:space="0" w:color="808080" w:themeColor="background1" w:themeShade="80"/>
            </w:tcBorders>
            <w:vAlign w:val="bottom"/>
          </w:tcPr>
          <w:p w14:paraId="02DCAE91" w14:textId="77777777" w:rsidR="000B502B" w:rsidRPr="000B502B" w:rsidRDefault="000B502B" w:rsidP="000B502B">
            <w:pPr>
              <w:spacing w:line="240" w:lineRule="auto"/>
              <w:rPr>
                <w:rFonts w:asciiTheme="minorHAnsi" w:hAnsiTheme="minorHAnsi" w:cstheme="minorHAnsi"/>
                <w:color w:val="000000"/>
                <w:sz w:val="20"/>
                <w:szCs w:val="20"/>
              </w:rPr>
            </w:pPr>
            <w:r w:rsidRPr="000B502B">
              <w:rPr>
                <w:rFonts w:asciiTheme="minorHAnsi" w:hAnsiTheme="minorHAnsi" w:cstheme="minorHAnsi"/>
                <w:color w:val="000000"/>
                <w:sz w:val="20"/>
                <w:szCs w:val="20"/>
              </w:rPr>
              <w:t>10-X</w:t>
            </w:r>
          </w:p>
        </w:tc>
        <w:tc>
          <w:tcPr>
            <w:tcW w:w="993" w:type="dxa"/>
            <w:tcBorders>
              <w:top w:val="single" w:sz="4" w:space="0" w:color="808080" w:themeColor="background1" w:themeShade="80"/>
              <w:bottom w:val="single" w:sz="4" w:space="0" w:color="808080" w:themeColor="background1" w:themeShade="80"/>
            </w:tcBorders>
          </w:tcPr>
          <w:p w14:paraId="67219A2F" w14:textId="70D931CA" w:rsidR="000B502B" w:rsidRPr="000B502B" w:rsidRDefault="000B502B" w:rsidP="000B502B">
            <w:pPr>
              <w:spacing w:line="240" w:lineRule="auto"/>
              <w:rPr>
                <w:rFonts w:asciiTheme="minorHAnsi" w:hAnsiTheme="minorHAnsi" w:cstheme="minorHAnsi"/>
                <w:color w:val="000000"/>
                <w:sz w:val="20"/>
                <w:szCs w:val="20"/>
              </w:rPr>
            </w:pPr>
            <w:proofErr w:type="spellStart"/>
            <w:proofErr w:type="gramStart"/>
            <w:r w:rsidRPr="000B502B">
              <w:rPr>
                <w:rFonts w:asciiTheme="minorHAnsi" w:hAnsiTheme="minorHAnsi" w:cstheme="minorHAnsi"/>
                <w:color w:val="000000"/>
                <w:sz w:val="20"/>
                <w:szCs w:val="20"/>
              </w:rPr>
              <w:t>DZ.k</w:t>
            </w:r>
            <w:proofErr w:type="spellEnd"/>
            <w:proofErr w:type="gramEnd"/>
          </w:p>
        </w:tc>
        <w:tc>
          <w:tcPr>
            <w:tcW w:w="3854" w:type="dxa"/>
            <w:tcBorders>
              <w:top w:val="single" w:sz="4" w:space="0" w:color="808080" w:themeColor="background1" w:themeShade="80"/>
              <w:bottom w:val="single" w:sz="4" w:space="0" w:color="808080" w:themeColor="background1" w:themeShade="80"/>
            </w:tcBorders>
          </w:tcPr>
          <w:p w14:paraId="0F24EF0C" w14:textId="6696545A" w:rsidR="000B502B" w:rsidRPr="000B502B" w:rsidRDefault="000B502B" w:rsidP="000B502B">
            <w:pPr>
              <w:spacing w:line="240" w:lineRule="auto"/>
              <w:rPr>
                <w:rFonts w:asciiTheme="minorHAnsi" w:hAnsiTheme="minorHAnsi" w:cstheme="minorHAnsi"/>
                <w:color w:val="000000"/>
                <w:sz w:val="20"/>
                <w:szCs w:val="20"/>
              </w:rPr>
            </w:pPr>
            <w:r w:rsidRPr="000B502B">
              <w:rPr>
                <w:rFonts w:asciiTheme="minorHAnsi" w:hAnsiTheme="minorHAnsi" w:cstheme="minorHAnsi"/>
                <w:color w:val="000000"/>
                <w:sz w:val="20"/>
                <w:szCs w:val="20"/>
              </w:rPr>
              <w:t>koridor dopravy železniční</w:t>
            </w:r>
          </w:p>
        </w:tc>
        <w:tc>
          <w:tcPr>
            <w:tcW w:w="2977" w:type="dxa"/>
            <w:tcBorders>
              <w:top w:val="single" w:sz="4" w:space="0" w:color="808080" w:themeColor="background1" w:themeShade="80"/>
              <w:bottom w:val="single" w:sz="4" w:space="0" w:color="808080" w:themeColor="background1" w:themeShade="80"/>
            </w:tcBorders>
          </w:tcPr>
          <w:p w14:paraId="16F34E0B" w14:textId="3EC2FC37" w:rsidR="000B502B" w:rsidRPr="000B502B" w:rsidRDefault="00A32959" w:rsidP="000B502B">
            <w:pPr>
              <w:rPr>
                <w:rFonts w:asciiTheme="minorHAnsi" w:hAnsiTheme="minorHAnsi" w:cstheme="minorHAnsi"/>
                <w:color w:val="000000"/>
                <w:sz w:val="20"/>
                <w:szCs w:val="20"/>
              </w:rPr>
            </w:pPr>
            <w:r>
              <w:rPr>
                <w:rFonts w:asciiTheme="minorHAnsi" w:hAnsiTheme="minorHAnsi" w:cstheme="minorHAnsi"/>
                <w:color w:val="000000"/>
                <w:sz w:val="20"/>
                <w:szCs w:val="20"/>
              </w:rPr>
              <w:t xml:space="preserve">Luštěnice, </w:t>
            </w:r>
            <w:r w:rsidRPr="00866631">
              <w:rPr>
                <w:rFonts w:asciiTheme="minorHAnsi" w:hAnsiTheme="minorHAnsi" w:cstheme="minorHAnsi"/>
                <w:color w:val="000000"/>
                <w:sz w:val="20"/>
                <w:szCs w:val="20"/>
              </w:rPr>
              <w:t>Voděrady u Luštěnic</w:t>
            </w:r>
          </w:p>
        </w:tc>
        <w:tc>
          <w:tcPr>
            <w:tcW w:w="1134" w:type="dxa"/>
            <w:tcBorders>
              <w:top w:val="single" w:sz="4" w:space="0" w:color="808080" w:themeColor="background1" w:themeShade="80"/>
              <w:bottom w:val="single" w:sz="4" w:space="0" w:color="808080" w:themeColor="background1" w:themeShade="80"/>
            </w:tcBorders>
            <w:vAlign w:val="bottom"/>
          </w:tcPr>
          <w:p w14:paraId="0F05B5B2" w14:textId="127206B9" w:rsidR="000B502B" w:rsidRPr="000B502B" w:rsidRDefault="000B502B" w:rsidP="000B502B">
            <w:pPr>
              <w:spacing w:line="240" w:lineRule="auto"/>
              <w:jc w:val="right"/>
              <w:rPr>
                <w:rFonts w:asciiTheme="minorHAnsi" w:hAnsiTheme="minorHAnsi" w:cstheme="minorHAnsi"/>
                <w:color w:val="000000"/>
                <w:sz w:val="20"/>
                <w:szCs w:val="20"/>
              </w:rPr>
            </w:pPr>
            <w:r w:rsidRPr="00B652A7">
              <w:rPr>
                <w:rFonts w:asciiTheme="minorHAnsi" w:hAnsiTheme="minorHAnsi" w:cstheme="minorHAnsi"/>
                <w:color w:val="000000"/>
                <w:sz w:val="20"/>
                <w:szCs w:val="20"/>
              </w:rPr>
              <w:t>19,6063</w:t>
            </w:r>
          </w:p>
        </w:tc>
      </w:tr>
      <w:tr w:rsidR="000B502B" w:rsidRPr="000B502B" w14:paraId="37AADF99" w14:textId="77777777" w:rsidTr="00A32959">
        <w:tc>
          <w:tcPr>
            <w:tcW w:w="766" w:type="dxa"/>
            <w:tcBorders>
              <w:top w:val="single" w:sz="4" w:space="0" w:color="808080" w:themeColor="background1" w:themeShade="80"/>
              <w:bottom w:val="single" w:sz="4" w:space="0" w:color="808080" w:themeColor="background1" w:themeShade="80"/>
            </w:tcBorders>
            <w:vAlign w:val="bottom"/>
          </w:tcPr>
          <w:p w14:paraId="4672C153" w14:textId="58E85C5C" w:rsidR="000B502B" w:rsidRPr="000B502B" w:rsidRDefault="000B502B" w:rsidP="00B606E1">
            <w:pPr>
              <w:spacing w:line="240" w:lineRule="auto"/>
              <w:rPr>
                <w:rFonts w:asciiTheme="minorHAnsi" w:hAnsiTheme="minorHAnsi" w:cstheme="minorHAnsi"/>
                <w:color w:val="000000"/>
                <w:sz w:val="20"/>
                <w:szCs w:val="20"/>
              </w:rPr>
            </w:pPr>
            <w:r w:rsidRPr="000B502B">
              <w:rPr>
                <w:rFonts w:asciiTheme="minorHAnsi" w:hAnsiTheme="minorHAnsi" w:cstheme="minorHAnsi"/>
                <w:color w:val="000000"/>
                <w:sz w:val="20"/>
                <w:szCs w:val="20"/>
              </w:rPr>
              <w:t>20-X</w:t>
            </w:r>
          </w:p>
        </w:tc>
        <w:tc>
          <w:tcPr>
            <w:tcW w:w="993" w:type="dxa"/>
            <w:tcBorders>
              <w:top w:val="single" w:sz="4" w:space="0" w:color="808080" w:themeColor="background1" w:themeShade="80"/>
              <w:bottom w:val="single" w:sz="4" w:space="0" w:color="808080" w:themeColor="background1" w:themeShade="80"/>
            </w:tcBorders>
          </w:tcPr>
          <w:p w14:paraId="3B6F6E69" w14:textId="77777777" w:rsidR="000B502B" w:rsidRPr="000B502B" w:rsidRDefault="000B502B" w:rsidP="00B606E1">
            <w:pPr>
              <w:spacing w:line="240" w:lineRule="auto"/>
              <w:rPr>
                <w:rFonts w:asciiTheme="minorHAnsi" w:hAnsiTheme="minorHAnsi" w:cstheme="minorHAnsi"/>
                <w:color w:val="000000"/>
                <w:sz w:val="20"/>
                <w:szCs w:val="20"/>
              </w:rPr>
            </w:pPr>
            <w:proofErr w:type="spellStart"/>
            <w:r w:rsidRPr="000B502B">
              <w:rPr>
                <w:rFonts w:asciiTheme="minorHAnsi" w:hAnsiTheme="minorHAnsi" w:cstheme="minorHAnsi"/>
                <w:color w:val="000000"/>
                <w:sz w:val="20"/>
                <w:szCs w:val="20"/>
              </w:rPr>
              <w:t>DC.k</w:t>
            </w:r>
            <w:proofErr w:type="spellEnd"/>
          </w:p>
        </w:tc>
        <w:tc>
          <w:tcPr>
            <w:tcW w:w="3854" w:type="dxa"/>
            <w:tcBorders>
              <w:top w:val="single" w:sz="4" w:space="0" w:color="808080" w:themeColor="background1" w:themeShade="80"/>
              <w:bottom w:val="single" w:sz="4" w:space="0" w:color="808080" w:themeColor="background1" w:themeShade="80"/>
            </w:tcBorders>
          </w:tcPr>
          <w:p w14:paraId="3CEB8324" w14:textId="7AE79E2C" w:rsidR="000B502B" w:rsidRPr="000B502B" w:rsidRDefault="000B502B" w:rsidP="00B606E1">
            <w:pPr>
              <w:spacing w:line="240" w:lineRule="auto"/>
              <w:rPr>
                <w:rFonts w:asciiTheme="minorHAnsi" w:hAnsiTheme="minorHAnsi" w:cstheme="minorHAnsi"/>
                <w:color w:val="000000"/>
                <w:sz w:val="20"/>
                <w:szCs w:val="20"/>
              </w:rPr>
            </w:pPr>
            <w:r w:rsidRPr="000B502B">
              <w:rPr>
                <w:rFonts w:asciiTheme="minorHAnsi" w:hAnsiTheme="minorHAnsi" w:cstheme="minorHAnsi"/>
                <w:color w:val="000000"/>
                <w:sz w:val="20"/>
                <w:szCs w:val="20"/>
              </w:rPr>
              <w:t>koridor dopravy cyklistické</w:t>
            </w:r>
          </w:p>
        </w:tc>
        <w:tc>
          <w:tcPr>
            <w:tcW w:w="2977" w:type="dxa"/>
            <w:tcBorders>
              <w:top w:val="single" w:sz="4" w:space="0" w:color="808080" w:themeColor="background1" w:themeShade="80"/>
              <w:bottom w:val="single" w:sz="4" w:space="0" w:color="808080" w:themeColor="background1" w:themeShade="80"/>
            </w:tcBorders>
          </w:tcPr>
          <w:p w14:paraId="3212E37B" w14:textId="2D3E66E9" w:rsidR="000B502B" w:rsidRPr="000B502B" w:rsidRDefault="00A32959" w:rsidP="00B606E1">
            <w:pPr>
              <w:spacing w:line="240" w:lineRule="auto"/>
              <w:rPr>
                <w:rFonts w:asciiTheme="minorHAnsi" w:hAnsiTheme="minorHAnsi" w:cstheme="minorHAnsi"/>
                <w:color w:val="000000"/>
                <w:sz w:val="20"/>
                <w:szCs w:val="20"/>
              </w:rPr>
            </w:pPr>
            <w:r>
              <w:rPr>
                <w:rFonts w:asciiTheme="minorHAnsi" w:hAnsiTheme="minorHAnsi" w:cstheme="minorHAnsi"/>
                <w:color w:val="000000"/>
                <w:sz w:val="20"/>
                <w:szCs w:val="20"/>
              </w:rPr>
              <w:t>Luštěnice</w:t>
            </w:r>
          </w:p>
        </w:tc>
        <w:tc>
          <w:tcPr>
            <w:tcW w:w="1134" w:type="dxa"/>
            <w:tcBorders>
              <w:top w:val="single" w:sz="4" w:space="0" w:color="808080" w:themeColor="background1" w:themeShade="80"/>
              <w:bottom w:val="single" w:sz="4" w:space="0" w:color="808080" w:themeColor="background1" w:themeShade="80"/>
            </w:tcBorders>
            <w:vAlign w:val="bottom"/>
          </w:tcPr>
          <w:p w14:paraId="19ADB2A3" w14:textId="3B78A34D" w:rsidR="000B502B" w:rsidRPr="000B502B" w:rsidRDefault="000B502B" w:rsidP="00B606E1">
            <w:pPr>
              <w:spacing w:line="240" w:lineRule="auto"/>
              <w:jc w:val="right"/>
              <w:rPr>
                <w:rFonts w:asciiTheme="minorHAnsi" w:hAnsiTheme="minorHAnsi" w:cstheme="minorHAnsi"/>
                <w:color w:val="000000"/>
                <w:sz w:val="20"/>
                <w:szCs w:val="20"/>
              </w:rPr>
            </w:pPr>
            <w:r w:rsidRPr="00B652A7">
              <w:rPr>
                <w:rFonts w:asciiTheme="minorHAnsi" w:hAnsiTheme="minorHAnsi" w:cstheme="minorHAnsi"/>
                <w:color w:val="000000"/>
                <w:sz w:val="20"/>
                <w:szCs w:val="20"/>
              </w:rPr>
              <w:t>5,9961</w:t>
            </w:r>
          </w:p>
        </w:tc>
      </w:tr>
      <w:tr w:rsidR="000B502B" w:rsidRPr="000B502B" w14:paraId="5FEAF5CB" w14:textId="77777777" w:rsidTr="00A32959">
        <w:tc>
          <w:tcPr>
            <w:tcW w:w="766" w:type="dxa"/>
            <w:tcBorders>
              <w:top w:val="single" w:sz="4" w:space="0" w:color="808080" w:themeColor="background1" w:themeShade="80"/>
              <w:bottom w:val="single" w:sz="4" w:space="0" w:color="808080" w:themeColor="background1" w:themeShade="80"/>
            </w:tcBorders>
            <w:vAlign w:val="bottom"/>
          </w:tcPr>
          <w:p w14:paraId="3150B5E4" w14:textId="77777777" w:rsidR="000B502B" w:rsidRPr="000B502B" w:rsidRDefault="000B502B" w:rsidP="00B606E1">
            <w:pPr>
              <w:spacing w:line="240" w:lineRule="auto"/>
              <w:rPr>
                <w:rFonts w:asciiTheme="minorHAnsi" w:hAnsiTheme="minorHAnsi" w:cstheme="minorHAnsi"/>
                <w:b/>
                <w:color w:val="000000"/>
                <w:sz w:val="20"/>
                <w:szCs w:val="20"/>
              </w:rPr>
            </w:pPr>
            <w:r w:rsidRPr="000B502B">
              <w:rPr>
                <w:rStyle w:val="NvrhP-text"/>
                <w:rFonts w:asciiTheme="minorHAnsi" w:hAnsiTheme="minorHAnsi" w:cstheme="minorHAnsi"/>
                <w:b/>
                <w:sz w:val="20"/>
                <w:szCs w:val="20"/>
                <w:lang w:eastAsia="en-US"/>
              </w:rPr>
              <w:t>Celkem</w:t>
            </w:r>
          </w:p>
        </w:tc>
        <w:tc>
          <w:tcPr>
            <w:tcW w:w="993" w:type="dxa"/>
            <w:tcBorders>
              <w:top w:val="single" w:sz="4" w:space="0" w:color="808080" w:themeColor="background1" w:themeShade="80"/>
              <w:bottom w:val="single" w:sz="4" w:space="0" w:color="808080" w:themeColor="background1" w:themeShade="80"/>
            </w:tcBorders>
          </w:tcPr>
          <w:p w14:paraId="005EC659" w14:textId="77777777" w:rsidR="000B502B" w:rsidRPr="000B502B" w:rsidRDefault="000B502B" w:rsidP="00B606E1">
            <w:pPr>
              <w:spacing w:line="240" w:lineRule="auto"/>
              <w:rPr>
                <w:rFonts w:asciiTheme="minorHAnsi" w:hAnsiTheme="minorHAnsi" w:cstheme="minorHAnsi"/>
                <w:b/>
                <w:color w:val="000000"/>
                <w:sz w:val="20"/>
                <w:szCs w:val="20"/>
              </w:rPr>
            </w:pPr>
          </w:p>
        </w:tc>
        <w:tc>
          <w:tcPr>
            <w:tcW w:w="3854" w:type="dxa"/>
            <w:tcBorders>
              <w:top w:val="single" w:sz="4" w:space="0" w:color="808080" w:themeColor="background1" w:themeShade="80"/>
              <w:bottom w:val="single" w:sz="4" w:space="0" w:color="808080" w:themeColor="background1" w:themeShade="80"/>
            </w:tcBorders>
          </w:tcPr>
          <w:p w14:paraId="4EEBE1A1" w14:textId="77777777" w:rsidR="000B502B" w:rsidRPr="000B502B" w:rsidRDefault="000B502B" w:rsidP="00B606E1">
            <w:pPr>
              <w:spacing w:line="240" w:lineRule="auto"/>
              <w:rPr>
                <w:rFonts w:asciiTheme="minorHAnsi" w:hAnsiTheme="minorHAnsi" w:cstheme="minorHAnsi"/>
                <w:b/>
                <w:color w:val="000000"/>
                <w:sz w:val="20"/>
                <w:szCs w:val="20"/>
              </w:rPr>
            </w:pPr>
          </w:p>
        </w:tc>
        <w:tc>
          <w:tcPr>
            <w:tcW w:w="2977" w:type="dxa"/>
            <w:tcBorders>
              <w:top w:val="single" w:sz="4" w:space="0" w:color="808080" w:themeColor="background1" w:themeShade="80"/>
              <w:bottom w:val="single" w:sz="4" w:space="0" w:color="808080" w:themeColor="background1" w:themeShade="80"/>
            </w:tcBorders>
          </w:tcPr>
          <w:p w14:paraId="4A3BB827" w14:textId="77777777" w:rsidR="000B502B" w:rsidRPr="000B502B" w:rsidRDefault="000B502B" w:rsidP="00B606E1">
            <w:pPr>
              <w:spacing w:line="240" w:lineRule="auto"/>
              <w:rPr>
                <w:rFonts w:asciiTheme="minorHAnsi" w:hAnsiTheme="minorHAnsi" w:cstheme="minorHAnsi"/>
                <w:b/>
                <w:color w:val="000000"/>
                <w:sz w:val="20"/>
                <w:szCs w:val="20"/>
              </w:rPr>
            </w:pPr>
          </w:p>
        </w:tc>
        <w:tc>
          <w:tcPr>
            <w:tcW w:w="1134" w:type="dxa"/>
            <w:tcBorders>
              <w:top w:val="single" w:sz="4" w:space="0" w:color="808080" w:themeColor="background1" w:themeShade="80"/>
              <w:bottom w:val="single" w:sz="4" w:space="0" w:color="808080" w:themeColor="background1" w:themeShade="80"/>
            </w:tcBorders>
            <w:vAlign w:val="bottom"/>
          </w:tcPr>
          <w:p w14:paraId="70149026" w14:textId="64017AFD" w:rsidR="000B502B" w:rsidRPr="000B502B" w:rsidRDefault="000B502B" w:rsidP="00B606E1">
            <w:pPr>
              <w:spacing w:line="240" w:lineRule="auto"/>
              <w:jc w:val="right"/>
              <w:rPr>
                <w:rFonts w:asciiTheme="minorHAnsi" w:hAnsiTheme="minorHAnsi" w:cstheme="minorHAnsi"/>
                <w:b/>
                <w:color w:val="000000"/>
                <w:sz w:val="20"/>
                <w:szCs w:val="20"/>
              </w:rPr>
            </w:pPr>
            <w:r w:rsidRPr="000B502B">
              <w:rPr>
                <w:rFonts w:asciiTheme="minorHAnsi" w:hAnsiTheme="minorHAnsi" w:cstheme="minorHAnsi"/>
                <w:b/>
                <w:color w:val="000000"/>
                <w:sz w:val="20"/>
                <w:szCs w:val="20"/>
              </w:rPr>
              <w:t>71,7104</w:t>
            </w:r>
          </w:p>
        </w:tc>
      </w:tr>
    </w:tbl>
    <w:p w14:paraId="1B9C11F8" w14:textId="3A18DF8A" w:rsidR="00246EF1" w:rsidRPr="00A120D6" w:rsidRDefault="00E8508F" w:rsidP="005717FD">
      <w:pPr>
        <w:pStyle w:val="Odstavecseseznamem"/>
        <w:keepNext/>
        <w:numPr>
          <w:ilvl w:val="0"/>
          <w:numId w:val="7"/>
        </w:numPr>
        <w:spacing w:before="120" w:after="120"/>
        <w:ind w:left="357" w:hanging="357"/>
      </w:pPr>
      <w:r w:rsidRPr="00A120D6">
        <w:rPr>
          <w:rFonts w:asciiTheme="minorHAnsi" w:hAnsiTheme="minorHAnsi" w:cstheme="minorHAnsi"/>
          <w:sz w:val="20"/>
          <w:szCs w:val="20"/>
        </w:rPr>
        <w:t xml:space="preserve">Vymezuje se následující koridor změny pro umístění </w:t>
      </w:r>
      <w:r w:rsidRPr="00A120D6">
        <w:rPr>
          <w:rFonts w:asciiTheme="minorHAnsi" w:hAnsiTheme="minorHAnsi" w:cstheme="minorHAnsi"/>
          <w:b/>
          <w:sz w:val="20"/>
          <w:szCs w:val="20"/>
        </w:rPr>
        <w:t>vedení technické infrastruktury</w:t>
      </w:r>
      <w:r w:rsidRPr="00A120D6">
        <w:rPr>
          <w:rFonts w:asciiTheme="minorHAnsi" w:hAnsiTheme="minorHAnsi" w:cstheme="minorHAnsi"/>
          <w:sz w:val="20"/>
          <w:szCs w:val="20"/>
        </w:rPr>
        <w:t>:</w:t>
      </w:r>
    </w:p>
    <w:tbl>
      <w:tblPr>
        <w:tblW w:w="9724" w:type="dxa"/>
        <w:tblInd w:w="57" w:type="dxa"/>
        <w:tblBorders>
          <w:bottom w:val="single" w:sz="4" w:space="0" w:color="auto"/>
          <w:insideH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766"/>
        <w:gridCol w:w="993"/>
        <w:gridCol w:w="4847"/>
        <w:gridCol w:w="1984"/>
        <w:gridCol w:w="1134"/>
      </w:tblGrid>
      <w:tr w:rsidR="00E8508F" w:rsidRPr="00A120D6" w14:paraId="4CD7C78E" w14:textId="77777777" w:rsidTr="00A32959">
        <w:trPr>
          <w:tblHeader/>
        </w:trPr>
        <w:tc>
          <w:tcPr>
            <w:tcW w:w="766" w:type="dxa"/>
            <w:tcBorders>
              <w:bottom w:val="single" w:sz="4" w:space="0" w:color="808080" w:themeColor="background1" w:themeShade="80"/>
            </w:tcBorders>
            <w:shd w:val="clear" w:color="auto" w:fill="FBD4B4" w:themeFill="accent6" w:themeFillTint="66"/>
            <w:vAlign w:val="bottom"/>
          </w:tcPr>
          <w:p w14:paraId="7C6659F2" w14:textId="65350DF8" w:rsidR="00E8508F" w:rsidRPr="00A120D6" w:rsidRDefault="00E8508F" w:rsidP="00B110AC">
            <w:pPr>
              <w:keepNext/>
              <w:spacing w:line="240" w:lineRule="auto"/>
              <w:jc w:val="left"/>
              <w:rPr>
                <w:rStyle w:val="NvrhP-text"/>
                <w:rFonts w:asciiTheme="minorHAnsi" w:hAnsiTheme="minorHAnsi" w:cstheme="minorHAnsi"/>
                <w:i/>
                <w:sz w:val="18"/>
                <w:szCs w:val="18"/>
                <w:lang w:eastAsia="en-US"/>
              </w:rPr>
            </w:pPr>
            <w:proofErr w:type="spellStart"/>
            <w:r w:rsidRPr="00A120D6">
              <w:rPr>
                <w:rStyle w:val="NvrhP-text"/>
                <w:rFonts w:asciiTheme="minorHAnsi" w:hAnsiTheme="minorHAnsi" w:cstheme="minorHAnsi"/>
                <w:i/>
                <w:sz w:val="18"/>
                <w:szCs w:val="18"/>
                <w:lang w:eastAsia="en-US"/>
              </w:rPr>
              <w:t>ozn</w:t>
            </w:r>
            <w:proofErr w:type="spellEnd"/>
            <w:r w:rsidRPr="00A120D6">
              <w:rPr>
                <w:rStyle w:val="NvrhP-text"/>
                <w:rFonts w:asciiTheme="minorHAnsi" w:hAnsiTheme="minorHAnsi" w:cstheme="minorHAnsi"/>
                <w:i/>
                <w:sz w:val="18"/>
                <w:szCs w:val="18"/>
                <w:lang w:eastAsia="en-US"/>
              </w:rPr>
              <w:t xml:space="preserve">. </w:t>
            </w:r>
            <w:r w:rsidR="004A3A97" w:rsidRPr="00A120D6">
              <w:rPr>
                <w:rStyle w:val="NvrhP-text"/>
                <w:rFonts w:asciiTheme="minorHAnsi" w:hAnsiTheme="minorHAnsi" w:cstheme="minorHAnsi"/>
                <w:i/>
                <w:sz w:val="18"/>
                <w:szCs w:val="18"/>
                <w:lang w:eastAsia="en-US"/>
              </w:rPr>
              <w:t>K</w:t>
            </w:r>
            <w:r w:rsidRPr="00A120D6">
              <w:rPr>
                <w:rStyle w:val="NvrhP-text"/>
                <w:rFonts w:asciiTheme="minorHAnsi" w:hAnsiTheme="minorHAnsi" w:cstheme="minorHAnsi"/>
                <w:i/>
                <w:sz w:val="18"/>
                <w:szCs w:val="18"/>
                <w:lang w:eastAsia="en-US"/>
              </w:rPr>
              <w:t>oridoru</w:t>
            </w:r>
          </w:p>
        </w:tc>
        <w:tc>
          <w:tcPr>
            <w:tcW w:w="993" w:type="dxa"/>
            <w:tcBorders>
              <w:bottom w:val="single" w:sz="4" w:space="0" w:color="808080" w:themeColor="background1" w:themeShade="80"/>
            </w:tcBorders>
            <w:shd w:val="clear" w:color="auto" w:fill="FBD4B4" w:themeFill="accent6" w:themeFillTint="66"/>
            <w:vAlign w:val="bottom"/>
          </w:tcPr>
          <w:p w14:paraId="7D959D75" w14:textId="77777777" w:rsidR="00E8508F" w:rsidRPr="00A120D6" w:rsidRDefault="00E8508F" w:rsidP="00B110AC">
            <w:pPr>
              <w:keepNext/>
              <w:spacing w:line="240" w:lineRule="auto"/>
              <w:jc w:val="left"/>
              <w:rPr>
                <w:rStyle w:val="NvrhP-text"/>
                <w:rFonts w:asciiTheme="minorHAnsi" w:hAnsiTheme="minorHAnsi" w:cstheme="minorHAnsi"/>
                <w:i/>
                <w:sz w:val="18"/>
                <w:szCs w:val="18"/>
                <w:lang w:eastAsia="en-US"/>
              </w:rPr>
            </w:pPr>
            <w:r w:rsidRPr="00A120D6">
              <w:rPr>
                <w:rStyle w:val="NvrhP-text"/>
                <w:rFonts w:asciiTheme="minorHAnsi" w:hAnsiTheme="minorHAnsi" w:cstheme="minorHAnsi"/>
                <w:i/>
                <w:sz w:val="18"/>
                <w:szCs w:val="18"/>
                <w:lang w:eastAsia="en-US"/>
              </w:rPr>
              <w:t>kód využití</w:t>
            </w:r>
          </w:p>
        </w:tc>
        <w:tc>
          <w:tcPr>
            <w:tcW w:w="4847" w:type="dxa"/>
            <w:tcBorders>
              <w:bottom w:val="single" w:sz="4" w:space="0" w:color="808080" w:themeColor="background1" w:themeShade="80"/>
            </w:tcBorders>
            <w:shd w:val="clear" w:color="auto" w:fill="FBD4B4" w:themeFill="accent6" w:themeFillTint="66"/>
            <w:vAlign w:val="bottom"/>
          </w:tcPr>
          <w:p w14:paraId="6FC69E24" w14:textId="77777777" w:rsidR="00E8508F" w:rsidRPr="00A120D6" w:rsidRDefault="00E8508F" w:rsidP="00B110AC">
            <w:pPr>
              <w:keepNext/>
              <w:spacing w:line="240" w:lineRule="auto"/>
              <w:jc w:val="left"/>
              <w:rPr>
                <w:rStyle w:val="NvrhP-text"/>
                <w:rFonts w:asciiTheme="minorHAnsi" w:hAnsiTheme="minorHAnsi" w:cstheme="minorHAnsi"/>
                <w:i/>
                <w:sz w:val="18"/>
                <w:szCs w:val="18"/>
                <w:lang w:eastAsia="en-US"/>
              </w:rPr>
            </w:pPr>
            <w:r w:rsidRPr="00A120D6">
              <w:rPr>
                <w:rStyle w:val="NvrhP-text"/>
                <w:rFonts w:asciiTheme="minorHAnsi" w:hAnsiTheme="minorHAnsi" w:cstheme="minorHAnsi"/>
                <w:i/>
                <w:sz w:val="18"/>
                <w:szCs w:val="18"/>
                <w:lang w:eastAsia="en-US"/>
              </w:rPr>
              <w:t>typ rozdílného způsobu využití koridoru</w:t>
            </w:r>
          </w:p>
        </w:tc>
        <w:tc>
          <w:tcPr>
            <w:tcW w:w="1984" w:type="dxa"/>
            <w:tcBorders>
              <w:bottom w:val="single" w:sz="4" w:space="0" w:color="808080" w:themeColor="background1" w:themeShade="80"/>
            </w:tcBorders>
            <w:shd w:val="clear" w:color="auto" w:fill="FBD4B4" w:themeFill="accent6" w:themeFillTint="66"/>
            <w:vAlign w:val="bottom"/>
          </w:tcPr>
          <w:p w14:paraId="31ADC909" w14:textId="77777777" w:rsidR="00E8508F" w:rsidRPr="00A120D6" w:rsidRDefault="00E8508F" w:rsidP="00B110AC">
            <w:pPr>
              <w:keepNext/>
              <w:spacing w:line="240" w:lineRule="auto"/>
              <w:jc w:val="left"/>
              <w:rPr>
                <w:rStyle w:val="NvrhP-text"/>
                <w:rFonts w:asciiTheme="minorHAnsi" w:hAnsiTheme="minorHAnsi" w:cstheme="minorHAnsi"/>
                <w:i/>
                <w:sz w:val="18"/>
                <w:szCs w:val="18"/>
                <w:lang w:eastAsia="en-US"/>
              </w:rPr>
            </w:pPr>
            <w:r w:rsidRPr="00A120D6">
              <w:rPr>
                <w:rStyle w:val="NvrhP-text"/>
                <w:rFonts w:asciiTheme="minorHAnsi" w:hAnsiTheme="minorHAnsi" w:cstheme="minorHAnsi"/>
                <w:i/>
                <w:sz w:val="18"/>
                <w:szCs w:val="18"/>
                <w:lang w:eastAsia="en-US"/>
              </w:rPr>
              <w:t>katastrální území</w:t>
            </w:r>
          </w:p>
        </w:tc>
        <w:tc>
          <w:tcPr>
            <w:tcW w:w="1134" w:type="dxa"/>
            <w:tcBorders>
              <w:bottom w:val="single" w:sz="4" w:space="0" w:color="808080" w:themeColor="background1" w:themeShade="80"/>
            </w:tcBorders>
            <w:shd w:val="clear" w:color="auto" w:fill="FBD4B4" w:themeFill="accent6" w:themeFillTint="66"/>
            <w:vAlign w:val="bottom"/>
          </w:tcPr>
          <w:p w14:paraId="73061EC8" w14:textId="77777777" w:rsidR="00E8508F" w:rsidRPr="00A120D6" w:rsidRDefault="00E8508F" w:rsidP="00B110AC">
            <w:pPr>
              <w:keepNext/>
              <w:spacing w:line="240" w:lineRule="auto"/>
              <w:jc w:val="right"/>
              <w:rPr>
                <w:rStyle w:val="NvrhP-text"/>
                <w:rFonts w:asciiTheme="minorHAnsi" w:hAnsiTheme="minorHAnsi" w:cstheme="minorHAnsi"/>
                <w:i/>
                <w:sz w:val="18"/>
                <w:szCs w:val="18"/>
                <w:lang w:eastAsia="en-US"/>
              </w:rPr>
            </w:pPr>
            <w:r w:rsidRPr="00A120D6">
              <w:rPr>
                <w:rStyle w:val="NvrhP-text"/>
                <w:rFonts w:asciiTheme="minorHAnsi" w:hAnsiTheme="minorHAnsi" w:cstheme="minorHAnsi"/>
                <w:i/>
                <w:sz w:val="18"/>
                <w:szCs w:val="18"/>
                <w:lang w:eastAsia="en-US"/>
              </w:rPr>
              <w:t xml:space="preserve">výměra (ha) </w:t>
            </w:r>
          </w:p>
        </w:tc>
      </w:tr>
      <w:tr w:rsidR="00E8508F" w:rsidRPr="00A120D6" w14:paraId="24111BB2" w14:textId="77777777" w:rsidTr="00A32959">
        <w:tc>
          <w:tcPr>
            <w:tcW w:w="766" w:type="dxa"/>
            <w:tcBorders>
              <w:top w:val="single" w:sz="4" w:space="0" w:color="808080" w:themeColor="background1" w:themeShade="80"/>
              <w:bottom w:val="single" w:sz="4" w:space="0" w:color="808080" w:themeColor="background1" w:themeShade="80"/>
            </w:tcBorders>
            <w:vAlign w:val="bottom"/>
          </w:tcPr>
          <w:p w14:paraId="0D0F77D1" w14:textId="2311E87E" w:rsidR="00E8508F" w:rsidRPr="00A120D6" w:rsidRDefault="00A120D6" w:rsidP="00CA608C">
            <w:pPr>
              <w:spacing w:line="240" w:lineRule="auto"/>
              <w:rPr>
                <w:rFonts w:asciiTheme="minorHAnsi" w:hAnsiTheme="minorHAnsi" w:cstheme="minorHAnsi"/>
                <w:color w:val="000000"/>
                <w:sz w:val="20"/>
                <w:szCs w:val="20"/>
              </w:rPr>
            </w:pPr>
            <w:r w:rsidRPr="00A120D6">
              <w:rPr>
                <w:rFonts w:asciiTheme="minorHAnsi" w:hAnsiTheme="minorHAnsi" w:cstheme="minorHAnsi"/>
                <w:color w:val="000000"/>
                <w:sz w:val="20"/>
                <w:szCs w:val="20"/>
              </w:rPr>
              <w:t>3</w:t>
            </w:r>
            <w:r w:rsidR="00E8508F" w:rsidRPr="00A120D6">
              <w:rPr>
                <w:rFonts w:asciiTheme="minorHAnsi" w:hAnsiTheme="minorHAnsi" w:cstheme="minorHAnsi"/>
                <w:color w:val="000000"/>
                <w:sz w:val="20"/>
                <w:szCs w:val="20"/>
              </w:rPr>
              <w:t>0-X</w:t>
            </w:r>
          </w:p>
        </w:tc>
        <w:tc>
          <w:tcPr>
            <w:tcW w:w="993" w:type="dxa"/>
            <w:tcBorders>
              <w:top w:val="single" w:sz="4" w:space="0" w:color="808080" w:themeColor="background1" w:themeShade="80"/>
              <w:bottom w:val="single" w:sz="4" w:space="0" w:color="808080" w:themeColor="background1" w:themeShade="80"/>
            </w:tcBorders>
          </w:tcPr>
          <w:p w14:paraId="25744F9D" w14:textId="30EAF01B" w:rsidR="00E8508F" w:rsidRPr="00A120D6" w:rsidRDefault="00907EF3" w:rsidP="00CA608C">
            <w:pPr>
              <w:spacing w:line="240" w:lineRule="auto"/>
              <w:rPr>
                <w:rFonts w:asciiTheme="minorHAnsi" w:hAnsiTheme="minorHAnsi" w:cstheme="minorHAnsi"/>
                <w:color w:val="000000"/>
                <w:sz w:val="20"/>
                <w:szCs w:val="20"/>
              </w:rPr>
            </w:pPr>
            <w:proofErr w:type="spellStart"/>
            <w:proofErr w:type="gramStart"/>
            <w:r w:rsidRPr="00A120D6">
              <w:rPr>
                <w:rFonts w:asciiTheme="minorHAnsi" w:hAnsiTheme="minorHAnsi" w:cstheme="minorHAnsi"/>
                <w:color w:val="000000"/>
                <w:sz w:val="20"/>
                <w:szCs w:val="20"/>
              </w:rPr>
              <w:t>TI.k</w:t>
            </w:r>
            <w:proofErr w:type="spellEnd"/>
            <w:proofErr w:type="gramEnd"/>
          </w:p>
        </w:tc>
        <w:tc>
          <w:tcPr>
            <w:tcW w:w="4847" w:type="dxa"/>
            <w:tcBorders>
              <w:top w:val="single" w:sz="4" w:space="0" w:color="808080" w:themeColor="background1" w:themeShade="80"/>
              <w:bottom w:val="single" w:sz="4" w:space="0" w:color="808080" w:themeColor="background1" w:themeShade="80"/>
            </w:tcBorders>
          </w:tcPr>
          <w:p w14:paraId="7A1F06D5" w14:textId="22EEE3FD" w:rsidR="00E8508F" w:rsidRPr="00A120D6" w:rsidRDefault="00E8508F" w:rsidP="00CA608C">
            <w:pPr>
              <w:spacing w:line="240" w:lineRule="auto"/>
              <w:rPr>
                <w:rFonts w:asciiTheme="minorHAnsi" w:hAnsiTheme="minorHAnsi" w:cstheme="minorHAnsi"/>
                <w:color w:val="000000"/>
                <w:sz w:val="20"/>
                <w:szCs w:val="20"/>
              </w:rPr>
            </w:pPr>
            <w:r w:rsidRPr="00A120D6">
              <w:rPr>
                <w:rFonts w:asciiTheme="minorHAnsi" w:hAnsiTheme="minorHAnsi" w:cstheme="minorHAnsi"/>
                <w:color w:val="000000"/>
                <w:sz w:val="20"/>
                <w:szCs w:val="20"/>
              </w:rPr>
              <w:t>koridor technické infrastruktury</w:t>
            </w:r>
          </w:p>
        </w:tc>
        <w:tc>
          <w:tcPr>
            <w:tcW w:w="1984" w:type="dxa"/>
            <w:tcBorders>
              <w:top w:val="single" w:sz="4" w:space="0" w:color="808080" w:themeColor="background1" w:themeShade="80"/>
              <w:bottom w:val="single" w:sz="4" w:space="0" w:color="808080" w:themeColor="background1" w:themeShade="80"/>
            </w:tcBorders>
          </w:tcPr>
          <w:p w14:paraId="1356208D" w14:textId="18DB6A4E" w:rsidR="00E8508F" w:rsidRPr="00A120D6" w:rsidRDefault="00E21192" w:rsidP="00CA608C">
            <w:pPr>
              <w:spacing w:line="240" w:lineRule="auto"/>
              <w:rPr>
                <w:rFonts w:asciiTheme="minorHAnsi" w:hAnsiTheme="minorHAnsi" w:cstheme="minorHAnsi"/>
              </w:rPr>
            </w:pPr>
            <w:r>
              <w:rPr>
                <w:rFonts w:asciiTheme="minorHAnsi" w:hAnsiTheme="minorHAnsi" w:cstheme="minorHAnsi"/>
                <w:color w:val="000000"/>
                <w:sz w:val="20"/>
                <w:szCs w:val="20"/>
              </w:rPr>
              <w:t>Luštěnice</w:t>
            </w:r>
          </w:p>
        </w:tc>
        <w:tc>
          <w:tcPr>
            <w:tcW w:w="1134" w:type="dxa"/>
            <w:tcBorders>
              <w:top w:val="single" w:sz="4" w:space="0" w:color="808080" w:themeColor="background1" w:themeShade="80"/>
              <w:bottom w:val="single" w:sz="4" w:space="0" w:color="808080" w:themeColor="background1" w:themeShade="80"/>
            </w:tcBorders>
            <w:vAlign w:val="bottom"/>
          </w:tcPr>
          <w:p w14:paraId="6A2B8EC5" w14:textId="404F7803" w:rsidR="00E8508F" w:rsidRPr="00A120D6" w:rsidRDefault="006B0014" w:rsidP="00CA608C">
            <w:pPr>
              <w:spacing w:line="240" w:lineRule="auto"/>
              <w:jc w:val="right"/>
              <w:rPr>
                <w:rFonts w:asciiTheme="minorHAnsi" w:hAnsiTheme="minorHAnsi" w:cstheme="minorHAnsi"/>
                <w:color w:val="000000"/>
                <w:sz w:val="20"/>
                <w:szCs w:val="20"/>
              </w:rPr>
            </w:pPr>
            <w:r>
              <w:rPr>
                <w:rFonts w:asciiTheme="minorHAnsi" w:hAnsiTheme="minorHAnsi" w:cstheme="minorHAnsi"/>
                <w:color w:val="000000"/>
                <w:sz w:val="20"/>
                <w:szCs w:val="20"/>
              </w:rPr>
              <w:t>1,8759</w:t>
            </w:r>
          </w:p>
        </w:tc>
      </w:tr>
      <w:tr w:rsidR="00CA608C" w:rsidRPr="00A120D6" w14:paraId="23AC2B19" w14:textId="77777777" w:rsidTr="00CA608C">
        <w:tc>
          <w:tcPr>
            <w:tcW w:w="766" w:type="dxa"/>
            <w:tcBorders>
              <w:top w:val="single" w:sz="4" w:space="0" w:color="808080" w:themeColor="background1" w:themeShade="80"/>
              <w:bottom w:val="single" w:sz="4" w:space="0" w:color="808080" w:themeColor="background1" w:themeShade="80"/>
            </w:tcBorders>
            <w:vAlign w:val="bottom"/>
          </w:tcPr>
          <w:p w14:paraId="5E121D25" w14:textId="14FFC099" w:rsidR="00CA608C" w:rsidRPr="00A120D6" w:rsidRDefault="00CA608C" w:rsidP="00CA608C">
            <w:pPr>
              <w:spacing w:line="240" w:lineRule="auto"/>
              <w:rPr>
                <w:rFonts w:asciiTheme="minorHAnsi" w:hAnsiTheme="minorHAnsi" w:cstheme="minorHAnsi"/>
                <w:color w:val="000000"/>
                <w:sz w:val="20"/>
                <w:szCs w:val="20"/>
              </w:rPr>
            </w:pPr>
            <w:r w:rsidRPr="00A120D6">
              <w:rPr>
                <w:rFonts w:asciiTheme="minorHAnsi" w:hAnsiTheme="minorHAnsi" w:cstheme="minorHAnsi"/>
                <w:color w:val="000000"/>
                <w:sz w:val="20"/>
                <w:szCs w:val="20"/>
              </w:rPr>
              <w:t>3</w:t>
            </w:r>
            <w:r>
              <w:rPr>
                <w:rFonts w:asciiTheme="minorHAnsi" w:hAnsiTheme="minorHAnsi" w:cstheme="minorHAnsi"/>
                <w:color w:val="000000"/>
                <w:sz w:val="20"/>
                <w:szCs w:val="20"/>
              </w:rPr>
              <w:t>1</w:t>
            </w:r>
            <w:r w:rsidRPr="00A120D6">
              <w:rPr>
                <w:rFonts w:asciiTheme="minorHAnsi" w:hAnsiTheme="minorHAnsi" w:cstheme="minorHAnsi"/>
                <w:color w:val="000000"/>
                <w:sz w:val="20"/>
                <w:szCs w:val="20"/>
              </w:rPr>
              <w:t>-X</w:t>
            </w:r>
          </w:p>
        </w:tc>
        <w:tc>
          <w:tcPr>
            <w:tcW w:w="993" w:type="dxa"/>
            <w:tcBorders>
              <w:top w:val="single" w:sz="4" w:space="0" w:color="808080" w:themeColor="background1" w:themeShade="80"/>
              <w:bottom w:val="single" w:sz="4" w:space="0" w:color="808080" w:themeColor="background1" w:themeShade="80"/>
            </w:tcBorders>
          </w:tcPr>
          <w:p w14:paraId="77F50F8C" w14:textId="77777777" w:rsidR="00CA608C" w:rsidRPr="00A120D6" w:rsidRDefault="00CA608C" w:rsidP="00CA608C">
            <w:pPr>
              <w:spacing w:line="240" w:lineRule="auto"/>
              <w:rPr>
                <w:rFonts w:asciiTheme="minorHAnsi" w:hAnsiTheme="minorHAnsi" w:cstheme="minorHAnsi"/>
                <w:color w:val="000000"/>
                <w:sz w:val="20"/>
                <w:szCs w:val="20"/>
              </w:rPr>
            </w:pPr>
            <w:proofErr w:type="spellStart"/>
            <w:proofErr w:type="gramStart"/>
            <w:r w:rsidRPr="00A120D6">
              <w:rPr>
                <w:rFonts w:asciiTheme="minorHAnsi" w:hAnsiTheme="minorHAnsi" w:cstheme="minorHAnsi"/>
                <w:color w:val="000000"/>
                <w:sz w:val="20"/>
                <w:szCs w:val="20"/>
              </w:rPr>
              <w:t>TI.k</w:t>
            </w:r>
            <w:proofErr w:type="spellEnd"/>
            <w:proofErr w:type="gramEnd"/>
          </w:p>
        </w:tc>
        <w:tc>
          <w:tcPr>
            <w:tcW w:w="4847" w:type="dxa"/>
            <w:tcBorders>
              <w:top w:val="single" w:sz="4" w:space="0" w:color="808080" w:themeColor="background1" w:themeShade="80"/>
              <w:bottom w:val="single" w:sz="4" w:space="0" w:color="808080" w:themeColor="background1" w:themeShade="80"/>
            </w:tcBorders>
          </w:tcPr>
          <w:p w14:paraId="0F625869" w14:textId="77777777" w:rsidR="00CA608C" w:rsidRPr="00A120D6" w:rsidRDefault="00CA608C" w:rsidP="00CA608C">
            <w:pPr>
              <w:spacing w:line="240" w:lineRule="auto"/>
              <w:rPr>
                <w:rFonts w:asciiTheme="minorHAnsi" w:hAnsiTheme="minorHAnsi" w:cstheme="minorHAnsi"/>
                <w:color w:val="000000"/>
                <w:sz w:val="20"/>
                <w:szCs w:val="20"/>
              </w:rPr>
            </w:pPr>
            <w:r w:rsidRPr="00A120D6">
              <w:rPr>
                <w:rFonts w:asciiTheme="minorHAnsi" w:hAnsiTheme="minorHAnsi" w:cstheme="minorHAnsi"/>
                <w:color w:val="000000"/>
                <w:sz w:val="20"/>
                <w:szCs w:val="20"/>
              </w:rPr>
              <w:t>koridor technické infrastruktury</w:t>
            </w:r>
          </w:p>
        </w:tc>
        <w:tc>
          <w:tcPr>
            <w:tcW w:w="1984" w:type="dxa"/>
            <w:tcBorders>
              <w:top w:val="single" w:sz="4" w:space="0" w:color="808080" w:themeColor="background1" w:themeShade="80"/>
              <w:bottom w:val="single" w:sz="4" w:space="0" w:color="808080" w:themeColor="background1" w:themeShade="80"/>
            </w:tcBorders>
          </w:tcPr>
          <w:p w14:paraId="4AE67302" w14:textId="77777777" w:rsidR="00CA608C" w:rsidRPr="00A120D6" w:rsidRDefault="00CA608C" w:rsidP="00CA608C">
            <w:pPr>
              <w:spacing w:line="240" w:lineRule="auto"/>
              <w:rPr>
                <w:rFonts w:asciiTheme="minorHAnsi" w:hAnsiTheme="minorHAnsi" w:cstheme="minorHAnsi"/>
              </w:rPr>
            </w:pPr>
            <w:r>
              <w:rPr>
                <w:rFonts w:asciiTheme="minorHAnsi" w:hAnsiTheme="minorHAnsi" w:cstheme="minorHAnsi"/>
                <w:color w:val="000000"/>
                <w:sz w:val="20"/>
                <w:szCs w:val="20"/>
              </w:rPr>
              <w:t>Luštěnice</w:t>
            </w:r>
          </w:p>
        </w:tc>
        <w:tc>
          <w:tcPr>
            <w:tcW w:w="1134" w:type="dxa"/>
            <w:tcBorders>
              <w:top w:val="single" w:sz="4" w:space="0" w:color="808080" w:themeColor="background1" w:themeShade="80"/>
              <w:bottom w:val="single" w:sz="4" w:space="0" w:color="808080" w:themeColor="background1" w:themeShade="80"/>
            </w:tcBorders>
            <w:vAlign w:val="bottom"/>
          </w:tcPr>
          <w:p w14:paraId="05D6FCC8" w14:textId="01193C67" w:rsidR="00CA608C" w:rsidRPr="00A120D6" w:rsidRDefault="006B0014" w:rsidP="00CA608C">
            <w:pPr>
              <w:spacing w:line="240" w:lineRule="auto"/>
              <w:jc w:val="right"/>
              <w:rPr>
                <w:rFonts w:asciiTheme="minorHAnsi" w:hAnsiTheme="minorHAnsi" w:cstheme="minorHAnsi"/>
                <w:color w:val="000000"/>
                <w:sz w:val="20"/>
                <w:szCs w:val="20"/>
              </w:rPr>
            </w:pPr>
            <w:r>
              <w:rPr>
                <w:rFonts w:asciiTheme="minorHAnsi" w:hAnsiTheme="minorHAnsi" w:cstheme="minorHAnsi"/>
                <w:color w:val="000000"/>
                <w:sz w:val="20"/>
                <w:szCs w:val="20"/>
              </w:rPr>
              <w:t>1,8138</w:t>
            </w:r>
          </w:p>
        </w:tc>
      </w:tr>
      <w:tr w:rsidR="00A120D6" w:rsidRPr="000B502B" w14:paraId="2905E1A0" w14:textId="77777777" w:rsidTr="00A32959">
        <w:tc>
          <w:tcPr>
            <w:tcW w:w="766" w:type="dxa"/>
            <w:tcBorders>
              <w:top w:val="single" w:sz="4" w:space="0" w:color="808080" w:themeColor="background1" w:themeShade="80"/>
              <w:bottom w:val="single" w:sz="4" w:space="0" w:color="808080" w:themeColor="background1" w:themeShade="80"/>
            </w:tcBorders>
            <w:vAlign w:val="bottom"/>
          </w:tcPr>
          <w:p w14:paraId="61D9150C" w14:textId="77777777" w:rsidR="00A120D6" w:rsidRPr="00A120D6" w:rsidRDefault="00A120D6" w:rsidP="00B606E1">
            <w:pPr>
              <w:spacing w:line="240" w:lineRule="auto"/>
              <w:rPr>
                <w:rFonts w:asciiTheme="minorHAnsi" w:hAnsiTheme="minorHAnsi" w:cstheme="minorHAnsi"/>
                <w:b/>
                <w:color w:val="000000"/>
                <w:sz w:val="20"/>
                <w:szCs w:val="20"/>
              </w:rPr>
            </w:pPr>
            <w:r w:rsidRPr="00A120D6">
              <w:rPr>
                <w:rStyle w:val="NvrhP-text"/>
                <w:rFonts w:asciiTheme="minorHAnsi" w:hAnsiTheme="minorHAnsi" w:cstheme="minorHAnsi"/>
                <w:b/>
                <w:sz w:val="20"/>
                <w:szCs w:val="20"/>
                <w:lang w:eastAsia="en-US"/>
              </w:rPr>
              <w:t>Celkem</w:t>
            </w:r>
          </w:p>
        </w:tc>
        <w:tc>
          <w:tcPr>
            <w:tcW w:w="993" w:type="dxa"/>
            <w:tcBorders>
              <w:top w:val="single" w:sz="4" w:space="0" w:color="808080" w:themeColor="background1" w:themeShade="80"/>
              <w:bottom w:val="single" w:sz="4" w:space="0" w:color="808080" w:themeColor="background1" w:themeShade="80"/>
            </w:tcBorders>
          </w:tcPr>
          <w:p w14:paraId="600965EB" w14:textId="77777777" w:rsidR="00A120D6" w:rsidRPr="00A120D6" w:rsidRDefault="00A120D6" w:rsidP="00B606E1">
            <w:pPr>
              <w:spacing w:line="240" w:lineRule="auto"/>
              <w:rPr>
                <w:rFonts w:asciiTheme="minorHAnsi" w:hAnsiTheme="minorHAnsi" w:cstheme="minorHAnsi"/>
                <w:b/>
                <w:color w:val="000000"/>
                <w:sz w:val="20"/>
                <w:szCs w:val="20"/>
              </w:rPr>
            </w:pPr>
          </w:p>
        </w:tc>
        <w:tc>
          <w:tcPr>
            <w:tcW w:w="4847" w:type="dxa"/>
            <w:tcBorders>
              <w:top w:val="single" w:sz="4" w:space="0" w:color="808080" w:themeColor="background1" w:themeShade="80"/>
              <w:bottom w:val="single" w:sz="4" w:space="0" w:color="808080" w:themeColor="background1" w:themeShade="80"/>
            </w:tcBorders>
          </w:tcPr>
          <w:p w14:paraId="6397CC2C" w14:textId="77777777" w:rsidR="00A120D6" w:rsidRPr="00A120D6" w:rsidRDefault="00A120D6" w:rsidP="00B606E1">
            <w:pPr>
              <w:spacing w:line="240" w:lineRule="auto"/>
              <w:rPr>
                <w:rFonts w:asciiTheme="minorHAnsi" w:hAnsiTheme="minorHAnsi" w:cstheme="minorHAnsi"/>
                <w:b/>
                <w:color w:val="000000"/>
                <w:sz w:val="20"/>
                <w:szCs w:val="20"/>
              </w:rPr>
            </w:pPr>
          </w:p>
        </w:tc>
        <w:tc>
          <w:tcPr>
            <w:tcW w:w="1984" w:type="dxa"/>
            <w:tcBorders>
              <w:top w:val="single" w:sz="4" w:space="0" w:color="808080" w:themeColor="background1" w:themeShade="80"/>
              <w:bottom w:val="single" w:sz="4" w:space="0" w:color="808080" w:themeColor="background1" w:themeShade="80"/>
            </w:tcBorders>
          </w:tcPr>
          <w:p w14:paraId="5180B217" w14:textId="77777777" w:rsidR="00A120D6" w:rsidRPr="00A120D6" w:rsidRDefault="00A120D6" w:rsidP="00B606E1">
            <w:pPr>
              <w:spacing w:line="240" w:lineRule="auto"/>
              <w:rPr>
                <w:rFonts w:asciiTheme="minorHAnsi" w:hAnsiTheme="minorHAnsi" w:cstheme="minorHAnsi"/>
                <w:b/>
                <w:color w:val="000000"/>
                <w:sz w:val="20"/>
                <w:szCs w:val="20"/>
              </w:rPr>
            </w:pPr>
          </w:p>
        </w:tc>
        <w:tc>
          <w:tcPr>
            <w:tcW w:w="1134" w:type="dxa"/>
            <w:tcBorders>
              <w:top w:val="single" w:sz="4" w:space="0" w:color="808080" w:themeColor="background1" w:themeShade="80"/>
              <w:bottom w:val="single" w:sz="4" w:space="0" w:color="808080" w:themeColor="background1" w:themeShade="80"/>
            </w:tcBorders>
            <w:vAlign w:val="bottom"/>
          </w:tcPr>
          <w:p w14:paraId="513CEABB" w14:textId="21764063" w:rsidR="00A120D6" w:rsidRPr="00A120D6" w:rsidRDefault="006B0014" w:rsidP="00B606E1">
            <w:pPr>
              <w:spacing w:line="240" w:lineRule="auto"/>
              <w:jc w:val="right"/>
              <w:rPr>
                <w:rFonts w:asciiTheme="minorHAnsi" w:hAnsiTheme="minorHAnsi" w:cstheme="minorHAnsi"/>
                <w:b/>
                <w:bCs/>
                <w:color w:val="000000"/>
                <w:sz w:val="20"/>
                <w:szCs w:val="20"/>
              </w:rPr>
            </w:pPr>
            <w:r>
              <w:rPr>
                <w:rFonts w:asciiTheme="minorHAnsi" w:hAnsiTheme="minorHAnsi" w:cstheme="minorHAnsi"/>
                <w:b/>
                <w:bCs/>
                <w:color w:val="000000"/>
                <w:sz w:val="20"/>
                <w:szCs w:val="20"/>
              </w:rPr>
              <w:t>3,6897</w:t>
            </w:r>
          </w:p>
        </w:tc>
      </w:tr>
    </w:tbl>
    <w:p w14:paraId="1E6AF060" w14:textId="77777777" w:rsidR="0078564F" w:rsidRPr="00080C2D" w:rsidRDefault="0078564F" w:rsidP="0078564F">
      <w:pPr>
        <w:numPr>
          <w:ilvl w:val="0"/>
          <w:numId w:val="7"/>
        </w:numPr>
        <w:spacing w:before="120" w:after="120" w:line="240" w:lineRule="auto"/>
        <w:ind w:left="737" w:hanging="737"/>
        <w:rPr>
          <w:rFonts w:asciiTheme="minorHAnsi" w:hAnsiTheme="minorHAnsi" w:cstheme="minorHAnsi"/>
          <w:sz w:val="20"/>
        </w:rPr>
      </w:pPr>
      <w:r w:rsidRPr="00080C2D">
        <w:rPr>
          <w:rFonts w:asciiTheme="minorHAnsi" w:hAnsiTheme="minorHAnsi" w:cstheme="minorHAnsi"/>
          <w:sz w:val="20"/>
        </w:rPr>
        <w:t>Koridory změn nebo jejich části, vymezené v tomto územním plánu pro umístění vedení dopravní nebo technické infrastruktury, zanikají datem nabytí právní moci správního aktu umožňujícího užívání předmětné stavby (např. kolaudačního souhlasu), pro něž je koridor vymezen, umístěných v příslušném korid</w:t>
      </w:r>
      <w:r>
        <w:rPr>
          <w:rFonts w:asciiTheme="minorHAnsi" w:hAnsiTheme="minorHAnsi" w:cstheme="minorHAnsi"/>
          <w:sz w:val="20"/>
        </w:rPr>
        <w:t>oru</w:t>
      </w:r>
      <w:r w:rsidRPr="00080C2D">
        <w:rPr>
          <w:rFonts w:asciiTheme="minorHAnsi" w:hAnsiTheme="minorHAnsi" w:cstheme="minorHAnsi"/>
          <w:sz w:val="20"/>
        </w:rPr>
        <w:t>. Pro plochy s rozdílným způsobem využití překryté plochami koridorů nedotčené realizací staveb, pro něž je daný koridor vymezen, zůstává po zániku daného koridoru platný způsob využití stanovený v územním plánu pro plochy s rozdílným způsobem využití zobrazené pod plochou daného koridoru.</w:t>
      </w:r>
    </w:p>
    <w:p w14:paraId="12BA1803" w14:textId="2607FA44" w:rsidR="008B0F04" w:rsidRPr="0067053D" w:rsidRDefault="008B0F04" w:rsidP="00D811A1">
      <w:pPr>
        <w:pStyle w:val="Nadpis2"/>
        <w:rPr>
          <w:rStyle w:val="NvrhP-text"/>
          <w:rFonts w:asciiTheme="minorHAnsi" w:hAnsiTheme="minorHAnsi" w:cstheme="minorHAnsi"/>
          <w:color w:val="ED7D31"/>
        </w:rPr>
      </w:pPr>
      <w:bookmarkStart w:id="36" w:name="_Toc56515348"/>
      <w:r w:rsidRPr="0067053D">
        <w:rPr>
          <w:rStyle w:val="NvrhP-text"/>
          <w:rFonts w:asciiTheme="minorHAnsi" w:hAnsiTheme="minorHAnsi" w:cstheme="minorHAnsi"/>
          <w:color w:val="ED7D31"/>
        </w:rPr>
        <w:t>Systém sídelní zeleně</w:t>
      </w:r>
      <w:bookmarkEnd w:id="34"/>
      <w:bookmarkEnd w:id="36"/>
      <w:r w:rsidRPr="0067053D">
        <w:rPr>
          <w:rStyle w:val="NvrhP-text"/>
          <w:rFonts w:asciiTheme="minorHAnsi" w:hAnsiTheme="minorHAnsi" w:cstheme="minorHAnsi"/>
          <w:color w:val="ED7D31"/>
        </w:rPr>
        <w:t xml:space="preserve"> </w:t>
      </w:r>
    </w:p>
    <w:p w14:paraId="0837EBAF" w14:textId="28A1E613" w:rsidR="008B0F04" w:rsidRPr="0067053D" w:rsidRDefault="008B0F04" w:rsidP="00D811A1">
      <w:pPr>
        <w:numPr>
          <w:ilvl w:val="0"/>
          <w:numId w:val="7"/>
        </w:numPr>
        <w:spacing w:before="120" w:after="120" w:line="240" w:lineRule="auto"/>
        <w:ind w:left="737" w:hanging="737"/>
        <w:rPr>
          <w:rFonts w:asciiTheme="minorHAnsi" w:hAnsiTheme="minorHAnsi" w:cstheme="minorHAnsi"/>
          <w:sz w:val="20"/>
        </w:rPr>
      </w:pPr>
      <w:r w:rsidRPr="0067053D">
        <w:rPr>
          <w:rFonts w:asciiTheme="minorHAnsi" w:hAnsiTheme="minorHAnsi" w:cstheme="minorHAnsi"/>
          <w:sz w:val="20"/>
        </w:rPr>
        <w:t xml:space="preserve">Vymezuje se systém </w:t>
      </w:r>
      <w:r w:rsidRPr="0067053D">
        <w:rPr>
          <w:rStyle w:val="NvrhP-text"/>
          <w:rFonts w:asciiTheme="minorHAnsi" w:hAnsiTheme="minorHAnsi" w:cstheme="minorHAnsi"/>
          <w:sz w:val="20"/>
          <w:lang w:eastAsia="en-US"/>
        </w:rPr>
        <w:t>sídelní</w:t>
      </w:r>
      <w:r w:rsidRPr="0067053D">
        <w:rPr>
          <w:rFonts w:asciiTheme="minorHAnsi" w:hAnsiTheme="minorHAnsi" w:cstheme="minorHAnsi"/>
          <w:sz w:val="20"/>
        </w:rPr>
        <w:t xml:space="preserve"> zeleně jako soubor </w:t>
      </w:r>
      <w:r w:rsidR="001A023D" w:rsidRPr="0067053D">
        <w:rPr>
          <w:rFonts w:asciiTheme="minorHAnsi" w:hAnsiTheme="minorHAnsi" w:cstheme="minorHAnsi"/>
          <w:sz w:val="20"/>
        </w:rPr>
        <w:t xml:space="preserve">ploch převážně nezastavěných, poskytujících prostor vzrostlé rekreační, okrasné i přírodní </w:t>
      </w:r>
      <w:r w:rsidR="00D8457C" w:rsidRPr="0067053D">
        <w:rPr>
          <w:rFonts w:asciiTheme="minorHAnsi" w:hAnsiTheme="minorHAnsi" w:cstheme="minorHAnsi"/>
          <w:sz w:val="20"/>
        </w:rPr>
        <w:t xml:space="preserve">vegetaci </w:t>
      </w:r>
      <w:r w:rsidRPr="0067053D">
        <w:rPr>
          <w:rFonts w:asciiTheme="minorHAnsi" w:hAnsiTheme="minorHAnsi" w:cstheme="minorHAnsi"/>
          <w:sz w:val="20"/>
        </w:rPr>
        <w:t>v zastavěném území a v</w:t>
      </w:r>
      <w:r w:rsidR="00D8457C" w:rsidRPr="0067053D">
        <w:rPr>
          <w:rFonts w:asciiTheme="minorHAnsi" w:hAnsiTheme="minorHAnsi" w:cstheme="minorHAnsi"/>
          <w:sz w:val="20"/>
        </w:rPr>
        <w:t xml:space="preserve"> bezprostřední </w:t>
      </w:r>
      <w:r w:rsidRPr="0067053D">
        <w:rPr>
          <w:rFonts w:asciiTheme="minorHAnsi" w:hAnsiTheme="minorHAnsi" w:cstheme="minorHAnsi"/>
          <w:sz w:val="20"/>
        </w:rPr>
        <w:t xml:space="preserve">návaznosti na </w:t>
      </w:r>
      <w:r w:rsidR="001A023D" w:rsidRPr="0067053D">
        <w:rPr>
          <w:rFonts w:asciiTheme="minorHAnsi" w:hAnsiTheme="minorHAnsi" w:cstheme="minorHAnsi"/>
          <w:sz w:val="20"/>
        </w:rPr>
        <w:t>něj</w:t>
      </w:r>
      <w:r w:rsidRPr="0067053D">
        <w:rPr>
          <w:rFonts w:asciiTheme="minorHAnsi" w:hAnsiTheme="minorHAnsi" w:cstheme="minorHAnsi"/>
          <w:sz w:val="20"/>
        </w:rPr>
        <w:t xml:space="preserve">. </w:t>
      </w:r>
    </w:p>
    <w:p w14:paraId="64593BB7" w14:textId="689EA36E" w:rsidR="009D416E" w:rsidRPr="0067053D" w:rsidRDefault="009D416E" w:rsidP="00D811A1">
      <w:pPr>
        <w:numPr>
          <w:ilvl w:val="0"/>
          <w:numId w:val="7"/>
        </w:numPr>
        <w:spacing w:before="120" w:after="120" w:line="240" w:lineRule="auto"/>
        <w:ind w:left="737" w:hanging="737"/>
        <w:rPr>
          <w:rFonts w:asciiTheme="minorHAnsi" w:hAnsiTheme="minorHAnsi" w:cstheme="minorHAnsi"/>
          <w:sz w:val="20"/>
        </w:rPr>
      </w:pPr>
      <w:r w:rsidRPr="0067053D">
        <w:rPr>
          <w:rFonts w:asciiTheme="minorHAnsi" w:hAnsiTheme="minorHAnsi" w:cstheme="minorHAnsi"/>
          <w:sz w:val="20"/>
        </w:rPr>
        <w:t xml:space="preserve">Systém sídelní zeleně tvoří tyto </w:t>
      </w:r>
      <w:r w:rsidR="00B760CA" w:rsidRPr="0067053D">
        <w:rPr>
          <w:rFonts w:asciiTheme="minorHAnsi" w:hAnsiTheme="minorHAnsi" w:cstheme="minorHAnsi"/>
          <w:sz w:val="20"/>
        </w:rPr>
        <w:t>vymezené prvky</w:t>
      </w:r>
      <w:r w:rsidRPr="0067053D">
        <w:rPr>
          <w:rFonts w:asciiTheme="minorHAnsi" w:hAnsiTheme="minorHAnsi" w:cstheme="minorHAnsi"/>
          <w:sz w:val="20"/>
        </w:rPr>
        <w:t xml:space="preserve">: </w:t>
      </w:r>
    </w:p>
    <w:p w14:paraId="4462B69C" w14:textId="77777777" w:rsidR="00753973" w:rsidRDefault="00753973" w:rsidP="00C307A7">
      <w:pPr>
        <w:pStyle w:val="Normlnslovan"/>
        <w:numPr>
          <w:ilvl w:val="0"/>
          <w:numId w:val="25"/>
        </w:numPr>
        <w:spacing w:before="120" w:after="120"/>
        <w:ind w:left="1151" w:hanging="414"/>
        <w:rPr>
          <w:rFonts w:asciiTheme="minorHAnsi" w:eastAsia="SimSun" w:hAnsiTheme="minorHAnsi" w:cstheme="minorHAnsi"/>
          <w:szCs w:val="20"/>
          <w:lang w:eastAsia="zh-CN"/>
        </w:rPr>
      </w:pPr>
      <w:r w:rsidRPr="006C578A">
        <w:rPr>
          <w:rFonts w:asciiTheme="minorHAnsi" w:eastAsia="SimSun" w:hAnsiTheme="minorHAnsi" w:cstheme="minorHAnsi"/>
          <w:szCs w:val="20"/>
          <w:lang w:eastAsia="zh-CN"/>
        </w:rPr>
        <w:t>veřejná zeleň, aleje</w:t>
      </w:r>
      <w:r>
        <w:rPr>
          <w:rFonts w:asciiTheme="minorHAnsi" w:eastAsia="SimSun" w:hAnsiTheme="minorHAnsi" w:cstheme="minorHAnsi"/>
          <w:szCs w:val="20"/>
          <w:lang w:eastAsia="zh-CN"/>
        </w:rPr>
        <w:t xml:space="preserve"> a</w:t>
      </w:r>
      <w:r w:rsidRPr="006C578A">
        <w:rPr>
          <w:rFonts w:asciiTheme="minorHAnsi" w:eastAsia="SimSun" w:hAnsiTheme="minorHAnsi" w:cstheme="minorHAnsi"/>
          <w:szCs w:val="20"/>
          <w:lang w:eastAsia="zh-CN"/>
        </w:rPr>
        <w:t xml:space="preserve"> doprovodná zeleň v</w:t>
      </w:r>
      <w:r>
        <w:rPr>
          <w:rFonts w:asciiTheme="minorHAnsi" w:eastAsia="SimSun" w:hAnsiTheme="minorHAnsi" w:cstheme="minorHAnsi"/>
          <w:szCs w:val="20"/>
          <w:lang w:eastAsia="zh-CN"/>
        </w:rPr>
        <w:t> </w:t>
      </w:r>
      <w:r w:rsidRPr="006C578A">
        <w:rPr>
          <w:rFonts w:asciiTheme="minorHAnsi" w:eastAsia="SimSun" w:hAnsiTheme="minorHAnsi" w:cstheme="minorHAnsi"/>
          <w:szCs w:val="20"/>
          <w:lang w:eastAsia="zh-CN"/>
        </w:rPr>
        <w:t>rámci</w:t>
      </w:r>
      <w:r>
        <w:rPr>
          <w:rFonts w:asciiTheme="minorHAnsi" w:eastAsia="SimSun" w:hAnsiTheme="minorHAnsi" w:cstheme="minorHAnsi"/>
          <w:szCs w:val="20"/>
          <w:lang w:eastAsia="zh-CN"/>
        </w:rPr>
        <w:t xml:space="preserve"> ploch </w:t>
      </w:r>
      <w:r w:rsidRPr="0067053D">
        <w:rPr>
          <w:rFonts w:asciiTheme="minorHAnsi" w:eastAsia="SimSun" w:hAnsiTheme="minorHAnsi" w:cstheme="minorHAnsi"/>
          <w:b/>
          <w:bCs/>
          <w:szCs w:val="20"/>
          <w:lang w:eastAsia="zh-CN"/>
        </w:rPr>
        <w:t>veřejných prostranství (PV)</w:t>
      </w:r>
      <w:r w:rsidRPr="0067053D">
        <w:rPr>
          <w:rFonts w:asciiTheme="minorHAnsi" w:eastAsia="SimSun" w:hAnsiTheme="minorHAnsi" w:cstheme="minorHAnsi"/>
          <w:szCs w:val="20"/>
          <w:lang w:eastAsia="zh-CN"/>
        </w:rPr>
        <w:t xml:space="preserve">; </w:t>
      </w:r>
    </w:p>
    <w:p w14:paraId="4E54AE82" w14:textId="60F8CC55" w:rsidR="00753973" w:rsidRPr="006C578A" w:rsidRDefault="009D416E" w:rsidP="00753973">
      <w:pPr>
        <w:pStyle w:val="Normlnslovan"/>
        <w:numPr>
          <w:ilvl w:val="0"/>
          <w:numId w:val="25"/>
        </w:numPr>
        <w:spacing w:before="120" w:after="120"/>
        <w:ind w:left="1151" w:hanging="414"/>
        <w:rPr>
          <w:rFonts w:asciiTheme="minorHAnsi" w:eastAsia="SimSun" w:hAnsiTheme="minorHAnsi" w:cstheme="minorHAnsi"/>
          <w:szCs w:val="20"/>
          <w:lang w:eastAsia="zh-CN"/>
        </w:rPr>
      </w:pPr>
      <w:r w:rsidRPr="0067053D">
        <w:rPr>
          <w:rFonts w:asciiTheme="minorHAnsi" w:eastAsia="SimSun" w:hAnsiTheme="minorHAnsi" w:cstheme="minorHAnsi"/>
          <w:b/>
          <w:bCs/>
          <w:szCs w:val="20"/>
          <w:lang w:eastAsia="zh-CN"/>
        </w:rPr>
        <w:t>plochy veřejné zeleně (ZV)</w:t>
      </w:r>
      <w:r w:rsidR="006E120F" w:rsidRPr="0067053D">
        <w:rPr>
          <w:rFonts w:asciiTheme="minorHAnsi" w:eastAsia="SimSun" w:hAnsiTheme="minorHAnsi" w:cstheme="minorHAnsi"/>
          <w:szCs w:val="20"/>
          <w:lang w:eastAsia="zh-CN"/>
        </w:rPr>
        <w:t xml:space="preserve"> vymezené </w:t>
      </w:r>
      <w:r w:rsidR="00753973" w:rsidRPr="006C578A">
        <w:rPr>
          <w:rFonts w:asciiTheme="minorHAnsi" w:eastAsia="SimSun" w:hAnsiTheme="minorHAnsi" w:cstheme="minorHAnsi"/>
          <w:szCs w:val="20"/>
          <w:lang w:eastAsia="zh-CN"/>
        </w:rPr>
        <w:t xml:space="preserve">jako </w:t>
      </w:r>
      <w:r w:rsidR="00753973">
        <w:rPr>
          <w:rFonts w:asciiTheme="minorHAnsi" w:eastAsia="SimSun" w:hAnsiTheme="minorHAnsi" w:cstheme="minorHAnsi"/>
          <w:szCs w:val="20"/>
          <w:lang w:eastAsia="zh-CN"/>
        </w:rPr>
        <w:t>základní prvky</w:t>
      </w:r>
      <w:r w:rsidR="00753973" w:rsidRPr="006C578A">
        <w:rPr>
          <w:rFonts w:asciiTheme="minorHAnsi" w:eastAsia="SimSun" w:hAnsiTheme="minorHAnsi" w:cstheme="minorHAnsi"/>
          <w:szCs w:val="20"/>
          <w:lang w:eastAsia="zh-CN"/>
        </w:rPr>
        <w:t xml:space="preserve"> systému </w:t>
      </w:r>
      <w:r w:rsidR="00FB6C48">
        <w:rPr>
          <w:rFonts w:asciiTheme="minorHAnsi" w:eastAsia="SimSun" w:hAnsiTheme="minorHAnsi" w:cstheme="minorHAnsi"/>
          <w:szCs w:val="20"/>
          <w:lang w:eastAsia="zh-CN"/>
        </w:rPr>
        <w:t>sídelní zeleně</w:t>
      </w:r>
      <w:r w:rsidR="00753973" w:rsidRPr="006C578A">
        <w:rPr>
          <w:rFonts w:asciiTheme="minorHAnsi" w:eastAsia="SimSun" w:hAnsiTheme="minorHAnsi" w:cstheme="minorHAnsi"/>
          <w:szCs w:val="20"/>
          <w:lang w:eastAsia="zh-CN"/>
        </w:rPr>
        <w:t xml:space="preserve"> obce</w:t>
      </w:r>
      <w:r w:rsidR="00753973">
        <w:rPr>
          <w:rFonts w:asciiTheme="minorHAnsi" w:eastAsia="SimSun" w:hAnsiTheme="minorHAnsi" w:cstheme="minorHAnsi"/>
          <w:szCs w:val="20"/>
          <w:lang w:eastAsia="zh-CN"/>
        </w:rPr>
        <w:t>,</w:t>
      </w:r>
    </w:p>
    <w:p w14:paraId="55C7197A" w14:textId="4BAEF965" w:rsidR="00250639" w:rsidRPr="00753973" w:rsidRDefault="0015625A" w:rsidP="00333223">
      <w:pPr>
        <w:pStyle w:val="Normlnslovan"/>
        <w:numPr>
          <w:ilvl w:val="0"/>
          <w:numId w:val="25"/>
        </w:numPr>
        <w:spacing w:before="120" w:after="120"/>
        <w:ind w:left="1151" w:hanging="414"/>
        <w:rPr>
          <w:rFonts w:asciiTheme="minorHAnsi" w:eastAsia="SimSun" w:hAnsiTheme="minorHAnsi" w:cstheme="minorHAnsi"/>
          <w:szCs w:val="20"/>
          <w:lang w:eastAsia="zh-CN"/>
        </w:rPr>
      </w:pPr>
      <w:r w:rsidRPr="00753973">
        <w:rPr>
          <w:rFonts w:asciiTheme="minorHAnsi" w:eastAsia="SimSun" w:hAnsiTheme="minorHAnsi" w:cstheme="minorHAnsi"/>
          <w:b/>
          <w:bCs/>
          <w:szCs w:val="20"/>
          <w:lang w:eastAsia="zh-CN"/>
        </w:rPr>
        <w:t>plochy zahrad obytných (ZO)</w:t>
      </w:r>
      <w:r w:rsidR="00250639" w:rsidRPr="00753973">
        <w:rPr>
          <w:rFonts w:asciiTheme="minorHAnsi" w:eastAsia="SimSun" w:hAnsiTheme="minorHAnsi" w:cstheme="minorHAnsi"/>
          <w:szCs w:val="20"/>
          <w:lang w:eastAsia="zh-CN"/>
        </w:rPr>
        <w:t xml:space="preserve"> </w:t>
      </w:r>
      <w:r w:rsidR="00753973" w:rsidRPr="00753973">
        <w:rPr>
          <w:rFonts w:asciiTheme="minorHAnsi" w:eastAsia="SimSun" w:hAnsiTheme="minorHAnsi" w:cstheme="minorHAnsi"/>
          <w:szCs w:val="20"/>
          <w:lang w:eastAsia="zh-CN"/>
        </w:rPr>
        <w:t>vymezené v návaznosti na plochy pro bydlení</w:t>
      </w:r>
      <w:r w:rsidR="00250639" w:rsidRPr="00753973">
        <w:rPr>
          <w:rFonts w:asciiTheme="minorHAnsi" w:eastAsia="SimSun" w:hAnsiTheme="minorHAnsi" w:cstheme="minorHAnsi"/>
          <w:szCs w:val="20"/>
          <w:lang w:eastAsia="zh-CN"/>
        </w:rPr>
        <w:t>;</w:t>
      </w:r>
    </w:p>
    <w:p w14:paraId="7F4B51CE" w14:textId="6CC47FEE" w:rsidR="001A023D" w:rsidRPr="0067053D" w:rsidRDefault="009D416E" w:rsidP="0086001F">
      <w:pPr>
        <w:pStyle w:val="Normlnslovan"/>
        <w:numPr>
          <w:ilvl w:val="0"/>
          <w:numId w:val="25"/>
        </w:numPr>
        <w:spacing w:before="120" w:after="120"/>
        <w:ind w:left="1151" w:hanging="414"/>
        <w:rPr>
          <w:rFonts w:asciiTheme="minorHAnsi" w:eastAsia="SimSun" w:hAnsiTheme="minorHAnsi" w:cstheme="minorHAnsi"/>
          <w:szCs w:val="20"/>
          <w:lang w:eastAsia="zh-CN"/>
        </w:rPr>
      </w:pPr>
      <w:r w:rsidRPr="0067053D">
        <w:rPr>
          <w:rFonts w:asciiTheme="minorHAnsi" w:eastAsia="SimSun" w:hAnsiTheme="minorHAnsi" w:cstheme="minorHAnsi"/>
          <w:b/>
          <w:bCs/>
          <w:szCs w:val="20"/>
          <w:lang w:eastAsia="zh-CN"/>
        </w:rPr>
        <w:t xml:space="preserve">plochy </w:t>
      </w:r>
      <w:r w:rsidR="001A023D" w:rsidRPr="0067053D">
        <w:rPr>
          <w:rFonts w:asciiTheme="minorHAnsi" w:eastAsia="SimSun" w:hAnsiTheme="minorHAnsi" w:cstheme="minorHAnsi"/>
          <w:b/>
          <w:bCs/>
          <w:szCs w:val="20"/>
          <w:lang w:eastAsia="zh-CN"/>
        </w:rPr>
        <w:t>zahrad a sadů</w:t>
      </w:r>
      <w:r w:rsidRPr="0067053D">
        <w:rPr>
          <w:rFonts w:asciiTheme="minorHAnsi" w:eastAsia="SimSun" w:hAnsiTheme="minorHAnsi" w:cstheme="minorHAnsi"/>
          <w:b/>
          <w:bCs/>
          <w:szCs w:val="20"/>
          <w:lang w:eastAsia="zh-CN"/>
        </w:rPr>
        <w:t xml:space="preserve"> (ZS)</w:t>
      </w:r>
      <w:r w:rsidR="006E120F" w:rsidRPr="0067053D">
        <w:rPr>
          <w:rFonts w:asciiTheme="minorHAnsi" w:eastAsia="SimSun" w:hAnsiTheme="minorHAnsi" w:cstheme="minorHAnsi"/>
          <w:szCs w:val="20"/>
          <w:lang w:eastAsia="zh-CN"/>
        </w:rPr>
        <w:t xml:space="preserve"> </w:t>
      </w:r>
      <w:r w:rsidR="00753973">
        <w:rPr>
          <w:rFonts w:asciiTheme="minorHAnsi" w:eastAsia="SimSun" w:hAnsiTheme="minorHAnsi" w:cstheme="minorHAnsi"/>
          <w:szCs w:val="20"/>
          <w:lang w:eastAsia="zh-CN"/>
        </w:rPr>
        <w:t>vymezené v zastavěném území sídel či v přímé návaznosti</w:t>
      </w:r>
      <w:r w:rsidR="00950833">
        <w:rPr>
          <w:rFonts w:asciiTheme="minorHAnsi" w:eastAsia="SimSun" w:hAnsiTheme="minorHAnsi" w:cstheme="minorHAnsi"/>
          <w:szCs w:val="20"/>
          <w:lang w:eastAsia="zh-CN"/>
        </w:rPr>
        <w:t xml:space="preserve"> na něj</w:t>
      </w:r>
      <w:r w:rsidR="006E120F" w:rsidRPr="0067053D">
        <w:rPr>
          <w:rFonts w:asciiTheme="minorHAnsi" w:eastAsia="SimSun" w:hAnsiTheme="minorHAnsi" w:cstheme="minorHAnsi"/>
          <w:szCs w:val="20"/>
          <w:lang w:eastAsia="zh-CN"/>
        </w:rPr>
        <w:t>;</w:t>
      </w:r>
    </w:p>
    <w:p w14:paraId="2757F053" w14:textId="43C3CED1" w:rsidR="00C307A7" w:rsidRPr="0067053D" w:rsidRDefault="00C307A7" w:rsidP="0086001F">
      <w:pPr>
        <w:pStyle w:val="Normlnslovan"/>
        <w:numPr>
          <w:ilvl w:val="0"/>
          <w:numId w:val="25"/>
        </w:numPr>
        <w:spacing w:before="120" w:after="120"/>
        <w:ind w:left="1151" w:hanging="414"/>
        <w:rPr>
          <w:rFonts w:asciiTheme="minorHAnsi" w:eastAsia="SimSun" w:hAnsiTheme="minorHAnsi" w:cstheme="minorHAnsi"/>
          <w:szCs w:val="20"/>
          <w:lang w:eastAsia="zh-CN"/>
        </w:rPr>
      </w:pPr>
      <w:r w:rsidRPr="0067053D">
        <w:rPr>
          <w:rFonts w:asciiTheme="minorHAnsi" w:eastAsia="SimSun" w:hAnsiTheme="minorHAnsi" w:cstheme="minorHAnsi"/>
          <w:b/>
          <w:bCs/>
          <w:szCs w:val="20"/>
          <w:lang w:eastAsia="zh-CN"/>
        </w:rPr>
        <w:t>plochy krajinné zeleně (NK)</w:t>
      </w:r>
      <w:r w:rsidRPr="0067053D">
        <w:rPr>
          <w:rFonts w:asciiTheme="minorHAnsi" w:eastAsia="SimSun" w:hAnsiTheme="minorHAnsi" w:cstheme="minorHAnsi"/>
          <w:szCs w:val="20"/>
          <w:lang w:eastAsia="zh-CN"/>
        </w:rPr>
        <w:t xml:space="preserve"> </w:t>
      </w:r>
      <w:r w:rsidR="00753973">
        <w:rPr>
          <w:rFonts w:asciiTheme="minorHAnsi" w:eastAsia="SimSun" w:hAnsiTheme="minorHAnsi" w:cstheme="minorHAnsi"/>
          <w:szCs w:val="20"/>
          <w:lang w:eastAsia="zh-CN"/>
        </w:rPr>
        <w:t>vymezené v zastavěném území sídel či v přímé návaznosti</w:t>
      </w:r>
      <w:r w:rsidR="00950833" w:rsidRPr="00950833">
        <w:rPr>
          <w:rFonts w:asciiTheme="minorHAnsi" w:eastAsia="SimSun" w:hAnsiTheme="minorHAnsi" w:cstheme="minorHAnsi"/>
          <w:szCs w:val="20"/>
          <w:lang w:eastAsia="zh-CN"/>
        </w:rPr>
        <w:t xml:space="preserve"> </w:t>
      </w:r>
      <w:r w:rsidR="00950833">
        <w:rPr>
          <w:rFonts w:asciiTheme="minorHAnsi" w:eastAsia="SimSun" w:hAnsiTheme="minorHAnsi" w:cstheme="minorHAnsi"/>
          <w:szCs w:val="20"/>
          <w:lang w:eastAsia="zh-CN"/>
        </w:rPr>
        <w:t>na něj</w:t>
      </w:r>
      <w:r w:rsidRPr="0067053D">
        <w:rPr>
          <w:rFonts w:asciiTheme="minorHAnsi" w:eastAsia="SimSun" w:hAnsiTheme="minorHAnsi" w:cstheme="minorHAnsi"/>
          <w:szCs w:val="20"/>
          <w:lang w:eastAsia="zh-CN"/>
        </w:rPr>
        <w:t>;</w:t>
      </w:r>
    </w:p>
    <w:p w14:paraId="77D15745" w14:textId="6AFFF89D" w:rsidR="00746A63" w:rsidRDefault="00746A63" w:rsidP="0086001F">
      <w:pPr>
        <w:pStyle w:val="Normlnslovan"/>
        <w:numPr>
          <w:ilvl w:val="0"/>
          <w:numId w:val="25"/>
        </w:numPr>
        <w:spacing w:before="120" w:after="120"/>
        <w:ind w:left="1151" w:hanging="414"/>
        <w:rPr>
          <w:rFonts w:asciiTheme="minorHAnsi" w:eastAsia="SimSun" w:hAnsiTheme="minorHAnsi" w:cstheme="minorHAnsi"/>
          <w:szCs w:val="20"/>
          <w:lang w:eastAsia="zh-CN"/>
        </w:rPr>
      </w:pPr>
      <w:r w:rsidRPr="0067053D">
        <w:rPr>
          <w:rFonts w:asciiTheme="minorHAnsi" w:eastAsia="SimSun" w:hAnsiTheme="minorHAnsi" w:cstheme="minorHAnsi"/>
          <w:b/>
          <w:bCs/>
          <w:szCs w:val="20"/>
          <w:lang w:eastAsia="zh-CN"/>
        </w:rPr>
        <w:t>plochy smíšené nezastavěného území – sady</w:t>
      </w:r>
      <w:r w:rsidR="004A3A97" w:rsidRPr="0067053D">
        <w:rPr>
          <w:rFonts w:asciiTheme="minorHAnsi" w:eastAsia="SimSun" w:hAnsiTheme="minorHAnsi" w:cstheme="minorHAnsi"/>
          <w:b/>
          <w:bCs/>
          <w:szCs w:val="20"/>
          <w:lang w:eastAsia="zh-CN"/>
        </w:rPr>
        <w:t xml:space="preserve"> a </w:t>
      </w:r>
      <w:proofErr w:type="spellStart"/>
      <w:r w:rsidR="004A3A97" w:rsidRPr="0067053D">
        <w:rPr>
          <w:rFonts w:asciiTheme="minorHAnsi" w:eastAsia="SimSun" w:hAnsiTheme="minorHAnsi" w:cstheme="minorHAnsi"/>
          <w:b/>
          <w:bCs/>
          <w:szCs w:val="20"/>
          <w:lang w:eastAsia="zh-CN"/>
        </w:rPr>
        <w:t>záhumenní</w:t>
      </w:r>
      <w:proofErr w:type="spellEnd"/>
      <w:r w:rsidR="004A3A97" w:rsidRPr="0067053D">
        <w:rPr>
          <w:rFonts w:asciiTheme="minorHAnsi" w:eastAsia="SimSun" w:hAnsiTheme="minorHAnsi" w:cstheme="minorHAnsi"/>
          <w:b/>
          <w:bCs/>
          <w:szCs w:val="20"/>
          <w:lang w:eastAsia="zh-CN"/>
        </w:rPr>
        <w:t xml:space="preserve"> zahrady</w:t>
      </w:r>
      <w:r w:rsidRPr="0067053D">
        <w:rPr>
          <w:rFonts w:asciiTheme="minorHAnsi" w:eastAsia="SimSun" w:hAnsiTheme="minorHAnsi" w:cstheme="minorHAnsi"/>
          <w:b/>
          <w:bCs/>
          <w:szCs w:val="20"/>
          <w:lang w:eastAsia="zh-CN"/>
        </w:rPr>
        <w:t xml:space="preserve"> (</w:t>
      </w:r>
      <w:proofErr w:type="spellStart"/>
      <w:r w:rsidRPr="0067053D">
        <w:rPr>
          <w:rFonts w:asciiTheme="minorHAnsi" w:eastAsia="SimSun" w:hAnsiTheme="minorHAnsi" w:cstheme="minorHAnsi"/>
          <w:b/>
          <w:bCs/>
          <w:szCs w:val="20"/>
          <w:lang w:eastAsia="zh-CN"/>
        </w:rPr>
        <w:t>NSs</w:t>
      </w:r>
      <w:proofErr w:type="spellEnd"/>
      <w:r w:rsidRPr="0067053D">
        <w:rPr>
          <w:rFonts w:asciiTheme="minorHAnsi" w:eastAsia="SimSun" w:hAnsiTheme="minorHAnsi" w:cstheme="minorHAnsi"/>
          <w:b/>
          <w:bCs/>
          <w:szCs w:val="20"/>
          <w:lang w:eastAsia="zh-CN"/>
        </w:rPr>
        <w:t>)</w:t>
      </w:r>
      <w:r w:rsidRPr="0067053D">
        <w:rPr>
          <w:rFonts w:asciiTheme="minorHAnsi" w:eastAsia="SimSun" w:hAnsiTheme="minorHAnsi" w:cstheme="minorHAnsi"/>
          <w:szCs w:val="20"/>
          <w:lang w:eastAsia="zh-CN"/>
        </w:rPr>
        <w:t xml:space="preserve"> vymezené </w:t>
      </w:r>
      <w:r w:rsidR="002B7456" w:rsidRPr="0067053D">
        <w:rPr>
          <w:rFonts w:asciiTheme="minorHAnsi" w:eastAsia="SimSun" w:hAnsiTheme="minorHAnsi" w:cstheme="minorHAnsi"/>
          <w:szCs w:val="20"/>
          <w:lang w:eastAsia="zh-CN"/>
        </w:rPr>
        <w:t>po obvodu</w:t>
      </w:r>
      <w:r w:rsidRPr="0067053D">
        <w:rPr>
          <w:rFonts w:asciiTheme="minorHAnsi" w:eastAsia="SimSun" w:hAnsiTheme="minorHAnsi" w:cstheme="minorHAnsi"/>
          <w:szCs w:val="20"/>
          <w:lang w:eastAsia="zh-CN"/>
        </w:rPr>
        <w:t xml:space="preserve"> </w:t>
      </w:r>
      <w:r w:rsidR="002B7456" w:rsidRPr="0067053D">
        <w:rPr>
          <w:rFonts w:asciiTheme="minorHAnsi" w:eastAsia="SimSun" w:hAnsiTheme="minorHAnsi" w:cstheme="minorHAnsi"/>
          <w:szCs w:val="20"/>
          <w:lang w:eastAsia="zh-CN"/>
        </w:rPr>
        <w:t>zástavby</w:t>
      </w:r>
      <w:r w:rsidRPr="0067053D">
        <w:rPr>
          <w:rFonts w:asciiTheme="minorHAnsi" w:eastAsia="SimSun" w:hAnsiTheme="minorHAnsi" w:cstheme="minorHAnsi"/>
          <w:szCs w:val="20"/>
          <w:lang w:eastAsia="zh-CN"/>
        </w:rPr>
        <w:t xml:space="preserve"> </w:t>
      </w:r>
      <w:r w:rsidR="00126402" w:rsidRPr="0067053D">
        <w:rPr>
          <w:rFonts w:asciiTheme="minorHAnsi" w:eastAsia="SimSun" w:hAnsiTheme="minorHAnsi" w:cstheme="minorHAnsi"/>
          <w:szCs w:val="20"/>
          <w:lang w:eastAsia="zh-CN"/>
        </w:rPr>
        <w:t xml:space="preserve">sídla </w:t>
      </w:r>
      <w:r w:rsidR="00753973">
        <w:rPr>
          <w:rFonts w:asciiTheme="minorHAnsi" w:eastAsia="SimSun" w:hAnsiTheme="minorHAnsi" w:cstheme="minorHAnsi"/>
          <w:szCs w:val="20"/>
          <w:lang w:eastAsia="zh-CN"/>
        </w:rPr>
        <w:t>Luštěnice</w:t>
      </w:r>
      <w:r w:rsidRPr="0067053D">
        <w:rPr>
          <w:rFonts w:asciiTheme="minorHAnsi" w:eastAsia="SimSun" w:hAnsiTheme="minorHAnsi" w:cstheme="minorHAnsi"/>
          <w:szCs w:val="20"/>
          <w:lang w:eastAsia="zh-CN"/>
        </w:rPr>
        <w:t>;</w:t>
      </w:r>
    </w:p>
    <w:p w14:paraId="78F19352" w14:textId="06310F6D" w:rsidR="001D02F2" w:rsidRPr="0067053D" w:rsidRDefault="001D02F2" w:rsidP="0086001F">
      <w:pPr>
        <w:pStyle w:val="Normlnslovan"/>
        <w:numPr>
          <w:ilvl w:val="0"/>
          <w:numId w:val="25"/>
        </w:numPr>
        <w:spacing w:before="120" w:after="120"/>
        <w:ind w:left="1151" w:hanging="414"/>
        <w:rPr>
          <w:rFonts w:asciiTheme="minorHAnsi" w:eastAsia="SimSun" w:hAnsiTheme="minorHAnsi" w:cstheme="minorHAnsi"/>
          <w:szCs w:val="20"/>
          <w:lang w:eastAsia="zh-CN"/>
        </w:rPr>
      </w:pPr>
      <w:r>
        <w:rPr>
          <w:rFonts w:asciiTheme="minorHAnsi" w:eastAsia="SimSun" w:hAnsiTheme="minorHAnsi" w:cstheme="minorHAnsi"/>
          <w:b/>
          <w:bCs/>
          <w:szCs w:val="20"/>
          <w:lang w:eastAsia="zh-CN"/>
        </w:rPr>
        <w:t>plochy lesa rekreačního (</w:t>
      </w:r>
      <w:proofErr w:type="spellStart"/>
      <w:r>
        <w:rPr>
          <w:rFonts w:asciiTheme="minorHAnsi" w:eastAsia="SimSun" w:hAnsiTheme="minorHAnsi" w:cstheme="minorHAnsi"/>
          <w:b/>
          <w:bCs/>
          <w:szCs w:val="20"/>
          <w:lang w:eastAsia="zh-CN"/>
        </w:rPr>
        <w:t>NLr</w:t>
      </w:r>
      <w:proofErr w:type="spellEnd"/>
      <w:r>
        <w:rPr>
          <w:rFonts w:asciiTheme="minorHAnsi" w:eastAsia="SimSun" w:hAnsiTheme="minorHAnsi" w:cstheme="minorHAnsi"/>
          <w:b/>
          <w:bCs/>
          <w:szCs w:val="20"/>
          <w:lang w:eastAsia="zh-CN"/>
        </w:rPr>
        <w:t>)</w:t>
      </w:r>
      <w:r>
        <w:rPr>
          <w:rFonts w:asciiTheme="minorHAnsi" w:eastAsia="SimSun" w:hAnsiTheme="minorHAnsi" w:cstheme="minorHAnsi"/>
          <w:szCs w:val="20"/>
          <w:lang w:eastAsia="zh-CN"/>
        </w:rPr>
        <w:t xml:space="preserve"> vymezené v návaznosti na zastavěné území sídla </w:t>
      </w:r>
      <w:proofErr w:type="gramStart"/>
      <w:r>
        <w:rPr>
          <w:rFonts w:asciiTheme="minorHAnsi" w:eastAsia="SimSun" w:hAnsiTheme="minorHAnsi" w:cstheme="minorHAnsi"/>
          <w:szCs w:val="20"/>
          <w:lang w:eastAsia="zh-CN"/>
        </w:rPr>
        <w:t>Zelená</w:t>
      </w:r>
      <w:proofErr w:type="gramEnd"/>
      <w:r>
        <w:rPr>
          <w:rFonts w:asciiTheme="minorHAnsi" w:eastAsia="SimSun" w:hAnsiTheme="minorHAnsi" w:cstheme="minorHAnsi"/>
          <w:szCs w:val="20"/>
          <w:lang w:eastAsia="zh-CN"/>
        </w:rPr>
        <w:t>;</w:t>
      </w:r>
    </w:p>
    <w:p w14:paraId="3D762133" w14:textId="336FA2F9" w:rsidR="00CB325B" w:rsidRDefault="00CB325B" w:rsidP="00CB325B">
      <w:pPr>
        <w:pStyle w:val="Normlnslovan"/>
        <w:numPr>
          <w:ilvl w:val="0"/>
          <w:numId w:val="25"/>
        </w:numPr>
        <w:spacing w:before="120" w:after="120"/>
        <w:ind w:left="1151" w:hanging="414"/>
        <w:rPr>
          <w:rFonts w:asciiTheme="minorHAnsi" w:eastAsia="SimSun" w:hAnsiTheme="minorHAnsi" w:cstheme="minorHAnsi"/>
          <w:szCs w:val="20"/>
          <w:lang w:eastAsia="zh-CN"/>
        </w:rPr>
      </w:pPr>
      <w:r w:rsidRPr="0067053D">
        <w:rPr>
          <w:rFonts w:asciiTheme="minorHAnsi" w:eastAsia="SimSun" w:hAnsiTheme="minorHAnsi" w:cstheme="minorHAnsi"/>
          <w:szCs w:val="20"/>
          <w:lang w:eastAsia="zh-CN"/>
        </w:rPr>
        <w:t xml:space="preserve">zeleň v obytné zástavbě v rámci </w:t>
      </w:r>
      <w:r w:rsidRPr="00CB325B">
        <w:rPr>
          <w:rFonts w:asciiTheme="minorHAnsi" w:eastAsia="SimSun" w:hAnsiTheme="minorHAnsi" w:cstheme="minorHAnsi"/>
          <w:b/>
          <w:bCs/>
          <w:szCs w:val="20"/>
          <w:lang w:eastAsia="zh-CN"/>
        </w:rPr>
        <w:t xml:space="preserve">ploch bydlení hromadného (BH, </w:t>
      </w:r>
      <w:proofErr w:type="spellStart"/>
      <w:r w:rsidRPr="00CB325B">
        <w:rPr>
          <w:rFonts w:asciiTheme="minorHAnsi" w:eastAsia="SimSun" w:hAnsiTheme="minorHAnsi" w:cstheme="minorHAnsi"/>
          <w:b/>
          <w:bCs/>
          <w:szCs w:val="20"/>
          <w:lang w:eastAsia="zh-CN"/>
        </w:rPr>
        <w:t>BHp</w:t>
      </w:r>
      <w:proofErr w:type="spellEnd"/>
      <w:r w:rsidRPr="00CB325B">
        <w:rPr>
          <w:rFonts w:asciiTheme="minorHAnsi" w:eastAsia="SimSun" w:hAnsiTheme="minorHAnsi" w:cstheme="minorHAnsi"/>
          <w:b/>
          <w:bCs/>
          <w:szCs w:val="20"/>
          <w:lang w:eastAsia="zh-CN"/>
        </w:rPr>
        <w:t xml:space="preserve">, </w:t>
      </w:r>
      <w:proofErr w:type="spellStart"/>
      <w:r w:rsidRPr="00CB325B">
        <w:rPr>
          <w:rFonts w:asciiTheme="minorHAnsi" w:eastAsia="SimSun" w:hAnsiTheme="minorHAnsi" w:cstheme="minorHAnsi"/>
          <w:b/>
          <w:bCs/>
          <w:szCs w:val="20"/>
          <w:lang w:eastAsia="zh-CN"/>
        </w:rPr>
        <w:t>BHz</w:t>
      </w:r>
      <w:proofErr w:type="spellEnd"/>
      <w:r w:rsidRPr="00CB325B">
        <w:rPr>
          <w:rFonts w:asciiTheme="minorHAnsi" w:eastAsia="SimSun" w:hAnsiTheme="minorHAnsi" w:cstheme="minorHAnsi"/>
          <w:b/>
          <w:bCs/>
          <w:szCs w:val="20"/>
          <w:lang w:eastAsia="zh-CN"/>
        </w:rPr>
        <w:t>)</w:t>
      </w:r>
      <w:r>
        <w:rPr>
          <w:rFonts w:asciiTheme="minorHAnsi" w:eastAsia="SimSun" w:hAnsiTheme="minorHAnsi" w:cstheme="minorHAnsi"/>
          <w:szCs w:val="20"/>
          <w:lang w:eastAsia="zh-CN"/>
        </w:rPr>
        <w:t xml:space="preserve">, soukromá zeleň na zahradách </w:t>
      </w:r>
      <w:r w:rsidRPr="0067053D">
        <w:rPr>
          <w:rFonts w:asciiTheme="minorHAnsi" w:eastAsia="SimSun" w:hAnsiTheme="minorHAnsi" w:cstheme="minorHAnsi"/>
          <w:szCs w:val="20"/>
          <w:lang w:eastAsia="zh-CN"/>
        </w:rPr>
        <w:t xml:space="preserve">v rámci </w:t>
      </w:r>
      <w:r>
        <w:rPr>
          <w:rFonts w:asciiTheme="minorHAnsi" w:eastAsia="SimSun" w:hAnsiTheme="minorHAnsi" w:cstheme="minorHAnsi"/>
          <w:szCs w:val="20"/>
          <w:lang w:eastAsia="zh-CN"/>
        </w:rPr>
        <w:t xml:space="preserve">ostatních </w:t>
      </w:r>
      <w:r w:rsidRPr="00CB325B">
        <w:rPr>
          <w:rFonts w:asciiTheme="minorHAnsi" w:eastAsia="SimSun" w:hAnsiTheme="minorHAnsi" w:cstheme="minorHAnsi"/>
          <w:b/>
          <w:bCs/>
          <w:szCs w:val="20"/>
          <w:lang w:eastAsia="zh-CN"/>
        </w:rPr>
        <w:t>ploch bydlení (BK, BV, BP)</w:t>
      </w:r>
      <w:r>
        <w:rPr>
          <w:rFonts w:asciiTheme="minorHAnsi" w:eastAsia="SimSun" w:hAnsiTheme="minorHAnsi" w:cstheme="minorHAnsi"/>
          <w:szCs w:val="20"/>
          <w:lang w:eastAsia="zh-CN"/>
        </w:rPr>
        <w:t xml:space="preserve"> a </w:t>
      </w:r>
      <w:r w:rsidRPr="0067053D">
        <w:rPr>
          <w:rFonts w:asciiTheme="minorHAnsi" w:eastAsia="SimSun" w:hAnsiTheme="minorHAnsi" w:cstheme="minorHAnsi"/>
          <w:szCs w:val="20"/>
          <w:lang w:eastAsia="zh-CN"/>
        </w:rPr>
        <w:t xml:space="preserve">v rámci </w:t>
      </w:r>
      <w:r w:rsidRPr="00CB325B">
        <w:rPr>
          <w:rFonts w:asciiTheme="minorHAnsi" w:eastAsia="SimSun" w:hAnsiTheme="minorHAnsi" w:cstheme="minorHAnsi"/>
          <w:b/>
          <w:bCs/>
          <w:szCs w:val="20"/>
          <w:lang w:eastAsia="zh-CN"/>
        </w:rPr>
        <w:t>ploch smíšených obytných (SH, SV, SZ)</w:t>
      </w:r>
      <w:r w:rsidRPr="0067053D">
        <w:rPr>
          <w:rFonts w:asciiTheme="minorHAnsi" w:eastAsia="SimSun" w:hAnsiTheme="minorHAnsi" w:cstheme="minorHAnsi"/>
          <w:szCs w:val="20"/>
          <w:lang w:eastAsia="zh-CN"/>
        </w:rPr>
        <w:t>.</w:t>
      </w:r>
      <w:r w:rsidRPr="00CB325B">
        <w:rPr>
          <w:rFonts w:asciiTheme="minorHAnsi" w:eastAsia="SimSun" w:hAnsiTheme="minorHAnsi" w:cstheme="minorHAnsi"/>
          <w:szCs w:val="20"/>
          <w:lang w:eastAsia="zh-CN"/>
        </w:rPr>
        <w:t xml:space="preserve"> </w:t>
      </w:r>
    </w:p>
    <w:p w14:paraId="571A37C4" w14:textId="71A2B394" w:rsidR="00C307A7" w:rsidRPr="0067053D" w:rsidRDefault="00C307A7" w:rsidP="0086001F">
      <w:pPr>
        <w:pStyle w:val="Normlnslovan"/>
        <w:numPr>
          <w:ilvl w:val="0"/>
          <w:numId w:val="25"/>
        </w:numPr>
        <w:spacing w:before="120" w:after="120"/>
        <w:ind w:left="1151" w:hanging="414"/>
        <w:rPr>
          <w:rFonts w:asciiTheme="minorHAnsi" w:eastAsia="SimSun" w:hAnsiTheme="minorHAnsi" w:cstheme="minorHAnsi"/>
          <w:szCs w:val="20"/>
          <w:lang w:eastAsia="zh-CN"/>
        </w:rPr>
      </w:pPr>
      <w:r w:rsidRPr="0067053D">
        <w:rPr>
          <w:rFonts w:asciiTheme="minorHAnsi" w:eastAsia="SimSun" w:hAnsiTheme="minorHAnsi" w:cstheme="minorHAnsi"/>
          <w:szCs w:val="20"/>
          <w:lang w:eastAsia="zh-CN"/>
        </w:rPr>
        <w:lastRenderedPageBreak/>
        <w:t xml:space="preserve">zeleň </w:t>
      </w:r>
      <w:bookmarkStart w:id="37" w:name="_Hlk61353020"/>
      <w:r w:rsidRPr="0067053D">
        <w:rPr>
          <w:rFonts w:asciiTheme="minorHAnsi" w:eastAsia="SimSun" w:hAnsiTheme="minorHAnsi" w:cstheme="minorHAnsi"/>
          <w:szCs w:val="20"/>
          <w:lang w:eastAsia="zh-CN"/>
        </w:rPr>
        <w:t xml:space="preserve">v rámci areálů </w:t>
      </w:r>
      <w:bookmarkEnd w:id="37"/>
      <w:r w:rsidRPr="0067053D">
        <w:rPr>
          <w:rFonts w:asciiTheme="minorHAnsi" w:eastAsia="SimSun" w:hAnsiTheme="minorHAnsi" w:cstheme="minorHAnsi"/>
          <w:b/>
          <w:bCs/>
          <w:szCs w:val="20"/>
          <w:lang w:eastAsia="zh-CN"/>
        </w:rPr>
        <w:t>občanského vybavení (OV</w:t>
      </w:r>
      <w:r w:rsidR="00CB325B">
        <w:rPr>
          <w:rFonts w:asciiTheme="minorHAnsi" w:eastAsia="SimSun" w:hAnsiTheme="minorHAnsi" w:cstheme="minorHAnsi"/>
          <w:b/>
          <w:bCs/>
          <w:szCs w:val="20"/>
          <w:lang w:eastAsia="zh-CN"/>
        </w:rPr>
        <w:t>, OK, OS a OH</w:t>
      </w:r>
      <w:r w:rsidRPr="0067053D">
        <w:rPr>
          <w:rFonts w:asciiTheme="minorHAnsi" w:eastAsia="SimSun" w:hAnsiTheme="minorHAnsi" w:cstheme="minorHAnsi"/>
          <w:b/>
          <w:bCs/>
          <w:szCs w:val="20"/>
          <w:lang w:eastAsia="zh-CN"/>
        </w:rPr>
        <w:t>)</w:t>
      </w:r>
      <w:r w:rsidRPr="0067053D">
        <w:rPr>
          <w:rFonts w:asciiTheme="minorHAnsi" w:eastAsia="SimSun" w:hAnsiTheme="minorHAnsi" w:cstheme="minorHAnsi"/>
          <w:szCs w:val="20"/>
          <w:lang w:eastAsia="zh-CN"/>
        </w:rPr>
        <w:t>;</w:t>
      </w:r>
    </w:p>
    <w:p w14:paraId="58F2563D" w14:textId="1A87FB85" w:rsidR="00CB325B" w:rsidRPr="0067053D" w:rsidRDefault="00CB325B" w:rsidP="00CB325B">
      <w:pPr>
        <w:pStyle w:val="Normlnslovan"/>
        <w:numPr>
          <w:ilvl w:val="0"/>
          <w:numId w:val="25"/>
        </w:numPr>
        <w:spacing w:before="120" w:after="120"/>
        <w:ind w:left="1151" w:hanging="414"/>
        <w:rPr>
          <w:rFonts w:asciiTheme="minorHAnsi" w:eastAsia="SimSun" w:hAnsiTheme="minorHAnsi" w:cstheme="minorHAnsi"/>
          <w:szCs w:val="20"/>
          <w:lang w:eastAsia="zh-CN"/>
        </w:rPr>
      </w:pPr>
      <w:r w:rsidRPr="0067053D">
        <w:rPr>
          <w:rFonts w:asciiTheme="minorHAnsi" w:eastAsia="SimSun" w:hAnsiTheme="minorHAnsi" w:cstheme="minorHAnsi"/>
          <w:szCs w:val="20"/>
          <w:lang w:eastAsia="zh-CN"/>
        </w:rPr>
        <w:t xml:space="preserve">stávající i navrhovaná </w:t>
      </w:r>
      <w:r w:rsidRPr="0067053D">
        <w:rPr>
          <w:rFonts w:asciiTheme="minorHAnsi" w:eastAsia="SimSun" w:hAnsiTheme="minorHAnsi" w:cstheme="minorHAnsi"/>
          <w:b/>
          <w:bCs/>
          <w:szCs w:val="20"/>
          <w:lang w:eastAsia="zh-CN"/>
        </w:rPr>
        <w:t>stromořadí a aleje podél cest a silnic,</w:t>
      </w:r>
      <w:r w:rsidRPr="0067053D">
        <w:rPr>
          <w:rFonts w:asciiTheme="minorHAnsi" w:eastAsia="SimSun" w:hAnsiTheme="minorHAnsi" w:cstheme="minorHAnsi"/>
          <w:szCs w:val="20"/>
          <w:lang w:eastAsia="zh-CN"/>
        </w:rPr>
        <w:t xml:space="preserve"> směřující ze </w:t>
      </w:r>
      <w:r w:rsidRPr="006C578A">
        <w:rPr>
          <w:rFonts w:asciiTheme="minorHAnsi" w:eastAsia="SimSun" w:hAnsiTheme="minorHAnsi" w:cstheme="minorHAnsi"/>
          <w:szCs w:val="20"/>
          <w:lang w:eastAsia="zh-CN"/>
        </w:rPr>
        <w:t xml:space="preserve">zastavěného území </w:t>
      </w:r>
      <w:r>
        <w:rPr>
          <w:rFonts w:asciiTheme="minorHAnsi" w:eastAsia="SimSun" w:hAnsiTheme="minorHAnsi" w:cstheme="minorHAnsi"/>
          <w:szCs w:val="20"/>
          <w:lang w:eastAsia="zh-CN"/>
        </w:rPr>
        <w:t xml:space="preserve">obytných </w:t>
      </w:r>
      <w:r w:rsidRPr="006C578A">
        <w:rPr>
          <w:rFonts w:asciiTheme="minorHAnsi" w:eastAsia="SimSun" w:hAnsiTheme="minorHAnsi" w:cstheme="minorHAnsi"/>
          <w:szCs w:val="20"/>
          <w:lang w:eastAsia="zh-CN"/>
        </w:rPr>
        <w:t>síd</w:t>
      </w:r>
      <w:r>
        <w:rPr>
          <w:rFonts w:asciiTheme="minorHAnsi" w:eastAsia="SimSun" w:hAnsiTheme="minorHAnsi" w:cstheme="minorHAnsi"/>
          <w:szCs w:val="20"/>
          <w:lang w:eastAsia="zh-CN"/>
        </w:rPr>
        <w:t>e</w:t>
      </w:r>
      <w:r w:rsidRPr="006C578A">
        <w:rPr>
          <w:rFonts w:asciiTheme="minorHAnsi" w:eastAsia="SimSun" w:hAnsiTheme="minorHAnsi" w:cstheme="minorHAnsi"/>
          <w:szCs w:val="20"/>
          <w:lang w:eastAsia="zh-CN"/>
        </w:rPr>
        <w:t>l do volné krajiny</w:t>
      </w:r>
      <w:r>
        <w:rPr>
          <w:rFonts w:asciiTheme="minorHAnsi" w:eastAsia="SimSun" w:hAnsiTheme="minorHAnsi" w:cstheme="minorHAnsi"/>
          <w:szCs w:val="20"/>
          <w:lang w:eastAsia="zh-CN"/>
        </w:rPr>
        <w:t>.</w:t>
      </w:r>
    </w:p>
    <w:p w14:paraId="69CB250D" w14:textId="68DCDCE9" w:rsidR="00F04F8E" w:rsidRDefault="00CE2976" w:rsidP="00F04F8E">
      <w:pPr>
        <w:numPr>
          <w:ilvl w:val="0"/>
          <w:numId w:val="7"/>
        </w:numPr>
        <w:spacing w:before="120" w:after="120" w:line="240" w:lineRule="auto"/>
        <w:ind w:left="737" w:hanging="737"/>
        <w:rPr>
          <w:rFonts w:asciiTheme="minorHAnsi" w:hAnsiTheme="minorHAnsi" w:cstheme="minorHAnsi"/>
          <w:sz w:val="20"/>
        </w:rPr>
      </w:pPr>
      <w:bookmarkStart w:id="38" w:name="_Hlk61353130"/>
      <w:r>
        <w:rPr>
          <w:rFonts w:asciiTheme="minorHAnsi" w:hAnsiTheme="minorHAnsi" w:cstheme="minorHAnsi"/>
          <w:sz w:val="20"/>
          <w:lang w:eastAsia="en-US"/>
        </w:rPr>
        <w:t>Stanovuje se rozvíjet</w:t>
      </w:r>
      <w:r w:rsidRPr="000A27A2">
        <w:rPr>
          <w:rFonts w:asciiTheme="minorHAnsi" w:hAnsiTheme="minorHAnsi" w:cstheme="minorHAnsi"/>
          <w:sz w:val="20"/>
          <w:lang w:eastAsia="en-US"/>
        </w:rPr>
        <w:t xml:space="preserve"> </w:t>
      </w:r>
      <w:r w:rsidR="00CB325B" w:rsidRPr="000A27A2">
        <w:rPr>
          <w:rFonts w:asciiTheme="minorHAnsi" w:hAnsiTheme="minorHAnsi" w:cstheme="minorHAnsi"/>
          <w:sz w:val="20"/>
          <w:lang w:eastAsia="en-US"/>
        </w:rPr>
        <w:t>doprovodn</w:t>
      </w:r>
      <w:r>
        <w:rPr>
          <w:rFonts w:asciiTheme="minorHAnsi" w:hAnsiTheme="minorHAnsi" w:cstheme="minorHAnsi"/>
          <w:sz w:val="20"/>
          <w:lang w:eastAsia="en-US"/>
        </w:rPr>
        <w:t>ou</w:t>
      </w:r>
      <w:r w:rsidR="00CB325B" w:rsidRPr="000A27A2">
        <w:rPr>
          <w:rFonts w:asciiTheme="minorHAnsi" w:hAnsiTheme="minorHAnsi" w:cstheme="minorHAnsi"/>
          <w:sz w:val="20"/>
          <w:lang w:eastAsia="en-US"/>
        </w:rPr>
        <w:t xml:space="preserve"> zele</w:t>
      </w:r>
      <w:r>
        <w:rPr>
          <w:rFonts w:asciiTheme="minorHAnsi" w:hAnsiTheme="minorHAnsi" w:cstheme="minorHAnsi"/>
          <w:sz w:val="20"/>
          <w:lang w:eastAsia="en-US"/>
        </w:rPr>
        <w:t>ň</w:t>
      </w:r>
      <w:r w:rsidR="00E34887">
        <w:rPr>
          <w:rFonts w:asciiTheme="minorHAnsi" w:hAnsiTheme="minorHAnsi" w:cstheme="minorHAnsi"/>
          <w:sz w:val="20"/>
          <w:lang w:eastAsia="en-US"/>
        </w:rPr>
        <w:t xml:space="preserve"> ulic a dalších veřejných prostranství</w:t>
      </w:r>
      <w:r w:rsidR="00CB325B" w:rsidRPr="000A27A2">
        <w:rPr>
          <w:rFonts w:asciiTheme="minorHAnsi" w:hAnsiTheme="minorHAnsi" w:cstheme="minorHAnsi"/>
          <w:sz w:val="20"/>
          <w:lang w:eastAsia="en-US"/>
        </w:rPr>
        <w:t xml:space="preserve"> v </w:t>
      </w:r>
      <w:r w:rsidR="00CB325B" w:rsidRPr="000A27A2">
        <w:rPr>
          <w:rFonts w:asciiTheme="minorHAnsi" w:hAnsiTheme="minorHAnsi" w:cstheme="minorHAnsi"/>
          <w:b/>
          <w:bCs/>
          <w:sz w:val="20"/>
          <w:lang w:eastAsia="en-US"/>
        </w:rPr>
        <w:t>plochách veřejných prostranství (PV)</w:t>
      </w:r>
      <w:r w:rsidR="00CB325B">
        <w:rPr>
          <w:rFonts w:asciiTheme="minorHAnsi" w:hAnsiTheme="minorHAnsi" w:cstheme="minorHAnsi"/>
          <w:sz w:val="20"/>
          <w:lang w:eastAsia="en-US"/>
        </w:rPr>
        <w:t xml:space="preserve"> zařazených do systému sídelní zeleně</w:t>
      </w:r>
      <w:r w:rsidR="00E34887">
        <w:rPr>
          <w:rFonts w:asciiTheme="minorHAnsi" w:hAnsiTheme="minorHAnsi" w:cstheme="minorHAnsi"/>
          <w:sz w:val="20"/>
          <w:lang w:eastAsia="en-US"/>
        </w:rPr>
        <w:t>, a to</w:t>
      </w:r>
      <w:r w:rsidR="00CB325B">
        <w:rPr>
          <w:rFonts w:asciiTheme="minorHAnsi" w:hAnsiTheme="minorHAnsi" w:cstheme="minorHAnsi"/>
          <w:sz w:val="20"/>
          <w:lang w:eastAsia="en-US"/>
        </w:rPr>
        <w:t xml:space="preserve"> </w:t>
      </w:r>
      <w:r w:rsidR="00493FCB">
        <w:rPr>
          <w:rFonts w:asciiTheme="minorHAnsi" w:hAnsiTheme="minorHAnsi" w:cstheme="minorHAnsi"/>
          <w:sz w:val="20"/>
          <w:lang w:eastAsia="en-US"/>
        </w:rPr>
        <w:t>jako prostředek ke</w:t>
      </w:r>
      <w:r w:rsidR="00CB325B">
        <w:rPr>
          <w:rFonts w:asciiTheme="minorHAnsi" w:hAnsiTheme="minorHAnsi" w:cstheme="minorHAnsi"/>
          <w:sz w:val="20"/>
          <w:lang w:eastAsia="en-US"/>
        </w:rPr>
        <w:t xml:space="preserve"> zlepšení estetického a </w:t>
      </w:r>
      <w:r w:rsidR="00A863E4">
        <w:rPr>
          <w:rFonts w:asciiTheme="minorHAnsi" w:hAnsiTheme="minorHAnsi" w:cstheme="minorHAnsi"/>
          <w:sz w:val="20"/>
          <w:lang w:eastAsia="en-US"/>
        </w:rPr>
        <w:t>mikro</w:t>
      </w:r>
      <w:r w:rsidR="00CB325B">
        <w:rPr>
          <w:rFonts w:asciiTheme="minorHAnsi" w:hAnsiTheme="minorHAnsi" w:cstheme="minorHAnsi"/>
          <w:sz w:val="20"/>
          <w:lang w:eastAsia="en-US"/>
        </w:rPr>
        <w:t>klimatického prostředí sídel</w:t>
      </w:r>
      <w:bookmarkEnd w:id="38"/>
      <w:r w:rsidR="00CB325B">
        <w:rPr>
          <w:rFonts w:asciiTheme="minorHAnsi" w:hAnsiTheme="minorHAnsi" w:cstheme="minorHAnsi"/>
          <w:sz w:val="20"/>
          <w:lang w:eastAsia="en-US"/>
        </w:rPr>
        <w:t>.</w:t>
      </w:r>
    </w:p>
    <w:p w14:paraId="146D46C0" w14:textId="77777777" w:rsidR="0081225E" w:rsidRDefault="00A863E4" w:rsidP="00F04F8E">
      <w:pPr>
        <w:numPr>
          <w:ilvl w:val="0"/>
          <w:numId w:val="7"/>
        </w:numPr>
        <w:spacing w:before="120" w:after="120" w:line="240" w:lineRule="auto"/>
        <w:ind w:left="737" w:hanging="737"/>
        <w:rPr>
          <w:rFonts w:asciiTheme="minorHAnsi" w:hAnsiTheme="minorHAnsi" w:cstheme="minorHAnsi"/>
          <w:sz w:val="20"/>
        </w:rPr>
      </w:pPr>
      <w:bookmarkStart w:id="39" w:name="_Hlk61353183"/>
      <w:r w:rsidRPr="00F04F8E">
        <w:rPr>
          <w:rFonts w:asciiTheme="minorHAnsi" w:hAnsiTheme="minorHAnsi" w:cstheme="minorHAnsi"/>
          <w:sz w:val="20"/>
          <w:lang w:eastAsia="en-US"/>
        </w:rPr>
        <w:t xml:space="preserve">Stanovuje se rozvíjet </w:t>
      </w:r>
      <w:bookmarkEnd w:id="39"/>
      <w:r w:rsidR="00CB325B" w:rsidRPr="00F04F8E">
        <w:rPr>
          <w:rFonts w:asciiTheme="minorHAnsi" w:hAnsiTheme="minorHAnsi" w:cstheme="minorHAnsi"/>
          <w:b/>
          <w:sz w:val="20"/>
          <w:lang w:eastAsia="en-US"/>
        </w:rPr>
        <w:t>ploch</w:t>
      </w:r>
      <w:r w:rsidRPr="00F04F8E">
        <w:rPr>
          <w:rFonts w:asciiTheme="minorHAnsi" w:hAnsiTheme="minorHAnsi" w:cstheme="minorHAnsi"/>
          <w:b/>
          <w:sz w:val="20"/>
          <w:lang w:eastAsia="en-US"/>
        </w:rPr>
        <w:t>y</w:t>
      </w:r>
      <w:r w:rsidR="00CB325B" w:rsidRPr="00F04F8E">
        <w:rPr>
          <w:rFonts w:asciiTheme="minorHAnsi" w:hAnsiTheme="minorHAnsi" w:cstheme="minorHAnsi"/>
          <w:b/>
          <w:sz w:val="20"/>
          <w:lang w:eastAsia="en-US"/>
        </w:rPr>
        <w:t xml:space="preserve"> </w:t>
      </w:r>
      <w:r w:rsidR="00CB325B" w:rsidRPr="00F04F8E">
        <w:rPr>
          <w:rFonts w:asciiTheme="minorHAnsi" w:hAnsiTheme="minorHAnsi" w:cstheme="minorHAnsi"/>
          <w:b/>
          <w:bCs/>
          <w:sz w:val="20"/>
          <w:lang w:eastAsia="en-US"/>
        </w:rPr>
        <w:t>veřejné zeleně (ZV)</w:t>
      </w:r>
      <w:r w:rsidR="00CB325B" w:rsidRPr="00F04F8E">
        <w:rPr>
          <w:rFonts w:asciiTheme="minorHAnsi" w:hAnsiTheme="minorHAnsi" w:cstheme="minorHAnsi"/>
          <w:sz w:val="20"/>
          <w:lang w:eastAsia="en-US"/>
        </w:rPr>
        <w:t xml:space="preserve"> </w:t>
      </w:r>
      <w:bookmarkStart w:id="40" w:name="_Hlk61353209"/>
      <w:r w:rsidR="00CB325B" w:rsidRPr="00F04F8E">
        <w:rPr>
          <w:rFonts w:asciiTheme="minorHAnsi" w:hAnsiTheme="minorHAnsi" w:cstheme="minorHAnsi"/>
          <w:sz w:val="20"/>
          <w:lang w:eastAsia="en-US"/>
        </w:rPr>
        <w:t>zařazen</w:t>
      </w:r>
      <w:r w:rsidRPr="00F04F8E">
        <w:rPr>
          <w:rFonts w:asciiTheme="minorHAnsi" w:hAnsiTheme="minorHAnsi" w:cstheme="minorHAnsi"/>
          <w:sz w:val="20"/>
          <w:lang w:eastAsia="en-US"/>
        </w:rPr>
        <w:t>é</w:t>
      </w:r>
      <w:r w:rsidR="00CB325B" w:rsidRPr="00F04F8E">
        <w:rPr>
          <w:rFonts w:asciiTheme="minorHAnsi" w:hAnsiTheme="minorHAnsi" w:cstheme="minorHAnsi"/>
          <w:sz w:val="20"/>
          <w:lang w:eastAsia="en-US"/>
        </w:rPr>
        <w:t xml:space="preserve"> do systému sídelní zeleně především</w:t>
      </w:r>
      <w:r w:rsidRPr="00F04F8E">
        <w:rPr>
          <w:rFonts w:asciiTheme="minorHAnsi" w:hAnsiTheme="minorHAnsi" w:cstheme="minorHAnsi"/>
          <w:sz w:val="20"/>
          <w:lang w:eastAsia="en-US"/>
        </w:rPr>
        <w:t xml:space="preserve"> pro</w:t>
      </w:r>
      <w:r w:rsidR="00CB325B" w:rsidRPr="00F04F8E">
        <w:rPr>
          <w:rFonts w:asciiTheme="minorHAnsi" w:hAnsiTheme="minorHAnsi" w:cstheme="minorHAnsi"/>
          <w:sz w:val="20"/>
          <w:lang w:eastAsia="en-US"/>
        </w:rPr>
        <w:t xml:space="preserve"> poskytnutí prostoru pro setkávání a shromažďování obyvatel obce a jejich krátkodobou rekreaci v</w:t>
      </w:r>
      <w:r w:rsidR="001854B8" w:rsidRPr="00F04F8E">
        <w:rPr>
          <w:rFonts w:asciiTheme="minorHAnsi" w:hAnsiTheme="minorHAnsi" w:cstheme="minorHAnsi"/>
          <w:sz w:val="20"/>
          <w:lang w:eastAsia="en-US"/>
        </w:rPr>
        <w:t> </w:t>
      </w:r>
      <w:r w:rsidR="00CB325B" w:rsidRPr="00F04F8E">
        <w:rPr>
          <w:rFonts w:asciiTheme="minorHAnsi" w:hAnsiTheme="minorHAnsi" w:cstheme="minorHAnsi"/>
          <w:sz w:val="20"/>
          <w:lang w:eastAsia="en-US"/>
        </w:rPr>
        <w:t>sídlech</w:t>
      </w:r>
      <w:r w:rsidR="001854B8" w:rsidRPr="00F04F8E">
        <w:rPr>
          <w:rFonts w:asciiTheme="minorHAnsi" w:hAnsiTheme="minorHAnsi" w:cstheme="minorHAnsi"/>
          <w:sz w:val="20"/>
          <w:lang w:eastAsia="en-US"/>
        </w:rPr>
        <w:t xml:space="preserve"> a pro zlepšení estetického a mikroklimatického prostředí sídel</w:t>
      </w:r>
      <w:bookmarkEnd w:id="40"/>
      <w:r w:rsidR="00CB325B" w:rsidRPr="00F04F8E">
        <w:rPr>
          <w:rFonts w:asciiTheme="minorHAnsi" w:hAnsiTheme="minorHAnsi" w:cstheme="minorHAnsi"/>
          <w:sz w:val="20"/>
          <w:lang w:eastAsia="en-US"/>
        </w:rPr>
        <w:t xml:space="preserve">; </w:t>
      </w:r>
      <w:r w:rsidR="00C40E69" w:rsidRPr="00F04F8E">
        <w:rPr>
          <w:rFonts w:asciiTheme="minorHAnsi" w:hAnsiTheme="minorHAnsi" w:cstheme="minorHAnsi"/>
          <w:sz w:val="20"/>
          <w:lang w:eastAsia="en-US"/>
        </w:rPr>
        <w:t>pro doplnění systému sídelní zeleně se nově vymezuj</w:t>
      </w:r>
      <w:r w:rsidR="00F04F8E" w:rsidRPr="00F04F8E">
        <w:rPr>
          <w:rFonts w:asciiTheme="minorHAnsi" w:hAnsiTheme="minorHAnsi" w:cstheme="minorHAnsi"/>
          <w:sz w:val="20"/>
          <w:lang w:eastAsia="en-US"/>
        </w:rPr>
        <w:t>e</w:t>
      </w:r>
      <w:r w:rsidR="00C40E69" w:rsidRPr="00F04F8E">
        <w:rPr>
          <w:rFonts w:asciiTheme="minorHAnsi" w:hAnsiTheme="minorHAnsi" w:cstheme="minorHAnsi"/>
          <w:sz w:val="20"/>
          <w:lang w:eastAsia="en-US"/>
        </w:rPr>
        <w:t xml:space="preserve"> t</w:t>
      </w:r>
      <w:r w:rsidR="00F04F8E" w:rsidRPr="00F04F8E">
        <w:rPr>
          <w:rFonts w:asciiTheme="minorHAnsi" w:hAnsiTheme="minorHAnsi" w:cstheme="minorHAnsi"/>
          <w:sz w:val="20"/>
          <w:lang w:eastAsia="en-US"/>
        </w:rPr>
        <w:t>a</w:t>
      </w:r>
      <w:r w:rsidR="00E34887" w:rsidRPr="00F04F8E">
        <w:rPr>
          <w:rFonts w:asciiTheme="minorHAnsi" w:hAnsiTheme="minorHAnsi" w:cstheme="minorHAnsi"/>
          <w:sz w:val="20"/>
          <w:lang w:eastAsia="en-US"/>
        </w:rPr>
        <w:t>t</w:t>
      </w:r>
      <w:r w:rsidR="00C40E69" w:rsidRPr="00F04F8E">
        <w:rPr>
          <w:rFonts w:asciiTheme="minorHAnsi" w:hAnsiTheme="minorHAnsi" w:cstheme="minorHAnsi"/>
          <w:sz w:val="20"/>
          <w:lang w:eastAsia="en-US"/>
        </w:rPr>
        <w:t>o ploch</w:t>
      </w:r>
      <w:r w:rsidR="00F04F8E" w:rsidRPr="00F04F8E">
        <w:rPr>
          <w:rFonts w:asciiTheme="minorHAnsi" w:hAnsiTheme="minorHAnsi" w:cstheme="minorHAnsi"/>
          <w:sz w:val="20"/>
          <w:lang w:eastAsia="en-US"/>
        </w:rPr>
        <w:t>a změny</w:t>
      </w:r>
      <w:r w:rsidR="00C40E69" w:rsidRPr="00F04F8E">
        <w:rPr>
          <w:rFonts w:asciiTheme="minorHAnsi" w:hAnsiTheme="minorHAnsi" w:cstheme="minorHAnsi"/>
          <w:sz w:val="20"/>
          <w:lang w:eastAsia="en-US"/>
        </w:rPr>
        <w:t xml:space="preserve"> veřejné zeleně (ZV):</w:t>
      </w:r>
      <w:r w:rsidR="00F04F8E" w:rsidRPr="00F04F8E">
        <w:rPr>
          <w:rFonts w:asciiTheme="minorHAnsi" w:hAnsiTheme="minorHAnsi" w:cstheme="minorHAnsi"/>
          <w:sz w:val="20"/>
          <w:lang w:eastAsia="en-US"/>
        </w:rPr>
        <w:t xml:space="preserve"> </w:t>
      </w:r>
    </w:p>
    <w:p w14:paraId="67E2E9A2" w14:textId="2C88BAA6" w:rsidR="00C40E69" w:rsidRPr="0081225E" w:rsidRDefault="00C40E69" w:rsidP="00957530">
      <w:pPr>
        <w:pStyle w:val="Normlnslovan"/>
        <w:numPr>
          <w:ilvl w:val="0"/>
          <w:numId w:val="47"/>
        </w:numPr>
        <w:spacing w:before="120" w:after="120"/>
        <w:ind w:left="1134" w:hanging="425"/>
        <w:rPr>
          <w:rFonts w:asciiTheme="minorHAnsi" w:eastAsia="SimSun" w:hAnsiTheme="minorHAnsi" w:cstheme="minorHAnsi"/>
          <w:szCs w:val="20"/>
          <w:lang w:eastAsia="zh-CN"/>
        </w:rPr>
      </w:pPr>
      <w:r w:rsidRPr="0081225E">
        <w:rPr>
          <w:rFonts w:asciiTheme="minorHAnsi" w:eastAsia="SimSun" w:hAnsiTheme="minorHAnsi" w:cstheme="minorHAnsi"/>
          <w:szCs w:val="20"/>
          <w:lang w:eastAsia="zh-CN"/>
        </w:rPr>
        <w:t>071-P pro rozšíření parku na návsi v Luštěnicích.</w:t>
      </w:r>
    </w:p>
    <w:p w14:paraId="18BCFFE3" w14:textId="77777777" w:rsidR="0081225E" w:rsidRDefault="001854B8" w:rsidP="00F04F8E">
      <w:pPr>
        <w:numPr>
          <w:ilvl w:val="0"/>
          <w:numId w:val="7"/>
        </w:numPr>
        <w:spacing w:before="120" w:after="120" w:line="240" w:lineRule="auto"/>
        <w:ind w:left="737" w:hanging="737"/>
        <w:rPr>
          <w:rFonts w:asciiTheme="minorHAnsi" w:hAnsiTheme="minorHAnsi" w:cstheme="minorHAnsi"/>
          <w:sz w:val="20"/>
          <w:lang w:eastAsia="en-US"/>
        </w:rPr>
      </w:pPr>
      <w:bookmarkStart w:id="41" w:name="_Hlk61353294"/>
      <w:r>
        <w:rPr>
          <w:rFonts w:asciiTheme="minorHAnsi" w:hAnsiTheme="minorHAnsi" w:cstheme="minorHAnsi"/>
          <w:sz w:val="20"/>
          <w:lang w:eastAsia="en-US"/>
        </w:rPr>
        <w:t>Stanovuje se rozvíjet</w:t>
      </w:r>
      <w:r w:rsidRPr="000A27A2">
        <w:rPr>
          <w:rFonts w:asciiTheme="minorHAnsi" w:hAnsiTheme="minorHAnsi" w:cstheme="minorHAnsi"/>
          <w:sz w:val="20"/>
          <w:lang w:eastAsia="en-US"/>
        </w:rPr>
        <w:t xml:space="preserve"> </w:t>
      </w:r>
      <w:bookmarkEnd w:id="41"/>
      <w:r w:rsidR="00CB325B" w:rsidRPr="001379CC">
        <w:rPr>
          <w:rFonts w:asciiTheme="minorHAnsi" w:hAnsiTheme="minorHAnsi" w:cstheme="minorHAnsi"/>
          <w:b/>
          <w:sz w:val="20"/>
          <w:lang w:eastAsia="en-US"/>
        </w:rPr>
        <w:t>ploch</w:t>
      </w:r>
      <w:r>
        <w:rPr>
          <w:rFonts w:asciiTheme="minorHAnsi" w:hAnsiTheme="minorHAnsi" w:cstheme="minorHAnsi"/>
          <w:b/>
          <w:sz w:val="20"/>
          <w:lang w:eastAsia="en-US"/>
        </w:rPr>
        <w:t>y</w:t>
      </w:r>
      <w:r w:rsidR="00CB325B">
        <w:rPr>
          <w:rFonts w:asciiTheme="minorHAnsi" w:hAnsiTheme="minorHAnsi" w:cstheme="minorHAnsi"/>
          <w:b/>
          <w:sz w:val="20"/>
          <w:lang w:eastAsia="en-US"/>
        </w:rPr>
        <w:t xml:space="preserve"> </w:t>
      </w:r>
      <w:r w:rsidR="00CB325B" w:rsidRPr="001379CC">
        <w:rPr>
          <w:rFonts w:asciiTheme="minorHAnsi" w:hAnsiTheme="minorHAnsi" w:cstheme="minorHAnsi"/>
          <w:b/>
          <w:sz w:val="20"/>
          <w:lang w:eastAsia="en-US"/>
        </w:rPr>
        <w:t>zahrad</w:t>
      </w:r>
      <w:r w:rsidR="00CB325B">
        <w:rPr>
          <w:rFonts w:asciiTheme="minorHAnsi" w:hAnsiTheme="minorHAnsi" w:cstheme="minorHAnsi"/>
          <w:b/>
          <w:sz w:val="20"/>
          <w:lang w:eastAsia="en-US"/>
        </w:rPr>
        <w:t xml:space="preserve"> obytných</w:t>
      </w:r>
      <w:r w:rsidR="00CB325B" w:rsidRPr="001379CC">
        <w:rPr>
          <w:rFonts w:asciiTheme="minorHAnsi" w:hAnsiTheme="minorHAnsi" w:cstheme="minorHAnsi"/>
          <w:b/>
          <w:sz w:val="20"/>
          <w:lang w:eastAsia="en-US"/>
        </w:rPr>
        <w:t xml:space="preserve"> (Z</w:t>
      </w:r>
      <w:r w:rsidR="00CB325B">
        <w:rPr>
          <w:rFonts w:asciiTheme="minorHAnsi" w:hAnsiTheme="minorHAnsi" w:cstheme="minorHAnsi"/>
          <w:b/>
          <w:sz w:val="20"/>
          <w:lang w:eastAsia="en-US"/>
        </w:rPr>
        <w:t>O</w:t>
      </w:r>
      <w:r w:rsidR="00CB325B" w:rsidRPr="001379CC">
        <w:rPr>
          <w:rFonts w:asciiTheme="minorHAnsi" w:hAnsiTheme="minorHAnsi" w:cstheme="minorHAnsi"/>
          <w:b/>
          <w:sz w:val="20"/>
          <w:lang w:eastAsia="en-US"/>
        </w:rPr>
        <w:t xml:space="preserve">) </w:t>
      </w:r>
      <w:bookmarkStart w:id="42" w:name="_Hlk61353309"/>
      <w:r w:rsidR="00CB325B" w:rsidRPr="001379CC">
        <w:rPr>
          <w:rFonts w:asciiTheme="minorHAnsi" w:hAnsiTheme="minorHAnsi" w:cstheme="minorHAnsi"/>
          <w:sz w:val="20"/>
          <w:lang w:eastAsia="en-US"/>
        </w:rPr>
        <w:t>zařazen</w:t>
      </w:r>
      <w:r w:rsidR="00757D72">
        <w:rPr>
          <w:rFonts w:asciiTheme="minorHAnsi" w:hAnsiTheme="minorHAnsi" w:cstheme="minorHAnsi"/>
          <w:sz w:val="20"/>
          <w:lang w:eastAsia="en-US"/>
        </w:rPr>
        <w:t>é</w:t>
      </w:r>
      <w:r w:rsidR="00CB325B" w:rsidRPr="001379CC">
        <w:rPr>
          <w:rFonts w:asciiTheme="minorHAnsi" w:hAnsiTheme="minorHAnsi" w:cstheme="minorHAnsi"/>
          <w:sz w:val="20"/>
          <w:lang w:eastAsia="en-US"/>
        </w:rPr>
        <w:t xml:space="preserve"> do systému sídelní zeleně především</w:t>
      </w:r>
      <w:r>
        <w:rPr>
          <w:rFonts w:asciiTheme="minorHAnsi" w:hAnsiTheme="minorHAnsi" w:cstheme="minorHAnsi"/>
          <w:sz w:val="20"/>
          <w:lang w:eastAsia="en-US"/>
        </w:rPr>
        <w:t xml:space="preserve"> pro</w:t>
      </w:r>
      <w:r w:rsidR="00CB325B" w:rsidRPr="001379CC">
        <w:rPr>
          <w:rFonts w:asciiTheme="minorHAnsi" w:hAnsiTheme="minorHAnsi" w:cstheme="minorHAnsi"/>
          <w:sz w:val="20"/>
          <w:lang w:eastAsia="en-US"/>
        </w:rPr>
        <w:t xml:space="preserve"> poskytnutí prostoru pro každodenní rekreaci na soukromých pozemcích navazujících bezprostředně na stavby pro bydlení, umožňující také drobnou pěstitelskou a chovatelskou činnost a </w:t>
      </w:r>
      <w:r>
        <w:rPr>
          <w:rFonts w:asciiTheme="minorHAnsi" w:hAnsiTheme="minorHAnsi" w:cstheme="minorHAnsi"/>
          <w:sz w:val="20"/>
          <w:lang w:eastAsia="en-US"/>
        </w:rPr>
        <w:t>pro zabránění</w:t>
      </w:r>
      <w:r w:rsidRPr="001379CC">
        <w:rPr>
          <w:rFonts w:asciiTheme="minorHAnsi" w:hAnsiTheme="minorHAnsi" w:cstheme="minorHAnsi"/>
          <w:sz w:val="20"/>
          <w:lang w:eastAsia="en-US"/>
        </w:rPr>
        <w:t xml:space="preserve"> </w:t>
      </w:r>
      <w:r w:rsidR="00CB325B" w:rsidRPr="001379CC">
        <w:rPr>
          <w:rFonts w:asciiTheme="minorHAnsi" w:hAnsiTheme="minorHAnsi" w:cstheme="minorHAnsi"/>
          <w:sz w:val="20"/>
          <w:lang w:eastAsia="en-US"/>
        </w:rPr>
        <w:t>intenzivní zástavbě na větších zahradách</w:t>
      </w:r>
      <w:bookmarkEnd w:id="42"/>
      <w:r w:rsidR="00CB325B">
        <w:rPr>
          <w:rFonts w:asciiTheme="minorHAnsi" w:hAnsiTheme="minorHAnsi" w:cstheme="minorHAnsi"/>
          <w:sz w:val="20"/>
          <w:lang w:eastAsia="en-US"/>
        </w:rPr>
        <w:t xml:space="preserve">; pro doplnění systému sídelní zeleně </w:t>
      </w:r>
      <w:r w:rsidR="00B758BC">
        <w:rPr>
          <w:rFonts w:asciiTheme="minorHAnsi" w:hAnsiTheme="minorHAnsi" w:cstheme="minorHAnsi"/>
          <w:sz w:val="20"/>
          <w:lang w:eastAsia="en-US"/>
        </w:rPr>
        <w:t>se vymezuj</w:t>
      </w:r>
      <w:r w:rsidR="00F04F8E">
        <w:rPr>
          <w:rFonts w:asciiTheme="minorHAnsi" w:hAnsiTheme="minorHAnsi" w:cstheme="minorHAnsi"/>
          <w:sz w:val="20"/>
          <w:lang w:eastAsia="en-US"/>
        </w:rPr>
        <w:t>e</w:t>
      </w:r>
      <w:r w:rsidR="00B758BC">
        <w:rPr>
          <w:rFonts w:asciiTheme="minorHAnsi" w:hAnsiTheme="minorHAnsi" w:cstheme="minorHAnsi"/>
          <w:sz w:val="20"/>
          <w:lang w:eastAsia="en-US"/>
        </w:rPr>
        <w:t xml:space="preserve"> t</w:t>
      </w:r>
      <w:r w:rsidR="00F04F8E">
        <w:rPr>
          <w:rFonts w:asciiTheme="minorHAnsi" w:hAnsiTheme="minorHAnsi" w:cstheme="minorHAnsi"/>
          <w:sz w:val="20"/>
          <w:lang w:eastAsia="en-US"/>
        </w:rPr>
        <w:t>ato</w:t>
      </w:r>
      <w:r w:rsidR="00B758BC">
        <w:rPr>
          <w:rFonts w:asciiTheme="minorHAnsi" w:hAnsiTheme="minorHAnsi" w:cstheme="minorHAnsi"/>
          <w:sz w:val="20"/>
          <w:lang w:eastAsia="en-US"/>
        </w:rPr>
        <w:t xml:space="preserve"> ploch</w:t>
      </w:r>
      <w:r w:rsidR="00F04F8E">
        <w:rPr>
          <w:rFonts w:asciiTheme="minorHAnsi" w:hAnsiTheme="minorHAnsi" w:cstheme="minorHAnsi"/>
          <w:sz w:val="20"/>
          <w:lang w:eastAsia="en-US"/>
        </w:rPr>
        <w:t>a</w:t>
      </w:r>
      <w:r w:rsidR="00B758BC">
        <w:rPr>
          <w:rFonts w:asciiTheme="minorHAnsi" w:hAnsiTheme="minorHAnsi" w:cstheme="minorHAnsi"/>
          <w:sz w:val="20"/>
          <w:lang w:eastAsia="en-US"/>
        </w:rPr>
        <w:t xml:space="preserve"> změn</w:t>
      </w:r>
      <w:r w:rsidR="00F04F8E">
        <w:rPr>
          <w:rFonts w:asciiTheme="minorHAnsi" w:hAnsiTheme="minorHAnsi" w:cstheme="minorHAnsi"/>
          <w:sz w:val="20"/>
          <w:lang w:eastAsia="en-US"/>
        </w:rPr>
        <w:t>y</w:t>
      </w:r>
      <w:r w:rsidR="00B758BC">
        <w:rPr>
          <w:rFonts w:asciiTheme="minorHAnsi" w:hAnsiTheme="minorHAnsi" w:cstheme="minorHAnsi"/>
          <w:sz w:val="20"/>
          <w:lang w:eastAsia="en-US"/>
        </w:rPr>
        <w:t xml:space="preserve"> </w:t>
      </w:r>
      <w:r>
        <w:rPr>
          <w:rFonts w:asciiTheme="minorHAnsi" w:hAnsiTheme="minorHAnsi" w:cstheme="minorHAnsi"/>
          <w:sz w:val="20"/>
          <w:lang w:eastAsia="en-US"/>
        </w:rPr>
        <w:t>zahrad obytných (</w:t>
      </w:r>
      <w:r w:rsidR="00CB325B">
        <w:rPr>
          <w:rFonts w:asciiTheme="minorHAnsi" w:hAnsiTheme="minorHAnsi" w:cstheme="minorHAnsi"/>
          <w:sz w:val="20"/>
          <w:lang w:eastAsia="en-US"/>
        </w:rPr>
        <w:t>ZO</w:t>
      </w:r>
      <w:r>
        <w:rPr>
          <w:rFonts w:asciiTheme="minorHAnsi" w:hAnsiTheme="minorHAnsi" w:cstheme="minorHAnsi"/>
          <w:sz w:val="20"/>
          <w:lang w:eastAsia="en-US"/>
        </w:rPr>
        <w:t>)</w:t>
      </w:r>
      <w:r w:rsidR="00CB325B">
        <w:rPr>
          <w:rFonts w:asciiTheme="minorHAnsi" w:hAnsiTheme="minorHAnsi" w:cstheme="minorHAnsi"/>
          <w:sz w:val="20"/>
          <w:lang w:eastAsia="en-US"/>
        </w:rPr>
        <w:t>:</w:t>
      </w:r>
      <w:r w:rsidR="00F04F8E">
        <w:rPr>
          <w:rFonts w:asciiTheme="minorHAnsi" w:hAnsiTheme="minorHAnsi" w:cstheme="minorHAnsi"/>
          <w:sz w:val="20"/>
          <w:lang w:eastAsia="en-US"/>
        </w:rPr>
        <w:t xml:space="preserve"> </w:t>
      </w:r>
    </w:p>
    <w:p w14:paraId="3EA30F89" w14:textId="1B8A03B5" w:rsidR="00CB325B" w:rsidRPr="0081225E" w:rsidRDefault="00CB325B" w:rsidP="00957530">
      <w:pPr>
        <w:pStyle w:val="Normlnslovan"/>
        <w:numPr>
          <w:ilvl w:val="0"/>
          <w:numId w:val="49"/>
        </w:numPr>
        <w:spacing w:before="120" w:after="120"/>
        <w:ind w:left="1134" w:hanging="425"/>
        <w:rPr>
          <w:rFonts w:asciiTheme="minorHAnsi" w:eastAsia="SimSun" w:hAnsiTheme="minorHAnsi" w:cstheme="minorHAnsi"/>
          <w:szCs w:val="20"/>
          <w:lang w:eastAsia="zh-CN"/>
        </w:rPr>
      </w:pPr>
      <w:r w:rsidRPr="0081225E">
        <w:rPr>
          <w:rFonts w:asciiTheme="minorHAnsi" w:eastAsia="SimSun" w:hAnsiTheme="minorHAnsi" w:cstheme="minorHAnsi"/>
          <w:szCs w:val="20"/>
          <w:lang w:eastAsia="zh-CN"/>
        </w:rPr>
        <w:t xml:space="preserve">140-Z </w:t>
      </w:r>
      <w:r w:rsidR="00333223" w:rsidRPr="0081225E">
        <w:rPr>
          <w:rFonts w:asciiTheme="minorHAnsi" w:eastAsia="SimSun" w:hAnsiTheme="minorHAnsi" w:cstheme="minorHAnsi"/>
          <w:szCs w:val="20"/>
          <w:lang w:eastAsia="zh-CN"/>
        </w:rPr>
        <w:t>v sídle Voděrady pro vytvoření zázemí obytné zahrady u stávajícího rodinného domu.</w:t>
      </w:r>
    </w:p>
    <w:p w14:paraId="5E911BCE" w14:textId="47E36C9D" w:rsidR="00333223" w:rsidRPr="00C245C7" w:rsidRDefault="001854B8" w:rsidP="00C245C7">
      <w:pPr>
        <w:numPr>
          <w:ilvl w:val="0"/>
          <w:numId w:val="7"/>
        </w:numPr>
        <w:spacing w:before="120" w:after="120" w:line="240" w:lineRule="auto"/>
        <w:ind w:left="737" w:hanging="737"/>
        <w:rPr>
          <w:rFonts w:asciiTheme="minorHAnsi" w:hAnsiTheme="minorHAnsi" w:cstheme="minorHAnsi"/>
          <w:sz w:val="20"/>
          <w:lang w:eastAsia="en-US"/>
        </w:rPr>
      </w:pPr>
      <w:bookmarkStart w:id="43" w:name="_Hlk61357039"/>
      <w:r>
        <w:rPr>
          <w:rFonts w:asciiTheme="minorHAnsi" w:hAnsiTheme="minorHAnsi" w:cstheme="minorHAnsi"/>
          <w:sz w:val="20"/>
          <w:lang w:eastAsia="en-US"/>
        </w:rPr>
        <w:t>Stanovuje se rozvíjet</w:t>
      </w:r>
      <w:r w:rsidRPr="000A27A2">
        <w:rPr>
          <w:rFonts w:asciiTheme="minorHAnsi" w:hAnsiTheme="minorHAnsi" w:cstheme="minorHAnsi"/>
          <w:sz w:val="20"/>
          <w:lang w:eastAsia="en-US"/>
        </w:rPr>
        <w:t xml:space="preserve"> </w:t>
      </w:r>
      <w:r w:rsidR="00333223" w:rsidRPr="001379CC">
        <w:rPr>
          <w:rFonts w:asciiTheme="minorHAnsi" w:hAnsiTheme="minorHAnsi" w:cstheme="minorHAnsi"/>
          <w:b/>
          <w:sz w:val="20"/>
          <w:lang w:eastAsia="en-US"/>
        </w:rPr>
        <w:t>ploch</w:t>
      </w:r>
      <w:r>
        <w:rPr>
          <w:rFonts w:asciiTheme="minorHAnsi" w:hAnsiTheme="minorHAnsi" w:cstheme="minorHAnsi"/>
          <w:b/>
          <w:sz w:val="20"/>
          <w:lang w:eastAsia="en-US"/>
        </w:rPr>
        <w:t>y</w:t>
      </w:r>
      <w:r w:rsidR="00333223" w:rsidRPr="001379CC">
        <w:rPr>
          <w:rFonts w:asciiTheme="minorHAnsi" w:hAnsiTheme="minorHAnsi" w:cstheme="minorHAnsi"/>
          <w:b/>
          <w:sz w:val="20"/>
          <w:lang w:eastAsia="en-US"/>
        </w:rPr>
        <w:t xml:space="preserve"> </w:t>
      </w:r>
      <w:bookmarkEnd w:id="43"/>
      <w:r w:rsidR="00333223">
        <w:rPr>
          <w:rFonts w:asciiTheme="minorHAnsi" w:hAnsiTheme="minorHAnsi" w:cstheme="minorHAnsi"/>
          <w:b/>
          <w:sz w:val="20"/>
          <w:lang w:eastAsia="en-US"/>
        </w:rPr>
        <w:t>zahrad a sadů</w:t>
      </w:r>
      <w:r w:rsidR="00333223" w:rsidRPr="001379CC">
        <w:rPr>
          <w:rFonts w:asciiTheme="minorHAnsi" w:hAnsiTheme="minorHAnsi" w:cstheme="minorHAnsi"/>
          <w:b/>
          <w:sz w:val="20"/>
          <w:lang w:eastAsia="en-US"/>
        </w:rPr>
        <w:t xml:space="preserve"> (ZS) </w:t>
      </w:r>
      <w:bookmarkStart w:id="44" w:name="_Hlk61357048"/>
      <w:r w:rsidR="00333223" w:rsidRPr="001379CC">
        <w:rPr>
          <w:rFonts w:asciiTheme="minorHAnsi" w:hAnsiTheme="minorHAnsi" w:cstheme="minorHAnsi"/>
          <w:sz w:val="20"/>
          <w:lang w:eastAsia="en-US"/>
        </w:rPr>
        <w:t>zařazen</w:t>
      </w:r>
      <w:r w:rsidR="00757D72">
        <w:rPr>
          <w:rFonts w:asciiTheme="minorHAnsi" w:hAnsiTheme="minorHAnsi" w:cstheme="minorHAnsi"/>
          <w:sz w:val="20"/>
          <w:lang w:eastAsia="en-US"/>
        </w:rPr>
        <w:t>é</w:t>
      </w:r>
      <w:r w:rsidR="00333223" w:rsidRPr="001379CC">
        <w:rPr>
          <w:rFonts w:asciiTheme="minorHAnsi" w:hAnsiTheme="minorHAnsi" w:cstheme="minorHAnsi"/>
          <w:sz w:val="20"/>
          <w:lang w:eastAsia="en-US"/>
        </w:rPr>
        <w:t xml:space="preserve"> do systému sídelní zeleně především </w:t>
      </w:r>
      <w:r w:rsidR="00FE489A">
        <w:rPr>
          <w:rFonts w:asciiTheme="minorHAnsi" w:hAnsiTheme="minorHAnsi" w:cstheme="minorHAnsi"/>
          <w:sz w:val="20"/>
          <w:lang w:eastAsia="en-US"/>
        </w:rPr>
        <w:t xml:space="preserve">pro </w:t>
      </w:r>
      <w:r w:rsidR="00333223" w:rsidRPr="001379CC">
        <w:rPr>
          <w:rFonts w:asciiTheme="minorHAnsi" w:hAnsiTheme="minorHAnsi" w:cstheme="minorHAnsi"/>
          <w:sz w:val="20"/>
          <w:lang w:eastAsia="en-US"/>
        </w:rPr>
        <w:t>poskytnutí prostoru pro rekreaci a extenzivní hospodaření charakteru zahradničení, či sadaření na soukromých pozemcích</w:t>
      </w:r>
      <w:r w:rsidR="00333223">
        <w:rPr>
          <w:rFonts w:asciiTheme="minorHAnsi" w:hAnsiTheme="minorHAnsi" w:cstheme="minorHAnsi"/>
          <w:sz w:val="20"/>
          <w:lang w:eastAsia="en-US"/>
        </w:rPr>
        <w:t xml:space="preserve">, popř. pro doplnění veřejných prostranství s převahou zeleně, v obou případech se sekundárním efektem pro zlepšení estetických a </w:t>
      </w:r>
      <w:r w:rsidR="008635CC">
        <w:rPr>
          <w:rFonts w:asciiTheme="minorHAnsi" w:hAnsiTheme="minorHAnsi" w:cstheme="minorHAnsi"/>
          <w:sz w:val="20"/>
          <w:lang w:eastAsia="en-US"/>
        </w:rPr>
        <w:t>mikro</w:t>
      </w:r>
      <w:r w:rsidR="00333223">
        <w:rPr>
          <w:rFonts w:asciiTheme="minorHAnsi" w:hAnsiTheme="minorHAnsi" w:cstheme="minorHAnsi"/>
          <w:sz w:val="20"/>
          <w:lang w:eastAsia="en-US"/>
        </w:rPr>
        <w:t>klimatických vlastností sídel</w:t>
      </w:r>
      <w:bookmarkEnd w:id="44"/>
      <w:r w:rsidR="00F17B0F">
        <w:rPr>
          <w:rFonts w:asciiTheme="minorHAnsi" w:hAnsiTheme="minorHAnsi" w:cstheme="minorHAnsi"/>
          <w:sz w:val="20"/>
          <w:lang w:eastAsia="en-US"/>
        </w:rPr>
        <w:t>.</w:t>
      </w:r>
      <w:r w:rsidR="00333223" w:rsidRPr="00F04F8E">
        <w:rPr>
          <w:rFonts w:asciiTheme="minorHAnsi" w:hAnsiTheme="minorHAnsi" w:cstheme="minorHAnsi"/>
          <w:sz w:val="20"/>
          <w:szCs w:val="20"/>
        </w:rPr>
        <w:t xml:space="preserve"> </w:t>
      </w:r>
    </w:p>
    <w:p w14:paraId="15A98CC7" w14:textId="49E545C3" w:rsidR="00333223" w:rsidRPr="000805B9" w:rsidRDefault="00162A48" w:rsidP="00333223">
      <w:pPr>
        <w:numPr>
          <w:ilvl w:val="0"/>
          <w:numId w:val="7"/>
        </w:numPr>
        <w:spacing w:before="120" w:after="120" w:line="240" w:lineRule="auto"/>
        <w:ind w:left="737" w:hanging="737"/>
        <w:rPr>
          <w:rFonts w:asciiTheme="minorHAnsi" w:hAnsiTheme="minorHAnsi" w:cstheme="minorHAnsi"/>
          <w:szCs w:val="20"/>
        </w:rPr>
      </w:pPr>
      <w:bookmarkStart w:id="45" w:name="_Hlk61357073"/>
      <w:r>
        <w:rPr>
          <w:rFonts w:asciiTheme="minorHAnsi" w:hAnsiTheme="minorHAnsi" w:cstheme="minorHAnsi"/>
          <w:sz w:val="20"/>
          <w:lang w:eastAsia="en-US"/>
        </w:rPr>
        <w:t>Stanovuje se rozvíjet</w:t>
      </w:r>
      <w:r w:rsidR="00333223" w:rsidRPr="000805B9">
        <w:rPr>
          <w:rFonts w:asciiTheme="minorHAnsi" w:hAnsiTheme="minorHAnsi" w:cstheme="minorHAnsi"/>
          <w:sz w:val="20"/>
          <w:lang w:eastAsia="en-US"/>
        </w:rPr>
        <w:t xml:space="preserve"> </w:t>
      </w:r>
      <w:r w:rsidR="00333223" w:rsidRPr="000805B9">
        <w:rPr>
          <w:rFonts w:asciiTheme="minorHAnsi" w:hAnsiTheme="minorHAnsi" w:cstheme="minorHAnsi"/>
          <w:b/>
          <w:sz w:val="20"/>
          <w:lang w:eastAsia="en-US"/>
        </w:rPr>
        <w:t>ploch</w:t>
      </w:r>
      <w:r>
        <w:rPr>
          <w:rFonts w:asciiTheme="minorHAnsi" w:hAnsiTheme="minorHAnsi" w:cstheme="minorHAnsi"/>
          <w:b/>
          <w:sz w:val="20"/>
          <w:lang w:eastAsia="en-US"/>
        </w:rPr>
        <w:t>y</w:t>
      </w:r>
      <w:r w:rsidR="00333223" w:rsidRPr="000805B9">
        <w:rPr>
          <w:rFonts w:asciiTheme="minorHAnsi" w:hAnsiTheme="minorHAnsi" w:cstheme="minorHAnsi"/>
          <w:b/>
          <w:sz w:val="20"/>
          <w:lang w:eastAsia="en-US"/>
        </w:rPr>
        <w:t xml:space="preserve"> </w:t>
      </w:r>
      <w:bookmarkEnd w:id="45"/>
      <w:r w:rsidR="00333223">
        <w:rPr>
          <w:rFonts w:asciiTheme="minorHAnsi" w:hAnsiTheme="minorHAnsi" w:cstheme="minorHAnsi"/>
          <w:b/>
          <w:sz w:val="20"/>
          <w:lang w:eastAsia="en-US"/>
        </w:rPr>
        <w:t>krajinné zeleně</w:t>
      </w:r>
      <w:r w:rsidR="00333223" w:rsidRPr="000805B9">
        <w:rPr>
          <w:rFonts w:asciiTheme="minorHAnsi" w:hAnsiTheme="minorHAnsi" w:cstheme="minorHAnsi"/>
          <w:b/>
          <w:sz w:val="20"/>
          <w:lang w:eastAsia="en-US"/>
        </w:rPr>
        <w:t xml:space="preserve"> (N</w:t>
      </w:r>
      <w:r w:rsidR="00333223">
        <w:rPr>
          <w:rFonts w:asciiTheme="minorHAnsi" w:hAnsiTheme="minorHAnsi" w:cstheme="minorHAnsi"/>
          <w:b/>
          <w:sz w:val="20"/>
          <w:lang w:eastAsia="en-US"/>
        </w:rPr>
        <w:t>K</w:t>
      </w:r>
      <w:r w:rsidR="00333223" w:rsidRPr="000805B9">
        <w:rPr>
          <w:rFonts w:asciiTheme="minorHAnsi" w:hAnsiTheme="minorHAnsi" w:cstheme="minorHAnsi"/>
          <w:b/>
          <w:sz w:val="20"/>
          <w:lang w:eastAsia="en-US"/>
        </w:rPr>
        <w:t>)</w:t>
      </w:r>
      <w:r w:rsidR="00333223" w:rsidRPr="000805B9">
        <w:rPr>
          <w:rFonts w:asciiTheme="minorHAnsi" w:hAnsiTheme="minorHAnsi" w:cstheme="minorHAnsi"/>
          <w:sz w:val="20"/>
          <w:lang w:eastAsia="en-US"/>
        </w:rPr>
        <w:t xml:space="preserve"> </w:t>
      </w:r>
      <w:bookmarkStart w:id="46" w:name="_Hlk61357086"/>
      <w:r w:rsidR="00333223" w:rsidRPr="000805B9">
        <w:rPr>
          <w:rFonts w:asciiTheme="minorHAnsi" w:hAnsiTheme="minorHAnsi" w:cstheme="minorHAnsi"/>
          <w:sz w:val="20"/>
          <w:lang w:eastAsia="en-US"/>
        </w:rPr>
        <w:t>zařazen</w:t>
      </w:r>
      <w:r>
        <w:rPr>
          <w:rFonts w:asciiTheme="minorHAnsi" w:hAnsiTheme="minorHAnsi" w:cstheme="minorHAnsi"/>
          <w:sz w:val="20"/>
          <w:lang w:eastAsia="en-US"/>
        </w:rPr>
        <w:t>é</w:t>
      </w:r>
      <w:r w:rsidR="00333223" w:rsidRPr="000805B9">
        <w:rPr>
          <w:rFonts w:asciiTheme="minorHAnsi" w:hAnsiTheme="minorHAnsi" w:cstheme="minorHAnsi"/>
          <w:sz w:val="20"/>
          <w:lang w:eastAsia="en-US"/>
        </w:rPr>
        <w:t xml:space="preserve"> do systému sídelní zeleně </w:t>
      </w:r>
      <w:r w:rsidR="00334EDC">
        <w:rPr>
          <w:rFonts w:asciiTheme="minorHAnsi" w:hAnsiTheme="minorHAnsi" w:cstheme="minorHAnsi"/>
          <w:sz w:val="20"/>
          <w:lang w:eastAsia="en-US"/>
        </w:rPr>
        <w:t xml:space="preserve">vedle přírodních funkcí </w:t>
      </w:r>
      <w:r w:rsidR="00334EDC" w:rsidRPr="00AF5442">
        <w:rPr>
          <w:rFonts w:asciiTheme="minorHAnsi" w:hAnsiTheme="minorHAnsi" w:cstheme="minorHAnsi"/>
          <w:sz w:val="20"/>
          <w:lang w:eastAsia="en-US"/>
        </w:rPr>
        <w:t xml:space="preserve">především </w:t>
      </w:r>
      <w:r>
        <w:rPr>
          <w:rFonts w:asciiTheme="minorHAnsi" w:hAnsiTheme="minorHAnsi" w:cstheme="minorHAnsi"/>
          <w:sz w:val="20"/>
          <w:lang w:eastAsia="en-US"/>
        </w:rPr>
        <w:t>pro</w:t>
      </w:r>
      <w:r w:rsidR="00333223" w:rsidRPr="000805B9">
        <w:rPr>
          <w:rFonts w:asciiTheme="minorHAnsi" w:hAnsiTheme="minorHAnsi" w:cstheme="minorHAnsi"/>
          <w:sz w:val="20"/>
          <w:lang w:eastAsia="en-US"/>
        </w:rPr>
        <w:t xml:space="preserve"> </w:t>
      </w:r>
      <w:r w:rsidR="00334EDC">
        <w:rPr>
          <w:rFonts w:asciiTheme="minorHAnsi" w:hAnsiTheme="minorHAnsi" w:cstheme="minorHAnsi"/>
          <w:sz w:val="20"/>
          <w:lang w:eastAsia="en-US"/>
        </w:rPr>
        <w:t>zlepšení</w:t>
      </w:r>
      <w:r w:rsidR="00333223" w:rsidRPr="000805B9">
        <w:rPr>
          <w:rFonts w:asciiTheme="minorHAnsi" w:hAnsiTheme="minorHAnsi" w:cstheme="minorHAnsi"/>
          <w:sz w:val="20"/>
          <w:lang w:eastAsia="en-US"/>
        </w:rPr>
        <w:t xml:space="preserve"> estetické</w:t>
      </w:r>
      <w:r w:rsidR="00334EDC">
        <w:rPr>
          <w:rFonts w:asciiTheme="minorHAnsi" w:hAnsiTheme="minorHAnsi" w:cstheme="minorHAnsi"/>
          <w:sz w:val="20"/>
          <w:lang w:eastAsia="en-US"/>
        </w:rPr>
        <w:t>ho</w:t>
      </w:r>
      <w:r w:rsidR="00333223" w:rsidRPr="000805B9">
        <w:rPr>
          <w:rFonts w:asciiTheme="minorHAnsi" w:hAnsiTheme="minorHAnsi" w:cstheme="minorHAnsi"/>
          <w:sz w:val="20"/>
          <w:lang w:eastAsia="en-US"/>
        </w:rPr>
        <w:t xml:space="preserve"> a </w:t>
      </w:r>
      <w:r w:rsidR="005D669D">
        <w:rPr>
          <w:rFonts w:asciiTheme="minorHAnsi" w:hAnsiTheme="minorHAnsi" w:cstheme="minorHAnsi"/>
          <w:sz w:val="20"/>
          <w:lang w:eastAsia="en-US"/>
        </w:rPr>
        <w:t>mikro</w:t>
      </w:r>
      <w:r w:rsidR="005D669D" w:rsidRPr="0010741A">
        <w:rPr>
          <w:rFonts w:asciiTheme="minorHAnsi" w:hAnsiTheme="minorHAnsi" w:cstheme="minorHAnsi"/>
          <w:sz w:val="20"/>
          <w:lang w:eastAsia="en-US"/>
        </w:rPr>
        <w:t xml:space="preserve">klimatického </w:t>
      </w:r>
      <w:r w:rsidR="00333223" w:rsidRPr="000805B9">
        <w:rPr>
          <w:rFonts w:asciiTheme="minorHAnsi" w:hAnsiTheme="minorHAnsi" w:cstheme="minorHAnsi"/>
          <w:sz w:val="20"/>
          <w:lang w:eastAsia="en-US"/>
        </w:rPr>
        <w:t>prostředí</w:t>
      </w:r>
      <w:r w:rsidR="00334EDC">
        <w:rPr>
          <w:rFonts w:asciiTheme="minorHAnsi" w:hAnsiTheme="minorHAnsi" w:cstheme="minorHAnsi"/>
          <w:sz w:val="20"/>
          <w:lang w:eastAsia="en-US"/>
        </w:rPr>
        <w:t xml:space="preserve"> sídel</w:t>
      </w:r>
      <w:bookmarkEnd w:id="46"/>
      <w:r w:rsidR="00334EDC">
        <w:rPr>
          <w:rFonts w:asciiTheme="minorHAnsi" w:hAnsiTheme="minorHAnsi" w:cstheme="minorHAnsi"/>
          <w:sz w:val="20"/>
          <w:lang w:eastAsia="en-US"/>
        </w:rPr>
        <w:t>.</w:t>
      </w:r>
    </w:p>
    <w:p w14:paraId="7594F75E" w14:textId="77777777" w:rsidR="00F04F8E" w:rsidRDefault="00757D72" w:rsidP="00F04F8E">
      <w:pPr>
        <w:numPr>
          <w:ilvl w:val="0"/>
          <w:numId w:val="7"/>
        </w:numPr>
        <w:spacing w:before="120" w:after="120" w:line="240" w:lineRule="auto"/>
        <w:ind w:left="737" w:hanging="737"/>
        <w:rPr>
          <w:rFonts w:asciiTheme="minorHAnsi" w:hAnsiTheme="minorHAnsi" w:cstheme="minorHAnsi"/>
          <w:szCs w:val="20"/>
        </w:rPr>
      </w:pPr>
      <w:r>
        <w:rPr>
          <w:rFonts w:asciiTheme="minorHAnsi" w:hAnsiTheme="minorHAnsi" w:cstheme="minorHAnsi"/>
          <w:sz w:val="20"/>
          <w:lang w:eastAsia="en-US"/>
        </w:rPr>
        <w:t xml:space="preserve">Stanovuje se rozvíjet </w:t>
      </w:r>
      <w:r w:rsidR="00333223" w:rsidRPr="00AF5442">
        <w:rPr>
          <w:rFonts w:asciiTheme="minorHAnsi" w:hAnsiTheme="minorHAnsi" w:cstheme="minorHAnsi"/>
          <w:b/>
          <w:sz w:val="20"/>
          <w:lang w:eastAsia="en-US"/>
        </w:rPr>
        <w:t>ploch</w:t>
      </w:r>
      <w:r>
        <w:rPr>
          <w:rFonts w:asciiTheme="minorHAnsi" w:hAnsiTheme="minorHAnsi" w:cstheme="minorHAnsi"/>
          <w:b/>
          <w:sz w:val="20"/>
          <w:lang w:eastAsia="en-US"/>
        </w:rPr>
        <w:t>y</w:t>
      </w:r>
      <w:r w:rsidR="00333223" w:rsidRPr="00AF5442">
        <w:rPr>
          <w:rFonts w:asciiTheme="minorHAnsi" w:hAnsiTheme="minorHAnsi" w:cstheme="minorHAnsi"/>
          <w:b/>
          <w:sz w:val="20"/>
          <w:lang w:eastAsia="en-US"/>
        </w:rPr>
        <w:t xml:space="preserve"> smíšen</w:t>
      </w:r>
      <w:r>
        <w:rPr>
          <w:rFonts w:asciiTheme="minorHAnsi" w:hAnsiTheme="minorHAnsi" w:cstheme="minorHAnsi"/>
          <w:b/>
          <w:sz w:val="20"/>
          <w:lang w:eastAsia="en-US"/>
        </w:rPr>
        <w:t>é</w:t>
      </w:r>
      <w:r w:rsidR="00333223" w:rsidRPr="00AF5442">
        <w:rPr>
          <w:rFonts w:asciiTheme="minorHAnsi" w:hAnsiTheme="minorHAnsi" w:cstheme="minorHAnsi"/>
          <w:b/>
          <w:sz w:val="20"/>
          <w:lang w:eastAsia="en-US"/>
        </w:rPr>
        <w:t xml:space="preserve"> nezastavěného území – </w:t>
      </w:r>
      <w:r w:rsidR="00333223">
        <w:rPr>
          <w:rFonts w:asciiTheme="minorHAnsi" w:hAnsiTheme="minorHAnsi" w:cstheme="minorHAnsi"/>
          <w:b/>
          <w:sz w:val="20"/>
          <w:lang w:eastAsia="en-US"/>
        </w:rPr>
        <w:t xml:space="preserve">sady a </w:t>
      </w:r>
      <w:proofErr w:type="spellStart"/>
      <w:r w:rsidR="00333223">
        <w:rPr>
          <w:rFonts w:asciiTheme="minorHAnsi" w:hAnsiTheme="minorHAnsi" w:cstheme="minorHAnsi"/>
          <w:b/>
          <w:sz w:val="20"/>
          <w:lang w:eastAsia="en-US"/>
        </w:rPr>
        <w:t>záhumenní</w:t>
      </w:r>
      <w:proofErr w:type="spellEnd"/>
      <w:r w:rsidR="00333223">
        <w:rPr>
          <w:rFonts w:asciiTheme="minorHAnsi" w:hAnsiTheme="minorHAnsi" w:cstheme="minorHAnsi"/>
          <w:b/>
          <w:sz w:val="20"/>
          <w:lang w:eastAsia="en-US"/>
        </w:rPr>
        <w:t xml:space="preserve"> zahrady</w:t>
      </w:r>
      <w:r w:rsidR="00333223" w:rsidRPr="00AF5442">
        <w:rPr>
          <w:rFonts w:asciiTheme="minorHAnsi" w:hAnsiTheme="minorHAnsi" w:cstheme="minorHAnsi"/>
          <w:b/>
          <w:sz w:val="20"/>
          <w:lang w:eastAsia="en-US"/>
        </w:rPr>
        <w:t xml:space="preserve"> (</w:t>
      </w:r>
      <w:proofErr w:type="spellStart"/>
      <w:r w:rsidR="00333223">
        <w:rPr>
          <w:rFonts w:asciiTheme="minorHAnsi" w:hAnsiTheme="minorHAnsi" w:cstheme="minorHAnsi"/>
          <w:b/>
          <w:sz w:val="20"/>
          <w:lang w:eastAsia="en-US"/>
        </w:rPr>
        <w:t>NSs</w:t>
      </w:r>
      <w:proofErr w:type="spellEnd"/>
      <w:r w:rsidR="00333223" w:rsidRPr="00AF5442">
        <w:rPr>
          <w:rFonts w:asciiTheme="minorHAnsi" w:hAnsiTheme="minorHAnsi" w:cstheme="minorHAnsi"/>
          <w:b/>
          <w:sz w:val="20"/>
          <w:lang w:eastAsia="en-US"/>
        </w:rPr>
        <w:t>)</w:t>
      </w:r>
      <w:r w:rsidR="00333223" w:rsidRPr="00AF5442">
        <w:rPr>
          <w:rFonts w:asciiTheme="minorHAnsi" w:hAnsiTheme="minorHAnsi" w:cstheme="minorHAnsi"/>
          <w:sz w:val="20"/>
          <w:lang w:eastAsia="en-US"/>
        </w:rPr>
        <w:t xml:space="preserve"> zařazen</w:t>
      </w:r>
      <w:r>
        <w:rPr>
          <w:rFonts w:asciiTheme="minorHAnsi" w:hAnsiTheme="minorHAnsi" w:cstheme="minorHAnsi"/>
          <w:sz w:val="20"/>
          <w:lang w:eastAsia="en-US"/>
        </w:rPr>
        <w:t>é</w:t>
      </w:r>
      <w:r w:rsidR="00333223" w:rsidRPr="00AF5442">
        <w:rPr>
          <w:rFonts w:asciiTheme="minorHAnsi" w:hAnsiTheme="minorHAnsi" w:cstheme="minorHAnsi"/>
          <w:sz w:val="20"/>
          <w:lang w:eastAsia="en-US"/>
        </w:rPr>
        <w:t xml:space="preserve"> do systému sídelní zeleně především </w:t>
      </w:r>
      <w:r>
        <w:rPr>
          <w:rFonts w:asciiTheme="minorHAnsi" w:hAnsiTheme="minorHAnsi" w:cstheme="minorHAnsi"/>
          <w:sz w:val="20"/>
          <w:lang w:eastAsia="en-US"/>
        </w:rPr>
        <w:t xml:space="preserve">pro </w:t>
      </w:r>
      <w:r w:rsidR="00333223" w:rsidRPr="00AF5442">
        <w:rPr>
          <w:rFonts w:asciiTheme="minorHAnsi" w:hAnsiTheme="minorHAnsi" w:cstheme="minorHAnsi"/>
          <w:sz w:val="20"/>
          <w:lang w:eastAsia="en-US"/>
        </w:rPr>
        <w:t xml:space="preserve">vytvoření pásu </w:t>
      </w:r>
      <w:proofErr w:type="spellStart"/>
      <w:r w:rsidR="00333223" w:rsidRPr="00AF5442">
        <w:rPr>
          <w:rFonts w:asciiTheme="minorHAnsi" w:hAnsiTheme="minorHAnsi" w:cstheme="minorHAnsi"/>
          <w:sz w:val="20"/>
          <w:lang w:eastAsia="en-US"/>
        </w:rPr>
        <w:t>záhumenních</w:t>
      </w:r>
      <w:proofErr w:type="spellEnd"/>
      <w:r w:rsidR="00333223" w:rsidRPr="00AF5442">
        <w:rPr>
          <w:rFonts w:asciiTheme="minorHAnsi" w:hAnsiTheme="minorHAnsi" w:cstheme="minorHAnsi"/>
          <w:sz w:val="20"/>
          <w:lang w:eastAsia="en-US"/>
        </w:rPr>
        <w:t xml:space="preserve"> zahrad, sadů, pastvin a extenzivně zemědělsky využívaných pozemků mezi zástavbou obytn</w:t>
      </w:r>
      <w:r w:rsidR="00333223">
        <w:rPr>
          <w:rFonts w:asciiTheme="minorHAnsi" w:hAnsiTheme="minorHAnsi" w:cstheme="minorHAnsi"/>
          <w:sz w:val="20"/>
          <w:lang w:eastAsia="en-US"/>
        </w:rPr>
        <w:t>ého sídla Luštěnice</w:t>
      </w:r>
      <w:r w:rsidR="00333223" w:rsidRPr="00AF5442">
        <w:rPr>
          <w:rFonts w:asciiTheme="minorHAnsi" w:hAnsiTheme="minorHAnsi" w:cstheme="minorHAnsi"/>
          <w:sz w:val="20"/>
          <w:lang w:eastAsia="en-US"/>
        </w:rPr>
        <w:t xml:space="preserve"> a okolních zemědělsky </w:t>
      </w:r>
      <w:r w:rsidR="00333223" w:rsidRPr="00362CEA">
        <w:rPr>
          <w:rFonts w:asciiTheme="minorHAnsi" w:hAnsiTheme="minorHAnsi" w:cstheme="minorHAnsi"/>
          <w:sz w:val="20"/>
          <w:szCs w:val="20"/>
        </w:rPr>
        <w:t>obhospodařovaných ploch; p</w:t>
      </w:r>
      <w:r w:rsidR="00333223" w:rsidRPr="00AF5442">
        <w:rPr>
          <w:rFonts w:asciiTheme="minorHAnsi" w:hAnsiTheme="minorHAnsi" w:cstheme="minorHAnsi"/>
          <w:sz w:val="20"/>
          <w:szCs w:val="20"/>
        </w:rPr>
        <w:t xml:space="preserve">ro doplnění systému sídelní zeleně </w:t>
      </w:r>
      <w:r w:rsidR="00B758BC">
        <w:rPr>
          <w:rFonts w:asciiTheme="minorHAnsi" w:hAnsiTheme="minorHAnsi" w:cstheme="minorHAnsi"/>
          <w:sz w:val="20"/>
          <w:lang w:eastAsia="en-US"/>
        </w:rPr>
        <w:t xml:space="preserve">se vymezují tyto plochy změn </w:t>
      </w:r>
      <w:r>
        <w:rPr>
          <w:rFonts w:asciiTheme="minorHAnsi" w:hAnsiTheme="minorHAnsi" w:cstheme="minorHAnsi"/>
          <w:sz w:val="20"/>
          <w:szCs w:val="20"/>
        </w:rPr>
        <w:t xml:space="preserve">smíšené nezastavěného území – sady a </w:t>
      </w:r>
      <w:proofErr w:type="spellStart"/>
      <w:r>
        <w:rPr>
          <w:rFonts w:asciiTheme="minorHAnsi" w:hAnsiTheme="minorHAnsi" w:cstheme="minorHAnsi"/>
          <w:sz w:val="20"/>
          <w:szCs w:val="20"/>
        </w:rPr>
        <w:t>záhumenní</w:t>
      </w:r>
      <w:proofErr w:type="spellEnd"/>
      <w:r>
        <w:rPr>
          <w:rFonts w:asciiTheme="minorHAnsi" w:hAnsiTheme="minorHAnsi" w:cstheme="minorHAnsi"/>
          <w:sz w:val="20"/>
          <w:szCs w:val="20"/>
        </w:rPr>
        <w:t xml:space="preserve"> zahrady (</w:t>
      </w:r>
      <w:proofErr w:type="spellStart"/>
      <w:r w:rsidR="00333223">
        <w:rPr>
          <w:rFonts w:asciiTheme="minorHAnsi" w:hAnsiTheme="minorHAnsi" w:cstheme="minorHAnsi"/>
          <w:sz w:val="20"/>
          <w:szCs w:val="20"/>
        </w:rPr>
        <w:t>NSs</w:t>
      </w:r>
      <w:proofErr w:type="spellEnd"/>
      <w:r>
        <w:rPr>
          <w:rFonts w:asciiTheme="minorHAnsi" w:hAnsiTheme="minorHAnsi" w:cstheme="minorHAnsi"/>
          <w:sz w:val="20"/>
          <w:szCs w:val="20"/>
        </w:rPr>
        <w:t>)</w:t>
      </w:r>
      <w:r w:rsidR="00333223" w:rsidRPr="00AF5442">
        <w:rPr>
          <w:rFonts w:asciiTheme="minorHAnsi" w:hAnsiTheme="minorHAnsi" w:cstheme="minorHAnsi"/>
          <w:sz w:val="20"/>
          <w:szCs w:val="20"/>
        </w:rPr>
        <w:t>:</w:t>
      </w:r>
      <w:r w:rsidR="00F04F8E">
        <w:rPr>
          <w:rFonts w:asciiTheme="minorHAnsi" w:hAnsiTheme="minorHAnsi" w:cstheme="minorHAnsi"/>
          <w:szCs w:val="20"/>
        </w:rPr>
        <w:t xml:space="preserve"> </w:t>
      </w:r>
    </w:p>
    <w:p w14:paraId="14CE899E" w14:textId="3DDA7D09" w:rsidR="00333223" w:rsidRPr="00F04F8E" w:rsidRDefault="00333223" w:rsidP="00957530">
      <w:pPr>
        <w:pStyle w:val="Normlnslovan"/>
        <w:numPr>
          <w:ilvl w:val="0"/>
          <w:numId w:val="46"/>
        </w:numPr>
        <w:spacing w:before="120" w:after="120"/>
        <w:ind w:left="1134" w:hanging="425"/>
        <w:rPr>
          <w:rFonts w:asciiTheme="minorHAnsi" w:eastAsia="SimSun" w:hAnsiTheme="minorHAnsi" w:cstheme="minorHAnsi"/>
          <w:szCs w:val="20"/>
          <w:lang w:eastAsia="zh-CN"/>
        </w:rPr>
      </w:pPr>
      <w:r w:rsidRPr="00F04F8E">
        <w:rPr>
          <w:rFonts w:asciiTheme="minorHAnsi" w:eastAsia="SimSun" w:hAnsiTheme="minorHAnsi" w:cstheme="minorHAnsi"/>
          <w:szCs w:val="20"/>
          <w:lang w:eastAsia="zh-CN"/>
        </w:rPr>
        <w:t>570-K, 571-K, 572-K, 573-K, 574-K, 575-K, 576-K</w:t>
      </w:r>
      <w:r w:rsidR="00AD3024">
        <w:rPr>
          <w:rFonts w:asciiTheme="minorHAnsi" w:eastAsia="SimSun" w:hAnsiTheme="minorHAnsi" w:cstheme="minorHAnsi"/>
          <w:szCs w:val="20"/>
          <w:lang w:eastAsia="zh-CN"/>
        </w:rPr>
        <w:t xml:space="preserve"> a</w:t>
      </w:r>
      <w:r w:rsidRPr="00F04F8E">
        <w:rPr>
          <w:rFonts w:asciiTheme="minorHAnsi" w:eastAsia="SimSun" w:hAnsiTheme="minorHAnsi" w:cstheme="minorHAnsi"/>
          <w:szCs w:val="20"/>
          <w:lang w:eastAsia="zh-CN"/>
        </w:rPr>
        <w:t xml:space="preserve"> 577-K</w:t>
      </w:r>
      <w:r w:rsidR="00AD3024">
        <w:rPr>
          <w:rFonts w:asciiTheme="minorHAnsi" w:eastAsia="SimSun" w:hAnsiTheme="minorHAnsi" w:cstheme="minorHAnsi"/>
          <w:szCs w:val="20"/>
          <w:lang w:eastAsia="zh-CN"/>
        </w:rPr>
        <w:t xml:space="preserve"> </w:t>
      </w:r>
      <w:r w:rsidRPr="00F04F8E">
        <w:rPr>
          <w:rFonts w:asciiTheme="minorHAnsi" w:eastAsia="SimSun" w:hAnsiTheme="minorHAnsi" w:cstheme="minorHAnsi"/>
          <w:szCs w:val="20"/>
          <w:lang w:eastAsia="zh-CN"/>
        </w:rPr>
        <w:t xml:space="preserve">pro vytvoření </w:t>
      </w:r>
      <w:proofErr w:type="spellStart"/>
      <w:r w:rsidRPr="00F04F8E">
        <w:rPr>
          <w:rFonts w:asciiTheme="minorHAnsi" w:eastAsia="SimSun" w:hAnsiTheme="minorHAnsi" w:cstheme="minorHAnsi"/>
          <w:szCs w:val="20"/>
          <w:lang w:eastAsia="zh-CN"/>
        </w:rPr>
        <w:t>záhumenního</w:t>
      </w:r>
      <w:proofErr w:type="spellEnd"/>
      <w:r w:rsidRPr="00F04F8E">
        <w:rPr>
          <w:rFonts w:asciiTheme="minorHAnsi" w:eastAsia="SimSun" w:hAnsiTheme="minorHAnsi" w:cstheme="minorHAnsi"/>
          <w:szCs w:val="20"/>
          <w:lang w:eastAsia="zh-CN"/>
        </w:rPr>
        <w:t xml:space="preserve"> </w:t>
      </w:r>
      <w:r w:rsidR="00DC1689" w:rsidRPr="00F04F8E">
        <w:rPr>
          <w:rFonts w:asciiTheme="minorHAnsi" w:eastAsia="SimSun" w:hAnsiTheme="minorHAnsi" w:cstheme="minorHAnsi"/>
          <w:szCs w:val="20"/>
          <w:lang w:eastAsia="zh-CN"/>
        </w:rPr>
        <w:t xml:space="preserve">pásu podél západního a jižního obvodu zástavby Luštěnic </w:t>
      </w:r>
      <w:r w:rsidRPr="00F04F8E">
        <w:rPr>
          <w:rFonts w:asciiTheme="minorHAnsi" w:eastAsia="SimSun" w:hAnsiTheme="minorHAnsi" w:cstheme="minorHAnsi"/>
          <w:szCs w:val="20"/>
          <w:lang w:eastAsia="zh-CN"/>
        </w:rPr>
        <w:t xml:space="preserve">za účelem ochrany </w:t>
      </w:r>
      <w:r w:rsidR="00DC1689" w:rsidRPr="00F04F8E">
        <w:rPr>
          <w:rFonts w:asciiTheme="minorHAnsi" w:eastAsia="SimSun" w:hAnsiTheme="minorHAnsi" w:cstheme="minorHAnsi"/>
          <w:szCs w:val="20"/>
          <w:lang w:eastAsia="zh-CN"/>
        </w:rPr>
        <w:t xml:space="preserve">obytné zástavby </w:t>
      </w:r>
      <w:r w:rsidRPr="00F04F8E">
        <w:rPr>
          <w:rFonts w:asciiTheme="minorHAnsi" w:eastAsia="SimSun" w:hAnsiTheme="minorHAnsi" w:cstheme="minorHAnsi"/>
          <w:szCs w:val="20"/>
          <w:lang w:eastAsia="zh-CN"/>
        </w:rPr>
        <w:t xml:space="preserve">sídla Luštěnice před emisemi ze zemědělských ploch (prach, splavy půdy, zemědělská chemie), před emisemi z dopravy </w:t>
      </w:r>
      <w:r w:rsidR="00DC1689" w:rsidRPr="00F04F8E">
        <w:rPr>
          <w:rFonts w:asciiTheme="minorHAnsi" w:eastAsia="SimSun" w:hAnsiTheme="minorHAnsi" w:cstheme="minorHAnsi"/>
          <w:szCs w:val="20"/>
          <w:lang w:eastAsia="zh-CN"/>
        </w:rPr>
        <w:t>z přeložky silnice</w:t>
      </w:r>
      <w:r w:rsidRPr="00F04F8E">
        <w:rPr>
          <w:rFonts w:asciiTheme="minorHAnsi" w:eastAsia="SimSun" w:hAnsiTheme="minorHAnsi" w:cstheme="minorHAnsi"/>
          <w:szCs w:val="20"/>
          <w:lang w:eastAsia="zh-CN"/>
        </w:rPr>
        <w:t xml:space="preserve"> I/38, a zároveň pro harmonické zakomponování sídla do okolní zemědělské krajiny.</w:t>
      </w:r>
    </w:p>
    <w:p w14:paraId="191A61F4" w14:textId="360C0AA0" w:rsidR="00F04F8E" w:rsidRDefault="00CB2FE4" w:rsidP="00F04F8E">
      <w:pPr>
        <w:numPr>
          <w:ilvl w:val="0"/>
          <w:numId w:val="7"/>
        </w:numPr>
        <w:spacing w:before="120" w:after="120" w:line="240" w:lineRule="auto"/>
        <w:ind w:left="737" w:hanging="737"/>
        <w:rPr>
          <w:rFonts w:asciiTheme="minorHAnsi" w:hAnsiTheme="minorHAnsi" w:cstheme="minorHAnsi"/>
          <w:sz w:val="20"/>
          <w:lang w:eastAsia="en-US"/>
        </w:rPr>
      </w:pPr>
      <w:r>
        <w:rPr>
          <w:rFonts w:asciiTheme="minorHAnsi" w:hAnsiTheme="minorHAnsi" w:cstheme="minorHAnsi"/>
          <w:sz w:val="20"/>
          <w:lang w:eastAsia="en-US"/>
        </w:rPr>
        <w:t xml:space="preserve">Stanovuje se rozvíjet </w:t>
      </w:r>
      <w:r w:rsidRPr="00AF5442">
        <w:rPr>
          <w:rFonts w:asciiTheme="minorHAnsi" w:hAnsiTheme="minorHAnsi" w:cstheme="minorHAnsi"/>
          <w:b/>
          <w:sz w:val="20"/>
          <w:lang w:eastAsia="en-US"/>
        </w:rPr>
        <w:t>ploch</w:t>
      </w:r>
      <w:r>
        <w:rPr>
          <w:rFonts w:asciiTheme="minorHAnsi" w:hAnsiTheme="minorHAnsi" w:cstheme="minorHAnsi"/>
          <w:b/>
          <w:sz w:val="20"/>
          <w:lang w:eastAsia="en-US"/>
        </w:rPr>
        <w:t>y</w:t>
      </w:r>
      <w:r w:rsidRPr="00AF5442">
        <w:rPr>
          <w:rFonts w:asciiTheme="minorHAnsi" w:hAnsiTheme="minorHAnsi" w:cstheme="minorHAnsi"/>
          <w:b/>
          <w:sz w:val="20"/>
          <w:lang w:eastAsia="en-US"/>
        </w:rPr>
        <w:t xml:space="preserve"> </w:t>
      </w:r>
      <w:r w:rsidR="001D02F2">
        <w:rPr>
          <w:rFonts w:asciiTheme="minorHAnsi" w:hAnsiTheme="minorHAnsi" w:cstheme="minorHAnsi"/>
          <w:b/>
          <w:bCs/>
          <w:sz w:val="20"/>
          <w:lang w:eastAsia="en-US"/>
        </w:rPr>
        <w:t>lesa rekreačního (</w:t>
      </w:r>
      <w:proofErr w:type="spellStart"/>
      <w:r w:rsidR="001D02F2">
        <w:rPr>
          <w:rFonts w:asciiTheme="minorHAnsi" w:hAnsiTheme="minorHAnsi" w:cstheme="minorHAnsi"/>
          <w:b/>
          <w:bCs/>
          <w:sz w:val="20"/>
          <w:lang w:eastAsia="en-US"/>
        </w:rPr>
        <w:t>NLr</w:t>
      </w:r>
      <w:proofErr w:type="spellEnd"/>
      <w:r w:rsidR="001D02F2">
        <w:rPr>
          <w:rFonts w:asciiTheme="minorHAnsi" w:hAnsiTheme="minorHAnsi" w:cstheme="minorHAnsi"/>
          <w:b/>
          <w:bCs/>
          <w:sz w:val="20"/>
          <w:lang w:eastAsia="en-US"/>
        </w:rPr>
        <w:t>)</w:t>
      </w:r>
      <w:r w:rsidR="001D02F2">
        <w:rPr>
          <w:rFonts w:asciiTheme="minorHAnsi" w:hAnsiTheme="minorHAnsi" w:cstheme="minorHAnsi"/>
          <w:sz w:val="20"/>
          <w:lang w:eastAsia="en-US"/>
        </w:rPr>
        <w:t xml:space="preserve"> </w:t>
      </w:r>
      <w:r w:rsidRPr="00AF5442">
        <w:rPr>
          <w:rFonts w:asciiTheme="minorHAnsi" w:hAnsiTheme="minorHAnsi" w:cstheme="minorHAnsi"/>
          <w:sz w:val="20"/>
          <w:lang w:eastAsia="en-US"/>
        </w:rPr>
        <w:t>zařazen</w:t>
      </w:r>
      <w:r>
        <w:rPr>
          <w:rFonts w:asciiTheme="minorHAnsi" w:hAnsiTheme="minorHAnsi" w:cstheme="minorHAnsi"/>
          <w:sz w:val="20"/>
          <w:lang w:eastAsia="en-US"/>
        </w:rPr>
        <w:t>é</w:t>
      </w:r>
      <w:r w:rsidRPr="00AF5442">
        <w:rPr>
          <w:rFonts w:asciiTheme="minorHAnsi" w:hAnsiTheme="minorHAnsi" w:cstheme="minorHAnsi"/>
          <w:sz w:val="20"/>
          <w:lang w:eastAsia="en-US"/>
        </w:rPr>
        <w:t xml:space="preserve"> </w:t>
      </w:r>
      <w:r w:rsidR="001D02F2">
        <w:rPr>
          <w:rFonts w:asciiTheme="minorHAnsi" w:hAnsiTheme="minorHAnsi" w:cstheme="minorHAnsi"/>
          <w:sz w:val="20"/>
          <w:lang w:eastAsia="en-US"/>
        </w:rPr>
        <w:t xml:space="preserve">do systému sídelní zeleně </w:t>
      </w:r>
      <w:r>
        <w:rPr>
          <w:rFonts w:asciiTheme="minorHAnsi" w:hAnsiTheme="minorHAnsi" w:cstheme="minorHAnsi"/>
          <w:sz w:val="20"/>
          <w:lang w:eastAsia="en-US"/>
        </w:rPr>
        <w:t>pro</w:t>
      </w:r>
      <w:r w:rsidR="001D02F2">
        <w:rPr>
          <w:rFonts w:asciiTheme="minorHAnsi" w:hAnsiTheme="minorHAnsi" w:cstheme="minorHAnsi"/>
          <w:sz w:val="20"/>
          <w:lang w:eastAsia="en-US"/>
        </w:rPr>
        <w:t xml:space="preserve"> podpor</w:t>
      </w:r>
      <w:r>
        <w:rPr>
          <w:rFonts w:asciiTheme="minorHAnsi" w:hAnsiTheme="minorHAnsi" w:cstheme="minorHAnsi"/>
          <w:sz w:val="20"/>
          <w:lang w:eastAsia="en-US"/>
        </w:rPr>
        <w:t>u</w:t>
      </w:r>
      <w:r w:rsidR="001D02F2">
        <w:rPr>
          <w:rFonts w:asciiTheme="minorHAnsi" w:hAnsiTheme="minorHAnsi" w:cstheme="minorHAnsi"/>
          <w:sz w:val="20"/>
          <w:lang w:eastAsia="en-US"/>
        </w:rPr>
        <w:t xml:space="preserve"> rozvoje mimoprodukčních funkcí lesa se zaměřením na jeho rekreační využití, pos</w:t>
      </w:r>
      <w:r w:rsidR="00362CEA">
        <w:rPr>
          <w:rFonts w:asciiTheme="minorHAnsi" w:hAnsiTheme="minorHAnsi" w:cstheme="minorHAnsi"/>
          <w:sz w:val="20"/>
          <w:lang w:eastAsia="en-US"/>
        </w:rPr>
        <w:t>ilující</w:t>
      </w:r>
      <w:r w:rsidR="001D02F2">
        <w:rPr>
          <w:rFonts w:asciiTheme="minorHAnsi" w:hAnsiTheme="minorHAnsi" w:cstheme="minorHAnsi"/>
          <w:sz w:val="20"/>
          <w:lang w:eastAsia="en-US"/>
        </w:rPr>
        <w:t xml:space="preserve"> vazby </w:t>
      </w:r>
      <w:r w:rsidR="00362CEA">
        <w:rPr>
          <w:rFonts w:asciiTheme="minorHAnsi" w:hAnsiTheme="minorHAnsi" w:cstheme="minorHAnsi"/>
          <w:sz w:val="20"/>
          <w:lang w:eastAsia="en-US"/>
        </w:rPr>
        <w:t xml:space="preserve">zástavby </w:t>
      </w:r>
      <w:r w:rsidR="001D02F2">
        <w:rPr>
          <w:rFonts w:asciiTheme="minorHAnsi" w:hAnsiTheme="minorHAnsi" w:cstheme="minorHAnsi"/>
          <w:sz w:val="20"/>
          <w:lang w:eastAsia="en-US"/>
        </w:rPr>
        <w:t xml:space="preserve">sídla </w:t>
      </w:r>
      <w:proofErr w:type="gramStart"/>
      <w:r>
        <w:rPr>
          <w:rFonts w:asciiTheme="minorHAnsi" w:hAnsiTheme="minorHAnsi" w:cstheme="minorHAnsi"/>
          <w:sz w:val="20"/>
          <w:lang w:eastAsia="en-US"/>
        </w:rPr>
        <w:t>Zelená</w:t>
      </w:r>
      <w:proofErr w:type="gramEnd"/>
      <w:r>
        <w:rPr>
          <w:rFonts w:asciiTheme="minorHAnsi" w:hAnsiTheme="minorHAnsi" w:cstheme="minorHAnsi"/>
          <w:sz w:val="20"/>
          <w:lang w:eastAsia="en-US"/>
        </w:rPr>
        <w:t xml:space="preserve"> </w:t>
      </w:r>
      <w:r w:rsidR="001D02F2">
        <w:rPr>
          <w:rFonts w:asciiTheme="minorHAnsi" w:hAnsiTheme="minorHAnsi" w:cstheme="minorHAnsi"/>
          <w:sz w:val="20"/>
          <w:lang w:eastAsia="en-US"/>
        </w:rPr>
        <w:t>na jeho krajinné zázemí</w:t>
      </w:r>
      <w:r w:rsidR="00362CEA">
        <w:rPr>
          <w:rFonts w:asciiTheme="minorHAnsi" w:hAnsiTheme="minorHAnsi" w:cstheme="minorHAnsi"/>
          <w:sz w:val="20"/>
          <w:lang w:eastAsia="en-US"/>
        </w:rPr>
        <w:t xml:space="preserve">; </w:t>
      </w:r>
      <w:r w:rsidR="00362CEA" w:rsidRPr="00362CEA">
        <w:rPr>
          <w:rFonts w:asciiTheme="minorHAnsi" w:hAnsiTheme="minorHAnsi" w:cstheme="minorHAnsi"/>
          <w:sz w:val="20"/>
          <w:szCs w:val="20"/>
        </w:rPr>
        <w:t xml:space="preserve">pro doplnění systému sídelní zeleně </w:t>
      </w:r>
      <w:r w:rsidR="00362CEA" w:rsidRPr="00362CEA">
        <w:rPr>
          <w:rFonts w:asciiTheme="minorHAnsi" w:hAnsiTheme="minorHAnsi" w:cstheme="minorHAnsi"/>
          <w:sz w:val="20"/>
          <w:lang w:eastAsia="en-US"/>
        </w:rPr>
        <w:t xml:space="preserve">se vymezují tyto plochy změn </w:t>
      </w:r>
      <w:r w:rsidR="00362CEA">
        <w:rPr>
          <w:rFonts w:asciiTheme="minorHAnsi" w:hAnsiTheme="minorHAnsi" w:cstheme="minorHAnsi"/>
          <w:sz w:val="20"/>
          <w:szCs w:val="20"/>
        </w:rPr>
        <w:t>lesa rekreačního</w:t>
      </w:r>
      <w:r w:rsidR="00362CEA" w:rsidRPr="00362CEA">
        <w:rPr>
          <w:rFonts w:asciiTheme="minorHAnsi" w:hAnsiTheme="minorHAnsi" w:cstheme="minorHAnsi"/>
          <w:sz w:val="20"/>
          <w:szCs w:val="20"/>
        </w:rPr>
        <w:t xml:space="preserve"> (</w:t>
      </w:r>
      <w:proofErr w:type="spellStart"/>
      <w:r w:rsidR="00362CEA" w:rsidRPr="00362CEA">
        <w:rPr>
          <w:rFonts w:asciiTheme="minorHAnsi" w:hAnsiTheme="minorHAnsi" w:cstheme="minorHAnsi"/>
          <w:sz w:val="20"/>
          <w:szCs w:val="20"/>
        </w:rPr>
        <w:t>N</w:t>
      </w:r>
      <w:r w:rsidR="00362CEA">
        <w:rPr>
          <w:rFonts w:asciiTheme="minorHAnsi" w:hAnsiTheme="minorHAnsi" w:cstheme="minorHAnsi"/>
          <w:sz w:val="20"/>
          <w:szCs w:val="20"/>
        </w:rPr>
        <w:t>Lr</w:t>
      </w:r>
      <w:proofErr w:type="spellEnd"/>
      <w:r w:rsidR="00362CEA" w:rsidRPr="00362CEA">
        <w:rPr>
          <w:rFonts w:asciiTheme="minorHAnsi" w:hAnsiTheme="minorHAnsi" w:cstheme="minorHAnsi"/>
          <w:sz w:val="20"/>
          <w:szCs w:val="20"/>
        </w:rPr>
        <w:t>):</w:t>
      </w:r>
      <w:r w:rsidR="00F04F8E">
        <w:rPr>
          <w:rFonts w:asciiTheme="minorHAnsi" w:hAnsiTheme="minorHAnsi" w:cstheme="minorHAnsi"/>
          <w:sz w:val="20"/>
          <w:lang w:eastAsia="en-US"/>
        </w:rPr>
        <w:t xml:space="preserve"> </w:t>
      </w:r>
    </w:p>
    <w:p w14:paraId="5B9BAA7F" w14:textId="6699107C" w:rsidR="00362CEA" w:rsidRPr="00F04F8E" w:rsidRDefault="00362CEA" w:rsidP="00957530">
      <w:pPr>
        <w:pStyle w:val="Normlnslovan"/>
        <w:numPr>
          <w:ilvl w:val="0"/>
          <w:numId w:val="48"/>
        </w:numPr>
        <w:spacing w:before="120" w:after="120"/>
        <w:ind w:left="1134" w:hanging="425"/>
        <w:rPr>
          <w:rFonts w:asciiTheme="minorHAnsi" w:eastAsia="SimSun" w:hAnsiTheme="minorHAnsi" w:cstheme="minorHAnsi"/>
          <w:szCs w:val="20"/>
          <w:lang w:eastAsia="zh-CN"/>
        </w:rPr>
      </w:pPr>
      <w:r w:rsidRPr="00F04F8E">
        <w:rPr>
          <w:rFonts w:asciiTheme="minorHAnsi" w:eastAsia="SimSun" w:hAnsiTheme="minorHAnsi" w:cstheme="minorHAnsi"/>
          <w:szCs w:val="20"/>
          <w:lang w:eastAsia="zh-CN"/>
        </w:rPr>
        <w:t xml:space="preserve">520-K a 521-K </w:t>
      </w:r>
      <w:r w:rsidR="00912158" w:rsidRPr="00F04F8E">
        <w:rPr>
          <w:rFonts w:asciiTheme="minorHAnsi" w:eastAsia="SimSun" w:hAnsiTheme="minorHAnsi" w:cstheme="minorHAnsi"/>
          <w:szCs w:val="20"/>
          <w:lang w:eastAsia="zh-CN"/>
        </w:rPr>
        <w:t xml:space="preserve">pro zajištění podmínek pro každodenní rekreaci obyvatel sídla </w:t>
      </w:r>
      <w:proofErr w:type="gramStart"/>
      <w:r w:rsidR="00912158" w:rsidRPr="00F04F8E">
        <w:rPr>
          <w:rFonts w:asciiTheme="minorHAnsi" w:eastAsia="SimSun" w:hAnsiTheme="minorHAnsi" w:cstheme="minorHAnsi"/>
          <w:szCs w:val="20"/>
          <w:lang w:eastAsia="zh-CN"/>
        </w:rPr>
        <w:t>Zelená</w:t>
      </w:r>
      <w:proofErr w:type="gramEnd"/>
      <w:r w:rsidRPr="00F04F8E">
        <w:rPr>
          <w:rFonts w:asciiTheme="minorHAnsi" w:eastAsia="SimSun" w:hAnsiTheme="minorHAnsi" w:cstheme="minorHAnsi"/>
          <w:szCs w:val="20"/>
          <w:lang w:eastAsia="zh-CN"/>
        </w:rPr>
        <w:t>.</w:t>
      </w:r>
    </w:p>
    <w:p w14:paraId="0A7BA2B2" w14:textId="444AD270" w:rsidR="0010741A" w:rsidRPr="0010741A" w:rsidRDefault="00DC1689" w:rsidP="0010741A">
      <w:pPr>
        <w:numPr>
          <w:ilvl w:val="0"/>
          <w:numId w:val="7"/>
        </w:numPr>
        <w:spacing w:before="120" w:after="120" w:line="240" w:lineRule="auto"/>
        <w:ind w:left="737" w:hanging="737"/>
        <w:rPr>
          <w:rFonts w:asciiTheme="minorHAnsi" w:hAnsiTheme="minorHAnsi" w:cstheme="minorHAnsi"/>
          <w:sz w:val="20"/>
          <w:lang w:eastAsia="en-US"/>
        </w:rPr>
      </w:pPr>
      <w:bookmarkStart w:id="47" w:name="_Hlk61358390"/>
      <w:r>
        <w:rPr>
          <w:rFonts w:asciiTheme="minorHAnsi" w:hAnsiTheme="minorHAnsi" w:cstheme="minorHAnsi"/>
          <w:sz w:val="20"/>
          <w:lang w:eastAsia="en-US"/>
        </w:rPr>
        <w:t xml:space="preserve">Stanovuje se rozvíjet </w:t>
      </w:r>
      <w:r w:rsidR="00912158">
        <w:rPr>
          <w:rFonts w:asciiTheme="minorHAnsi" w:hAnsiTheme="minorHAnsi" w:cstheme="minorHAnsi"/>
          <w:sz w:val="20"/>
          <w:lang w:eastAsia="en-US"/>
        </w:rPr>
        <w:t>plochy</w:t>
      </w:r>
      <w:r w:rsidR="0010741A" w:rsidRPr="00CE0808">
        <w:rPr>
          <w:rFonts w:asciiTheme="minorHAnsi" w:hAnsiTheme="minorHAnsi" w:cstheme="minorHAnsi"/>
          <w:sz w:val="20"/>
        </w:rPr>
        <w:t xml:space="preserve"> </w:t>
      </w:r>
      <w:r w:rsidR="00912158">
        <w:rPr>
          <w:rFonts w:asciiTheme="minorHAnsi" w:hAnsiTheme="minorHAnsi" w:cstheme="minorHAnsi"/>
          <w:sz w:val="20"/>
        </w:rPr>
        <w:t>vegetace</w:t>
      </w:r>
      <w:r w:rsidR="00912158" w:rsidRPr="002D5982">
        <w:rPr>
          <w:rFonts w:asciiTheme="minorHAnsi" w:hAnsiTheme="minorHAnsi" w:cstheme="minorHAnsi"/>
          <w:sz w:val="20"/>
        </w:rPr>
        <w:t xml:space="preserve"> </w:t>
      </w:r>
      <w:r w:rsidR="0010741A" w:rsidRPr="0010741A">
        <w:rPr>
          <w:rFonts w:asciiTheme="minorHAnsi" w:hAnsiTheme="minorHAnsi" w:cstheme="minorHAnsi"/>
          <w:sz w:val="20"/>
          <w:lang w:eastAsia="en-US"/>
        </w:rPr>
        <w:t xml:space="preserve">v rámci </w:t>
      </w:r>
      <w:r w:rsidR="0010741A" w:rsidRPr="0010741A">
        <w:rPr>
          <w:rFonts w:asciiTheme="minorHAnsi" w:hAnsiTheme="minorHAnsi" w:cstheme="minorHAnsi"/>
          <w:b/>
          <w:bCs/>
          <w:sz w:val="20"/>
          <w:lang w:eastAsia="en-US"/>
        </w:rPr>
        <w:t xml:space="preserve">ploch </w:t>
      </w:r>
      <w:bookmarkEnd w:id="47"/>
      <w:r w:rsidR="0010741A" w:rsidRPr="0010741A">
        <w:rPr>
          <w:rFonts w:asciiTheme="minorHAnsi" w:hAnsiTheme="minorHAnsi" w:cstheme="minorHAnsi"/>
          <w:b/>
          <w:bCs/>
          <w:sz w:val="20"/>
          <w:lang w:eastAsia="en-US"/>
        </w:rPr>
        <w:t xml:space="preserve">bydlení (BH, </w:t>
      </w:r>
      <w:proofErr w:type="spellStart"/>
      <w:r w:rsidR="0010741A" w:rsidRPr="0010741A">
        <w:rPr>
          <w:rFonts w:asciiTheme="minorHAnsi" w:hAnsiTheme="minorHAnsi" w:cstheme="minorHAnsi"/>
          <w:b/>
          <w:bCs/>
          <w:sz w:val="20"/>
          <w:lang w:eastAsia="en-US"/>
        </w:rPr>
        <w:t>BHp</w:t>
      </w:r>
      <w:proofErr w:type="spellEnd"/>
      <w:r w:rsidR="0010741A" w:rsidRPr="0010741A">
        <w:rPr>
          <w:rFonts w:asciiTheme="minorHAnsi" w:hAnsiTheme="minorHAnsi" w:cstheme="minorHAnsi"/>
          <w:b/>
          <w:bCs/>
          <w:sz w:val="20"/>
          <w:lang w:eastAsia="en-US"/>
        </w:rPr>
        <w:t xml:space="preserve">, </w:t>
      </w:r>
      <w:proofErr w:type="spellStart"/>
      <w:r w:rsidR="0010741A" w:rsidRPr="0010741A">
        <w:rPr>
          <w:rFonts w:asciiTheme="minorHAnsi" w:hAnsiTheme="minorHAnsi" w:cstheme="minorHAnsi"/>
          <w:b/>
          <w:bCs/>
          <w:sz w:val="20"/>
          <w:lang w:eastAsia="en-US"/>
        </w:rPr>
        <w:t>BHz</w:t>
      </w:r>
      <w:proofErr w:type="spellEnd"/>
      <w:r w:rsidR="0010741A">
        <w:rPr>
          <w:rFonts w:asciiTheme="minorHAnsi" w:hAnsiTheme="minorHAnsi" w:cstheme="minorHAnsi"/>
          <w:b/>
          <w:bCs/>
          <w:sz w:val="20"/>
          <w:lang w:eastAsia="en-US"/>
        </w:rPr>
        <w:t>,</w:t>
      </w:r>
      <w:r w:rsidR="0010741A" w:rsidRPr="0010741A">
        <w:rPr>
          <w:rFonts w:asciiTheme="minorHAnsi" w:hAnsiTheme="minorHAnsi" w:cstheme="minorHAnsi"/>
          <w:b/>
          <w:bCs/>
          <w:sz w:val="20"/>
          <w:lang w:eastAsia="en-US"/>
        </w:rPr>
        <w:t xml:space="preserve"> BK, BV, BP</w:t>
      </w:r>
      <w:r w:rsidR="0010741A" w:rsidRPr="0010741A">
        <w:rPr>
          <w:rFonts w:asciiTheme="minorHAnsi" w:hAnsiTheme="minorHAnsi" w:cstheme="minorHAnsi"/>
          <w:sz w:val="20"/>
          <w:lang w:eastAsia="en-US"/>
        </w:rPr>
        <w:t xml:space="preserve">) a v rámci </w:t>
      </w:r>
      <w:r w:rsidR="0010741A" w:rsidRPr="0010741A">
        <w:rPr>
          <w:rFonts w:asciiTheme="minorHAnsi" w:hAnsiTheme="minorHAnsi" w:cstheme="minorHAnsi"/>
          <w:b/>
          <w:bCs/>
          <w:sz w:val="20"/>
          <w:lang w:eastAsia="en-US"/>
        </w:rPr>
        <w:t>ploch smíšených obytných (SH, SV, SZ)</w:t>
      </w:r>
      <w:r w:rsidR="0010741A">
        <w:rPr>
          <w:rFonts w:asciiTheme="minorHAnsi" w:hAnsiTheme="minorHAnsi" w:cstheme="minorHAnsi"/>
          <w:sz w:val="20"/>
          <w:lang w:eastAsia="en-US"/>
        </w:rPr>
        <w:t xml:space="preserve"> </w:t>
      </w:r>
      <w:bookmarkStart w:id="48" w:name="_Hlk61358413"/>
      <w:r w:rsidR="0010741A" w:rsidRPr="0010741A">
        <w:rPr>
          <w:rFonts w:asciiTheme="minorHAnsi" w:hAnsiTheme="minorHAnsi" w:cstheme="minorHAnsi"/>
          <w:sz w:val="20"/>
        </w:rPr>
        <w:t xml:space="preserve">především </w:t>
      </w:r>
      <w:r w:rsidR="00037084">
        <w:rPr>
          <w:rFonts w:asciiTheme="minorHAnsi" w:hAnsiTheme="minorHAnsi" w:cstheme="minorHAnsi"/>
          <w:sz w:val="20"/>
        </w:rPr>
        <w:t xml:space="preserve">pro </w:t>
      </w:r>
      <w:r w:rsidR="0010741A" w:rsidRPr="0010741A">
        <w:rPr>
          <w:rFonts w:asciiTheme="minorHAnsi" w:hAnsiTheme="minorHAnsi" w:cstheme="minorHAnsi"/>
          <w:sz w:val="20"/>
        </w:rPr>
        <w:t xml:space="preserve">poskytnutí prostoru pro rekreaci na </w:t>
      </w:r>
      <w:r w:rsidR="0010741A">
        <w:rPr>
          <w:rFonts w:asciiTheme="minorHAnsi" w:hAnsiTheme="minorHAnsi" w:cstheme="minorHAnsi"/>
          <w:sz w:val="20"/>
        </w:rPr>
        <w:t xml:space="preserve">plochách veřejné zeleně u bytových domů, popř. v </w:t>
      </w:r>
      <w:r w:rsidR="0010741A" w:rsidRPr="0010741A">
        <w:rPr>
          <w:rFonts w:asciiTheme="minorHAnsi" w:hAnsiTheme="minorHAnsi" w:cstheme="minorHAnsi"/>
          <w:sz w:val="20"/>
        </w:rPr>
        <w:t xml:space="preserve">převážně nezastavěných zahradách </w:t>
      </w:r>
      <w:r w:rsidR="0010741A">
        <w:rPr>
          <w:rFonts w:asciiTheme="minorHAnsi" w:hAnsiTheme="minorHAnsi" w:cstheme="minorHAnsi"/>
          <w:sz w:val="20"/>
        </w:rPr>
        <w:t xml:space="preserve">u rodinných domů </w:t>
      </w:r>
      <w:r w:rsidR="00037084">
        <w:rPr>
          <w:rFonts w:asciiTheme="minorHAnsi" w:hAnsiTheme="minorHAnsi" w:cstheme="minorHAnsi"/>
          <w:sz w:val="20"/>
        </w:rPr>
        <w:t xml:space="preserve">jejich </w:t>
      </w:r>
      <w:r w:rsidR="0010741A" w:rsidRPr="0010741A">
        <w:rPr>
          <w:rFonts w:asciiTheme="minorHAnsi" w:hAnsiTheme="minorHAnsi" w:cstheme="minorHAnsi"/>
          <w:sz w:val="20"/>
        </w:rPr>
        <w:t>uživatelům a</w:t>
      </w:r>
      <w:r w:rsidR="0010741A">
        <w:rPr>
          <w:rFonts w:asciiTheme="minorHAnsi" w:hAnsiTheme="minorHAnsi" w:cstheme="minorHAnsi"/>
          <w:sz w:val="20"/>
        </w:rPr>
        <w:t> </w:t>
      </w:r>
      <w:r w:rsidR="0010741A" w:rsidRPr="0010741A">
        <w:rPr>
          <w:rFonts w:asciiTheme="minorHAnsi" w:hAnsiTheme="minorHAnsi" w:cstheme="minorHAnsi"/>
          <w:sz w:val="20"/>
        </w:rPr>
        <w:t>sekundárně</w:t>
      </w:r>
      <w:r w:rsidR="0010741A" w:rsidRPr="0010741A">
        <w:rPr>
          <w:rFonts w:asciiTheme="minorHAnsi" w:hAnsiTheme="minorHAnsi" w:cstheme="minorHAnsi"/>
          <w:sz w:val="20"/>
          <w:lang w:eastAsia="en-US"/>
        </w:rPr>
        <w:t xml:space="preserve"> zlepšení estetického a </w:t>
      </w:r>
      <w:r w:rsidR="00CB2FE4">
        <w:rPr>
          <w:rFonts w:asciiTheme="minorHAnsi" w:hAnsiTheme="minorHAnsi" w:cstheme="minorHAnsi"/>
          <w:sz w:val="20"/>
          <w:lang w:eastAsia="en-US"/>
        </w:rPr>
        <w:t>mikro</w:t>
      </w:r>
      <w:r w:rsidR="0010741A" w:rsidRPr="0010741A">
        <w:rPr>
          <w:rFonts w:asciiTheme="minorHAnsi" w:hAnsiTheme="minorHAnsi" w:cstheme="minorHAnsi"/>
          <w:sz w:val="20"/>
          <w:lang w:eastAsia="en-US"/>
        </w:rPr>
        <w:t>klimatického prostředí obytných sídel</w:t>
      </w:r>
      <w:bookmarkEnd w:id="48"/>
      <w:r w:rsidR="0010741A" w:rsidRPr="0010741A">
        <w:rPr>
          <w:rFonts w:asciiTheme="minorHAnsi" w:hAnsiTheme="minorHAnsi" w:cstheme="minorHAnsi"/>
          <w:sz w:val="20"/>
          <w:lang w:eastAsia="en-US"/>
        </w:rPr>
        <w:t>.</w:t>
      </w:r>
      <w:r w:rsidR="0010741A" w:rsidRPr="0010741A">
        <w:rPr>
          <w:rFonts w:asciiTheme="minorHAnsi" w:hAnsiTheme="minorHAnsi" w:cstheme="minorHAnsi"/>
          <w:sz w:val="20"/>
        </w:rPr>
        <w:t xml:space="preserve"> </w:t>
      </w:r>
    </w:p>
    <w:p w14:paraId="4899242A" w14:textId="3F537782" w:rsidR="0010741A" w:rsidRPr="002D5982" w:rsidRDefault="00037084" w:rsidP="0010741A">
      <w:pPr>
        <w:numPr>
          <w:ilvl w:val="0"/>
          <w:numId w:val="7"/>
        </w:numPr>
        <w:spacing w:before="120" w:after="120" w:line="240" w:lineRule="auto"/>
        <w:ind w:left="737" w:hanging="737"/>
        <w:rPr>
          <w:rFonts w:asciiTheme="minorHAnsi" w:hAnsiTheme="minorHAnsi" w:cstheme="minorHAnsi"/>
          <w:sz w:val="20"/>
          <w:lang w:eastAsia="en-US"/>
        </w:rPr>
      </w:pPr>
      <w:r>
        <w:rPr>
          <w:rFonts w:asciiTheme="minorHAnsi" w:hAnsiTheme="minorHAnsi" w:cstheme="minorHAnsi"/>
          <w:sz w:val="20"/>
          <w:lang w:eastAsia="en-US"/>
        </w:rPr>
        <w:t>Stanovuje se rozvíjet</w:t>
      </w:r>
      <w:r w:rsidR="0010741A" w:rsidRPr="002D5982">
        <w:rPr>
          <w:rFonts w:asciiTheme="minorHAnsi" w:hAnsiTheme="minorHAnsi" w:cstheme="minorHAnsi"/>
          <w:sz w:val="20"/>
        </w:rPr>
        <w:t xml:space="preserve"> </w:t>
      </w:r>
      <w:r w:rsidR="00912158">
        <w:rPr>
          <w:rFonts w:asciiTheme="minorHAnsi" w:hAnsiTheme="minorHAnsi" w:cstheme="minorHAnsi"/>
          <w:sz w:val="20"/>
        </w:rPr>
        <w:t>plochy vegetace</w:t>
      </w:r>
      <w:r w:rsidR="0010741A" w:rsidRPr="002D5982">
        <w:rPr>
          <w:rFonts w:asciiTheme="minorHAnsi" w:hAnsiTheme="minorHAnsi" w:cstheme="minorHAnsi"/>
          <w:sz w:val="20"/>
        </w:rPr>
        <w:t xml:space="preserve"> v </w:t>
      </w:r>
      <w:r w:rsidR="0010741A" w:rsidRPr="002D5982">
        <w:rPr>
          <w:rFonts w:asciiTheme="minorHAnsi" w:hAnsiTheme="minorHAnsi" w:cstheme="minorHAnsi"/>
          <w:b/>
          <w:bCs/>
          <w:sz w:val="20"/>
        </w:rPr>
        <w:t>plochách občanského vybavení (</w:t>
      </w:r>
      <w:r w:rsidR="0010741A" w:rsidRPr="008361A6">
        <w:rPr>
          <w:rFonts w:asciiTheme="minorHAnsi" w:hAnsiTheme="minorHAnsi" w:cstheme="minorHAnsi"/>
          <w:b/>
          <w:bCs/>
          <w:sz w:val="20"/>
          <w:szCs w:val="20"/>
        </w:rPr>
        <w:t>OV, OK, OS a OH</w:t>
      </w:r>
      <w:r w:rsidR="0010741A" w:rsidRPr="002D5982">
        <w:rPr>
          <w:rFonts w:asciiTheme="minorHAnsi" w:hAnsiTheme="minorHAnsi" w:cstheme="minorHAnsi"/>
          <w:b/>
          <w:bCs/>
          <w:sz w:val="20"/>
        </w:rPr>
        <w:t>)</w:t>
      </w:r>
      <w:r w:rsidR="0010741A">
        <w:rPr>
          <w:rFonts w:asciiTheme="minorHAnsi" w:hAnsiTheme="minorHAnsi" w:cstheme="minorHAnsi"/>
          <w:sz w:val="20"/>
        </w:rPr>
        <w:t xml:space="preserve"> především</w:t>
      </w:r>
      <w:r>
        <w:rPr>
          <w:rFonts w:asciiTheme="minorHAnsi" w:hAnsiTheme="minorHAnsi" w:cstheme="minorHAnsi"/>
          <w:sz w:val="20"/>
        </w:rPr>
        <w:t xml:space="preserve"> pro</w:t>
      </w:r>
      <w:r w:rsidR="0010741A">
        <w:rPr>
          <w:rFonts w:asciiTheme="minorHAnsi" w:hAnsiTheme="minorHAnsi" w:cstheme="minorHAnsi"/>
          <w:sz w:val="20"/>
        </w:rPr>
        <w:t xml:space="preserve"> poskytnutí prostoru pro rekreaci uživatelům staveb v těchto plochách a sekundárně </w:t>
      </w:r>
      <w:r w:rsidR="0010741A">
        <w:rPr>
          <w:rFonts w:asciiTheme="minorHAnsi" w:hAnsiTheme="minorHAnsi" w:cstheme="minorHAnsi"/>
          <w:sz w:val="20"/>
          <w:lang w:eastAsia="en-US"/>
        </w:rPr>
        <w:t xml:space="preserve">zlepšení estetického a </w:t>
      </w:r>
      <w:r w:rsidR="00CB2FE4">
        <w:rPr>
          <w:rFonts w:asciiTheme="minorHAnsi" w:hAnsiTheme="minorHAnsi" w:cstheme="minorHAnsi"/>
          <w:sz w:val="20"/>
          <w:lang w:eastAsia="en-US"/>
        </w:rPr>
        <w:t>mikro</w:t>
      </w:r>
      <w:r w:rsidR="00CB2FE4" w:rsidRPr="0010741A">
        <w:rPr>
          <w:rFonts w:asciiTheme="minorHAnsi" w:hAnsiTheme="minorHAnsi" w:cstheme="minorHAnsi"/>
          <w:sz w:val="20"/>
          <w:lang w:eastAsia="en-US"/>
        </w:rPr>
        <w:t xml:space="preserve">klimatického </w:t>
      </w:r>
      <w:r w:rsidR="0010741A">
        <w:rPr>
          <w:rFonts w:asciiTheme="minorHAnsi" w:hAnsiTheme="minorHAnsi" w:cstheme="minorHAnsi"/>
          <w:sz w:val="20"/>
          <w:lang w:eastAsia="en-US"/>
        </w:rPr>
        <w:t>prostředí obytných sídel.</w:t>
      </w:r>
    </w:p>
    <w:p w14:paraId="0CC5AED4" w14:textId="77777777" w:rsidR="0010741A" w:rsidRPr="00CE0808" w:rsidRDefault="0010741A" w:rsidP="0010741A">
      <w:pPr>
        <w:numPr>
          <w:ilvl w:val="0"/>
          <w:numId w:val="7"/>
        </w:numPr>
        <w:spacing w:before="120" w:after="120" w:line="240" w:lineRule="auto"/>
        <w:ind w:left="737" w:hanging="737"/>
        <w:rPr>
          <w:rFonts w:asciiTheme="minorHAnsi" w:hAnsiTheme="minorHAnsi" w:cstheme="minorHAnsi"/>
          <w:sz w:val="20"/>
        </w:rPr>
      </w:pPr>
      <w:r w:rsidRPr="00CE0808">
        <w:rPr>
          <w:rFonts w:asciiTheme="minorHAnsi" w:hAnsiTheme="minorHAnsi" w:cstheme="minorHAnsi"/>
          <w:sz w:val="20"/>
        </w:rPr>
        <w:t xml:space="preserve">Koncepční prvek kompozice volné krajiny </w:t>
      </w:r>
      <w:r w:rsidRPr="00CE0808">
        <w:rPr>
          <w:rFonts w:asciiTheme="minorHAnsi" w:hAnsiTheme="minorHAnsi" w:cstheme="minorHAnsi"/>
          <w:b/>
          <w:sz w:val="20"/>
        </w:rPr>
        <w:t>stromořadí/alej podél cesty/silnice</w:t>
      </w:r>
      <w:r w:rsidRPr="00CE0808">
        <w:rPr>
          <w:rFonts w:asciiTheme="minorHAnsi" w:hAnsiTheme="minorHAnsi" w:cstheme="minorHAnsi"/>
          <w:sz w:val="20"/>
        </w:rPr>
        <w:t xml:space="preserve"> stanoví požadavky na ochranu a rozvoj stromořadí či alejí v rámci rozvoje cestní sítě v krajině; podmínky pro jeho aplikaci v navazujících řízeních jsou detailně stanovené v kapitole E.1.</w:t>
      </w:r>
    </w:p>
    <w:p w14:paraId="16D0BEAE" w14:textId="77777777" w:rsidR="0010741A" w:rsidRPr="00CE0808" w:rsidRDefault="0010741A" w:rsidP="0010741A">
      <w:pPr>
        <w:numPr>
          <w:ilvl w:val="0"/>
          <w:numId w:val="7"/>
        </w:numPr>
        <w:spacing w:before="120" w:after="120" w:line="240" w:lineRule="auto"/>
        <w:ind w:left="737" w:hanging="737"/>
        <w:rPr>
          <w:rFonts w:asciiTheme="minorHAnsi" w:hAnsiTheme="minorHAnsi" w:cstheme="minorHAnsi"/>
          <w:sz w:val="20"/>
        </w:rPr>
      </w:pPr>
      <w:r w:rsidRPr="00CE0808">
        <w:rPr>
          <w:rFonts w:asciiTheme="minorHAnsi" w:hAnsiTheme="minorHAnsi" w:cstheme="minorHAnsi"/>
          <w:sz w:val="20"/>
        </w:rPr>
        <w:t>Systém sídelní zeleně může být doplněn veřejně přístupnými plochami vegetace kdekoliv v zastavěném území obce a v návaznosti na něj.</w:t>
      </w:r>
    </w:p>
    <w:p w14:paraId="4877A0F7" w14:textId="77777777" w:rsidR="008B0F04" w:rsidRPr="0078564F" w:rsidRDefault="008B0F04" w:rsidP="00A04012">
      <w:pPr>
        <w:pStyle w:val="Nadpis1"/>
        <w:rPr>
          <w:rFonts w:cstheme="minorHAnsi"/>
        </w:rPr>
      </w:pPr>
      <w:bookmarkStart w:id="49" w:name="_Toc460162784"/>
      <w:bookmarkStart w:id="50" w:name="_Toc56515349"/>
      <w:r w:rsidRPr="0078564F">
        <w:rPr>
          <w:rFonts w:cstheme="minorHAnsi"/>
        </w:rPr>
        <w:lastRenderedPageBreak/>
        <w:t>KONCEPCE VEŘEJNÉ INFRASTRUKTURY</w:t>
      </w:r>
      <w:bookmarkEnd w:id="49"/>
      <w:bookmarkEnd w:id="50"/>
    </w:p>
    <w:p w14:paraId="3066EF7C" w14:textId="77777777" w:rsidR="008B0F04" w:rsidRPr="0078564F" w:rsidRDefault="008B0F04" w:rsidP="00A04012">
      <w:pPr>
        <w:pStyle w:val="Nadpis2"/>
        <w:rPr>
          <w:rStyle w:val="NvrhP-text"/>
          <w:rFonts w:asciiTheme="minorHAnsi" w:hAnsiTheme="minorHAnsi" w:cstheme="minorHAnsi"/>
          <w:color w:val="ED7D31"/>
        </w:rPr>
      </w:pPr>
      <w:bookmarkStart w:id="51" w:name="_Toc460162785"/>
      <w:bookmarkStart w:id="52" w:name="_Toc56515350"/>
      <w:r w:rsidRPr="0078564F">
        <w:rPr>
          <w:rStyle w:val="NvrhP-text"/>
          <w:rFonts w:asciiTheme="minorHAnsi" w:hAnsiTheme="minorHAnsi" w:cstheme="minorHAnsi"/>
          <w:color w:val="ED7D31"/>
        </w:rPr>
        <w:t>Dopravní infrastruktura</w:t>
      </w:r>
      <w:bookmarkEnd w:id="51"/>
      <w:bookmarkEnd w:id="52"/>
    </w:p>
    <w:p w14:paraId="6E1EAB0F" w14:textId="26BCC2FF" w:rsidR="00317528" w:rsidRPr="0078564F" w:rsidRDefault="0078564F" w:rsidP="00AC3D56">
      <w:pPr>
        <w:pStyle w:val="Nadpis3"/>
        <w:rPr>
          <w:rFonts w:cstheme="minorHAnsi"/>
        </w:rPr>
      </w:pPr>
      <w:bookmarkStart w:id="53" w:name="_Toc56515351"/>
      <w:r w:rsidRPr="0078564F">
        <w:t>Silniční doprava – pozemní komunikace pro silniční motorová vozidla</w:t>
      </w:r>
      <w:bookmarkEnd w:id="53"/>
    </w:p>
    <w:p w14:paraId="69FFE0DC" w14:textId="77777777" w:rsidR="0078564F" w:rsidRPr="00F04A9E" w:rsidRDefault="0078564F" w:rsidP="0078564F">
      <w:pPr>
        <w:pStyle w:val="UText"/>
        <w:numPr>
          <w:ilvl w:val="0"/>
          <w:numId w:val="8"/>
        </w:numPr>
        <w:spacing w:before="120"/>
        <w:ind w:left="737" w:hanging="737"/>
        <w:textAlignment w:val="auto"/>
        <w:rPr>
          <w:rFonts w:asciiTheme="minorHAnsi" w:hAnsiTheme="minorHAnsi" w:cstheme="minorHAnsi"/>
          <w:sz w:val="20"/>
        </w:rPr>
      </w:pPr>
      <w:bookmarkStart w:id="54" w:name="_Toc357673519"/>
      <w:bookmarkStart w:id="55" w:name="_Toc460162793"/>
      <w:r w:rsidRPr="00F04A9E">
        <w:rPr>
          <w:rFonts w:asciiTheme="minorHAnsi" w:hAnsiTheme="minorHAnsi" w:cstheme="minorHAnsi"/>
          <w:sz w:val="20"/>
        </w:rPr>
        <w:t xml:space="preserve">Stanovuje se utvářet a rozvíjet na území </w:t>
      </w:r>
      <w:r>
        <w:rPr>
          <w:rFonts w:asciiTheme="minorHAnsi" w:hAnsiTheme="minorHAnsi" w:cstheme="minorHAnsi"/>
          <w:sz w:val="20"/>
        </w:rPr>
        <w:t>obce Luštěnice</w:t>
      </w:r>
      <w:r w:rsidRPr="00F04A9E">
        <w:rPr>
          <w:rFonts w:asciiTheme="minorHAnsi" w:hAnsiTheme="minorHAnsi" w:cstheme="minorHAnsi"/>
          <w:sz w:val="20"/>
        </w:rPr>
        <w:t xml:space="preserve"> prostorově a provozně ucelený a spojitý </w:t>
      </w:r>
      <w:r w:rsidRPr="00D00479">
        <w:rPr>
          <w:rFonts w:asciiTheme="minorHAnsi" w:hAnsiTheme="minorHAnsi" w:cstheme="minorHAnsi"/>
          <w:b/>
          <w:bCs/>
          <w:sz w:val="20"/>
        </w:rPr>
        <w:t>systém pozemních komunikací pro provoz silničních motorových vozidel, zemědělské a lesnické techniky,</w:t>
      </w:r>
      <w:r w:rsidRPr="00F04A9E">
        <w:rPr>
          <w:rFonts w:asciiTheme="minorHAnsi" w:hAnsiTheme="minorHAnsi" w:cstheme="minorHAnsi"/>
          <w:sz w:val="20"/>
        </w:rPr>
        <w:t xml:space="preserve"> systém funkčně a významově hierarchizovaný dle urbanisticko-dopravní funkce jednotlivých komunikací, sestávající na území </w:t>
      </w:r>
      <w:r>
        <w:rPr>
          <w:rFonts w:asciiTheme="minorHAnsi" w:hAnsiTheme="minorHAnsi" w:cstheme="minorHAnsi"/>
          <w:sz w:val="20"/>
        </w:rPr>
        <w:t>obce Luštěnice</w:t>
      </w:r>
      <w:r w:rsidRPr="00F04A9E">
        <w:rPr>
          <w:rFonts w:asciiTheme="minorHAnsi" w:hAnsiTheme="minorHAnsi" w:cstheme="minorHAnsi"/>
          <w:sz w:val="20"/>
        </w:rPr>
        <w:t xml:space="preserve"> z těchto kategorií pozemních komunikací:</w:t>
      </w:r>
    </w:p>
    <w:p w14:paraId="18623F2D" w14:textId="77777777" w:rsidR="0078564F" w:rsidRDefault="0078564F" w:rsidP="00E87B69">
      <w:pPr>
        <w:pStyle w:val="Normlnslovan"/>
        <w:numPr>
          <w:ilvl w:val="0"/>
          <w:numId w:val="37"/>
        </w:numPr>
        <w:spacing w:before="120" w:after="120"/>
        <w:ind w:left="1151" w:hanging="414"/>
        <w:rPr>
          <w:rFonts w:asciiTheme="minorHAnsi" w:eastAsia="SimSun" w:hAnsiTheme="minorHAnsi" w:cstheme="minorHAnsi"/>
          <w:szCs w:val="20"/>
          <w:lang w:eastAsia="zh-CN"/>
        </w:rPr>
      </w:pPr>
      <w:r w:rsidRPr="00F04A9E">
        <w:rPr>
          <w:rFonts w:asciiTheme="minorHAnsi" w:eastAsia="SimSun" w:hAnsiTheme="minorHAnsi" w:cstheme="minorHAnsi"/>
          <w:szCs w:val="20"/>
          <w:lang w:eastAsia="zh-CN"/>
        </w:rPr>
        <w:t xml:space="preserve">silnice </w:t>
      </w:r>
      <w:r>
        <w:rPr>
          <w:rFonts w:asciiTheme="minorHAnsi" w:eastAsia="SimSun" w:hAnsiTheme="minorHAnsi" w:cstheme="minorHAnsi"/>
          <w:szCs w:val="20"/>
          <w:lang w:eastAsia="zh-CN"/>
        </w:rPr>
        <w:t>I</w:t>
      </w:r>
      <w:r w:rsidRPr="00F04A9E">
        <w:rPr>
          <w:rFonts w:asciiTheme="minorHAnsi" w:eastAsia="SimSun" w:hAnsiTheme="minorHAnsi" w:cstheme="minorHAnsi"/>
          <w:szCs w:val="20"/>
          <w:lang w:eastAsia="zh-CN"/>
        </w:rPr>
        <w:t>. třídy</w:t>
      </w:r>
      <w:r>
        <w:rPr>
          <w:rFonts w:asciiTheme="minorHAnsi" w:eastAsia="SimSun" w:hAnsiTheme="minorHAnsi" w:cstheme="minorHAnsi"/>
          <w:szCs w:val="20"/>
          <w:lang w:eastAsia="zh-CN"/>
        </w:rPr>
        <w:t xml:space="preserve"> (sběrné, resp. rychlostní)</w:t>
      </w:r>
      <w:r w:rsidRPr="00F04A9E">
        <w:rPr>
          <w:rFonts w:asciiTheme="minorHAnsi" w:eastAsia="SimSun" w:hAnsiTheme="minorHAnsi" w:cstheme="minorHAnsi"/>
          <w:szCs w:val="20"/>
          <w:lang w:eastAsia="zh-CN"/>
        </w:rPr>
        <w:t>;</w:t>
      </w:r>
    </w:p>
    <w:p w14:paraId="0C1E605E" w14:textId="77777777" w:rsidR="0078564F" w:rsidRPr="00F04A9E" w:rsidRDefault="0078564F" w:rsidP="00E87B69">
      <w:pPr>
        <w:pStyle w:val="Normlnslovan"/>
        <w:numPr>
          <w:ilvl w:val="0"/>
          <w:numId w:val="37"/>
        </w:numPr>
        <w:spacing w:before="120" w:after="120"/>
        <w:ind w:left="1151" w:hanging="414"/>
        <w:rPr>
          <w:rFonts w:asciiTheme="minorHAnsi" w:eastAsia="SimSun" w:hAnsiTheme="minorHAnsi" w:cstheme="minorHAnsi"/>
          <w:szCs w:val="20"/>
          <w:lang w:eastAsia="zh-CN"/>
        </w:rPr>
      </w:pPr>
      <w:r w:rsidRPr="00F04A9E">
        <w:rPr>
          <w:rFonts w:asciiTheme="minorHAnsi" w:eastAsia="SimSun" w:hAnsiTheme="minorHAnsi" w:cstheme="minorHAnsi"/>
          <w:szCs w:val="20"/>
          <w:lang w:eastAsia="zh-CN"/>
        </w:rPr>
        <w:t xml:space="preserve">silnice </w:t>
      </w:r>
      <w:r>
        <w:rPr>
          <w:rFonts w:asciiTheme="minorHAnsi" w:eastAsia="SimSun" w:hAnsiTheme="minorHAnsi" w:cstheme="minorHAnsi"/>
          <w:szCs w:val="20"/>
          <w:lang w:eastAsia="zh-CN"/>
        </w:rPr>
        <w:t>II</w:t>
      </w:r>
      <w:r w:rsidRPr="00F04A9E">
        <w:rPr>
          <w:rFonts w:asciiTheme="minorHAnsi" w:eastAsia="SimSun" w:hAnsiTheme="minorHAnsi" w:cstheme="minorHAnsi"/>
          <w:szCs w:val="20"/>
          <w:lang w:eastAsia="zh-CN"/>
        </w:rPr>
        <w:t>. třídy</w:t>
      </w:r>
      <w:r>
        <w:rPr>
          <w:rFonts w:asciiTheme="minorHAnsi" w:eastAsia="SimSun" w:hAnsiTheme="minorHAnsi" w:cstheme="minorHAnsi"/>
          <w:szCs w:val="20"/>
          <w:lang w:eastAsia="zh-CN"/>
        </w:rPr>
        <w:t xml:space="preserve"> (dopravně obslužné)</w:t>
      </w:r>
      <w:r w:rsidRPr="00F04A9E">
        <w:rPr>
          <w:rFonts w:asciiTheme="minorHAnsi" w:eastAsia="SimSun" w:hAnsiTheme="minorHAnsi" w:cstheme="minorHAnsi"/>
          <w:szCs w:val="20"/>
          <w:lang w:eastAsia="zh-CN"/>
        </w:rPr>
        <w:t>;</w:t>
      </w:r>
    </w:p>
    <w:p w14:paraId="0463A069" w14:textId="77777777" w:rsidR="0078564F" w:rsidRPr="00F04A9E" w:rsidRDefault="0078564F" w:rsidP="00E87B69">
      <w:pPr>
        <w:pStyle w:val="Normlnslovan"/>
        <w:numPr>
          <w:ilvl w:val="0"/>
          <w:numId w:val="37"/>
        </w:numPr>
        <w:spacing w:before="120" w:after="120"/>
        <w:ind w:left="1151" w:hanging="414"/>
        <w:rPr>
          <w:rFonts w:asciiTheme="minorHAnsi" w:eastAsia="SimSun" w:hAnsiTheme="minorHAnsi" w:cstheme="minorHAnsi"/>
          <w:szCs w:val="20"/>
          <w:lang w:eastAsia="zh-CN"/>
        </w:rPr>
      </w:pPr>
      <w:r w:rsidRPr="00F04A9E">
        <w:rPr>
          <w:rFonts w:asciiTheme="minorHAnsi" w:eastAsia="SimSun" w:hAnsiTheme="minorHAnsi" w:cstheme="minorHAnsi"/>
          <w:szCs w:val="20"/>
          <w:lang w:eastAsia="zh-CN"/>
        </w:rPr>
        <w:t xml:space="preserve">silnice </w:t>
      </w:r>
      <w:r>
        <w:rPr>
          <w:rFonts w:asciiTheme="minorHAnsi" w:eastAsia="SimSun" w:hAnsiTheme="minorHAnsi" w:cstheme="minorHAnsi"/>
          <w:szCs w:val="20"/>
          <w:lang w:eastAsia="zh-CN"/>
        </w:rPr>
        <w:t>III</w:t>
      </w:r>
      <w:r w:rsidRPr="00F04A9E">
        <w:rPr>
          <w:rFonts w:asciiTheme="minorHAnsi" w:eastAsia="SimSun" w:hAnsiTheme="minorHAnsi" w:cstheme="minorHAnsi"/>
          <w:szCs w:val="20"/>
          <w:lang w:eastAsia="zh-CN"/>
        </w:rPr>
        <w:t>. třídy</w:t>
      </w:r>
      <w:r>
        <w:rPr>
          <w:rFonts w:asciiTheme="minorHAnsi" w:eastAsia="SimSun" w:hAnsiTheme="minorHAnsi" w:cstheme="minorHAnsi"/>
          <w:szCs w:val="20"/>
          <w:lang w:eastAsia="zh-CN"/>
        </w:rPr>
        <w:t xml:space="preserve"> (dopravně obslužné)</w:t>
      </w:r>
      <w:r w:rsidRPr="00F04A9E">
        <w:rPr>
          <w:rFonts w:asciiTheme="minorHAnsi" w:eastAsia="SimSun" w:hAnsiTheme="minorHAnsi" w:cstheme="minorHAnsi"/>
          <w:szCs w:val="20"/>
          <w:lang w:eastAsia="zh-CN"/>
        </w:rPr>
        <w:t>;</w:t>
      </w:r>
    </w:p>
    <w:p w14:paraId="7D0DA0B3" w14:textId="77777777" w:rsidR="0078564F" w:rsidRPr="00F04A9E" w:rsidRDefault="0078564F" w:rsidP="00E87B69">
      <w:pPr>
        <w:pStyle w:val="Normlnslovan"/>
        <w:numPr>
          <w:ilvl w:val="0"/>
          <w:numId w:val="37"/>
        </w:numPr>
        <w:spacing w:before="120" w:after="120"/>
        <w:ind w:left="1151" w:hanging="414"/>
        <w:rPr>
          <w:rFonts w:asciiTheme="minorHAnsi" w:eastAsia="SimSun" w:hAnsiTheme="minorHAnsi" w:cstheme="minorHAnsi"/>
          <w:szCs w:val="20"/>
          <w:lang w:eastAsia="zh-CN"/>
        </w:rPr>
      </w:pPr>
      <w:r w:rsidRPr="00F04A9E">
        <w:rPr>
          <w:rFonts w:asciiTheme="minorHAnsi" w:eastAsia="SimSun" w:hAnsiTheme="minorHAnsi" w:cstheme="minorHAnsi"/>
          <w:szCs w:val="20"/>
          <w:lang w:eastAsia="zh-CN"/>
        </w:rPr>
        <w:t>místní komunikace III. třídy (obslužné);</w:t>
      </w:r>
    </w:p>
    <w:p w14:paraId="0EDAFAF3" w14:textId="77777777" w:rsidR="0078564F" w:rsidRPr="00F04A9E" w:rsidRDefault="0078564F" w:rsidP="00E87B69">
      <w:pPr>
        <w:pStyle w:val="Normlnslovan"/>
        <w:numPr>
          <w:ilvl w:val="0"/>
          <w:numId w:val="37"/>
        </w:numPr>
        <w:spacing w:before="120" w:after="120"/>
        <w:ind w:left="1151" w:hanging="414"/>
        <w:rPr>
          <w:rFonts w:asciiTheme="minorHAnsi" w:eastAsia="SimSun" w:hAnsiTheme="minorHAnsi" w:cstheme="minorHAnsi"/>
          <w:szCs w:val="20"/>
          <w:lang w:eastAsia="zh-CN"/>
        </w:rPr>
      </w:pPr>
      <w:r w:rsidRPr="00F04A9E">
        <w:rPr>
          <w:rFonts w:asciiTheme="minorHAnsi" w:eastAsia="SimSun" w:hAnsiTheme="minorHAnsi" w:cstheme="minorHAnsi"/>
          <w:szCs w:val="20"/>
          <w:lang w:eastAsia="zh-CN"/>
        </w:rPr>
        <w:t>místní komunikace IV. třídy, na kterých je umožněn smíšený provoz (obytné zóny, pěší zóny);</w:t>
      </w:r>
    </w:p>
    <w:p w14:paraId="01DA02F0" w14:textId="77777777" w:rsidR="0078564F" w:rsidRPr="00F04A9E" w:rsidRDefault="0078564F" w:rsidP="00E87B69">
      <w:pPr>
        <w:pStyle w:val="Normlnslovan"/>
        <w:numPr>
          <w:ilvl w:val="0"/>
          <w:numId w:val="37"/>
        </w:numPr>
        <w:spacing w:before="120" w:after="120"/>
        <w:ind w:left="1151" w:hanging="414"/>
        <w:rPr>
          <w:rFonts w:asciiTheme="minorHAnsi" w:eastAsia="SimSun" w:hAnsiTheme="minorHAnsi" w:cstheme="minorHAnsi"/>
          <w:szCs w:val="20"/>
          <w:lang w:eastAsia="zh-CN"/>
        </w:rPr>
      </w:pPr>
      <w:r w:rsidRPr="00F04A9E">
        <w:rPr>
          <w:rFonts w:asciiTheme="minorHAnsi" w:eastAsia="SimSun" w:hAnsiTheme="minorHAnsi" w:cstheme="minorHAnsi"/>
          <w:szCs w:val="20"/>
          <w:lang w:eastAsia="zh-CN"/>
        </w:rPr>
        <w:t xml:space="preserve">veřejně přístupné účelové komunikace (zejména polní cesty, lesní cesty a další komunikace, z nichž mohou některé po splnění zákonných požadavků sloužit ke zpřístupnění pozemků ve volné krajině i pro motorovou dopravu). </w:t>
      </w:r>
    </w:p>
    <w:p w14:paraId="23AF6FAE" w14:textId="77777777" w:rsidR="0078564F" w:rsidRDefault="0078564F" w:rsidP="0078564F">
      <w:pPr>
        <w:pStyle w:val="UText"/>
        <w:numPr>
          <w:ilvl w:val="0"/>
          <w:numId w:val="8"/>
        </w:numPr>
        <w:spacing w:after="120"/>
        <w:ind w:left="737" w:hanging="737"/>
        <w:textAlignment w:val="auto"/>
        <w:rPr>
          <w:rFonts w:asciiTheme="minorHAnsi" w:hAnsiTheme="minorHAnsi" w:cstheme="minorHAnsi"/>
          <w:sz w:val="20"/>
        </w:rPr>
      </w:pPr>
      <w:r w:rsidRPr="006F1B51">
        <w:rPr>
          <w:rFonts w:asciiTheme="minorHAnsi" w:hAnsiTheme="minorHAnsi" w:cstheme="minorHAnsi"/>
          <w:sz w:val="20"/>
        </w:rPr>
        <w:t xml:space="preserve">V grafické části </w:t>
      </w:r>
      <w:r>
        <w:rPr>
          <w:rFonts w:asciiTheme="minorHAnsi" w:hAnsiTheme="minorHAnsi" w:cstheme="minorHAnsi"/>
          <w:sz w:val="20"/>
        </w:rPr>
        <w:t xml:space="preserve">se </w:t>
      </w:r>
      <w:r w:rsidRPr="006F1B51">
        <w:rPr>
          <w:rFonts w:asciiTheme="minorHAnsi" w:hAnsiTheme="minorHAnsi" w:cstheme="minorHAnsi"/>
          <w:sz w:val="20"/>
        </w:rPr>
        <w:t xml:space="preserve">ve výkrese </w:t>
      </w:r>
      <w:r w:rsidRPr="006F1B51">
        <w:rPr>
          <w:rFonts w:asciiTheme="minorHAnsi" w:hAnsiTheme="minorHAnsi" w:cstheme="minorHAnsi"/>
          <w:i/>
          <w:sz w:val="20"/>
        </w:rPr>
        <w:t>I.2 Hlavní výkres</w:t>
      </w:r>
      <w:r w:rsidRPr="006F1B51">
        <w:rPr>
          <w:rFonts w:asciiTheme="minorHAnsi" w:hAnsiTheme="minorHAnsi" w:cstheme="minorHAnsi"/>
          <w:sz w:val="20"/>
        </w:rPr>
        <w:t xml:space="preserve"> vymezují</w:t>
      </w:r>
      <w:r>
        <w:rPr>
          <w:rFonts w:asciiTheme="minorHAnsi" w:hAnsiTheme="minorHAnsi" w:cstheme="minorHAnsi"/>
          <w:sz w:val="20"/>
        </w:rPr>
        <w:t>:</w:t>
      </w:r>
      <w:r w:rsidRPr="006F1B51">
        <w:rPr>
          <w:rFonts w:asciiTheme="minorHAnsi" w:hAnsiTheme="minorHAnsi" w:cstheme="minorHAnsi"/>
          <w:sz w:val="20"/>
        </w:rPr>
        <w:t xml:space="preserve"> </w:t>
      </w:r>
    </w:p>
    <w:p w14:paraId="1C5C2C6C" w14:textId="77777777" w:rsidR="0078564F" w:rsidRDefault="0078564F" w:rsidP="00957530">
      <w:pPr>
        <w:pStyle w:val="Normlnslovan"/>
        <w:numPr>
          <w:ilvl w:val="0"/>
          <w:numId w:val="42"/>
        </w:numPr>
        <w:spacing w:before="120" w:after="120"/>
        <w:ind w:left="1134" w:hanging="414"/>
        <w:rPr>
          <w:rFonts w:asciiTheme="minorHAnsi" w:eastAsia="SimSun" w:hAnsiTheme="minorHAnsi" w:cstheme="minorHAnsi"/>
          <w:szCs w:val="20"/>
          <w:lang w:eastAsia="zh-CN"/>
        </w:rPr>
      </w:pPr>
      <w:r>
        <w:rPr>
          <w:rFonts w:asciiTheme="minorHAnsi" w:eastAsia="SimSun" w:hAnsiTheme="minorHAnsi" w:cstheme="minorHAnsi"/>
          <w:szCs w:val="20"/>
          <w:lang w:eastAsia="zh-CN"/>
        </w:rPr>
        <w:t xml:space="preserve">plochy komunikací </w:t>
      </w:r>
      <w:r w:rsidRPr="00B55A34">
        <w:rPr>
          <w:rFonts w:asciiTheme="minorHAnsi" w:eastAsia="SimSun" w:hAnsiTheme="minorHAnsi" w:cstheme="minorHAnsi"/>
          <w:szCs w:val="20"/>
          <w:lang w:eastAsia="zh-CN"/>
        </w:rPr>
        <w:t xml:space="preserve">pro silniční motorová vozidla </w:t>
      </w:r>
      <w:r w:rsidRPr="00902E49">
        <w:rPr>
          <w:rFonts w:asciiTheme="minorHAnsi" w:eastAsia="SimSun" w:hAnsiTheme="minorHAnsi" w:cstheme="minorHAnsi"/>
          <w:b/>
          <w:bCs/>
          <w:szCs w:val="20"/>
          <w:lang w:eastAsia="zh-CN"/>
        </w:rPr>
        <w:t>vyššího dopravního významu</w:t>
      </w:r>
      <w:r>
        <w:rPr>
          <w:rFonts w:asciiTheme="minorHAnsi" w:eastAsia="SimSun" w:hAnsiTheme="minorHAnsi" w:cstheme="minorHAnsi"/>
          <w:szCs w:val="20"/>
          <w:lang w:eastAsia="zh-CN"/>
        </w:rPr>
        <w:t>, tj.  plochy silnic a dopravně významných místních komunikací, jako plochy dopravy silniční (DS);</w:t>
      </w:r>
    </w:p>
    <w:p w14:paraId="1720FD49" w14:textId="0ED533E3" w:rsidR="0078564F" w:rsidRPr="00B55A34" w:rsidRDefault="0078564F" w:rsidP="00957530">
      <w:pPr>
        <w:pStyle w:val="Normlnslovan"/>
        <w:numPr>
          <w:ilvl w:val="0"/>
          <w:numId w:val="42"/>
        </w:numPr>
        <w:spacing w:before="120" w:after="120"/>
        <w:ind w:left="1151" w:hanging="414"/>
        <w:rPr>
          <w:rFonts w:asciiTheme="minorHAnsi" w:eastAsia="SimSun" w:hAnsiTheme="minorHAnsi" w:cstheme="minorHAnsi"/>
          <w:szCs w:val="20"/>
          <w:lang w:eastAsia="zh-CN"/>
        </w:rPr>
      </w:pPr>
      <w:r>
        <w:rPr>
          <w:rFonts w:asciiTheme="minorHAnsi" w:eastAsia="SimSun" w:hAnsiTheme="minorHAnsi" w:cstheme="minorHAnsi"/>
          <w:szCs w:val="20"/>
          <w:lang w:eastAsia="zh-CN"/>
        </w:rPr>
        <w:t xml:space="preserve">plochy komunikací </w:t>
      </w:r>
      <w:r w:rsidRPr="00B55A34">
        <w:rPr>
          <w:rFonts w:asciiTheme="minorHAnsi" w:eastAsia="SimSun" w:hAnsiTheme="minorHAnsi" w:cstheme="minorHAnsi"/>
          <w:szCs w:val="20"/>
          <w:lang w:eastAsia="zh-CN"/>
        </w:rPr>
        <w:t xml:space="preserve">pro silniční motorová vozidla </w:t>
      </w:r>
      <w:r w:rsidRPr="00902E49">
        <w:rPr>
          <w:rFonts w:asciiTheme="minorHAnsi" w:eastAsia="SimSun" w:hAnsiTheme="minorHAnsi" w:cstheme="minorHAnsi"/>
          <w:b/>
          <w:bCs/>
          <w:szCs w:val="20"/>
          <w:lang w:eastAsia="zh-CN"/>
        </w:rPr>
        <w:t>nižšího dopravního významu</w:t>
      </w:r>
      <w:r>
        <w:rPr>
          <w:rFonts w:asciiTheme="minorHAnsi" w:eastAsia="SimSun" w:hAnsiTheme="minorHAnsi" w:cstheme="minorHAnsi"/>
          <w:szCs w:val="20"/>
          <w:lang w:eastAsia="zh-CN"/>
        </w:rPr>
        <w:t xml:space="preserve">, tj.  plochy místních obslužných komunikací, </w:t>
      </w:r>
      <w:r w:rsidR="008361A6">
        <w:rPr>
          <w:rFonts w:asciiTheme="minorHAnsi" w:eastAsia="SimSun" w:hAnsiTheme="minorHAnsi" w:cstheme="minorHAnsi"/>
          <w:szCs w:val="20"/>
          <w:lang w:eastAsia="zh-CN"/>
        </w:rPr>
        <w:t xml:space="preserve">plochy místních </w:t>
      </w:r>
      <w:r>
        <w:rPr>
          <w:rFonts w:asciiTheme="minorHAnsi" w:eastAsia="SimSun" w:hAnsiTheme="minorHAnsi" w:cstheme="minorHAnsi"/>
          <w:szCs w:val="20"/>
          <w:lang w:eastAsia="zh-CN"/>
        </w:rPr>
        <w:t xml:space="preserve">komunikací se smíšeným provozem a </w:t>
      </w:r>
      <w:r w:rsidR="008361A6">
        <w:rPr>
          <w:rFonts w:asciiTheme="minorHAnsi" w:eastAsia="SimSun" w:hAnsiTheme="minorHAnsi" w:cstheme="minorHAnsi"/>
          <w:szCs w:val="20"/>
          <w:lang w:eastAsia="zh-CN"/>
        </w:rPr>
        <w:t>plochy veřejně přístupných účelových komunikací</w:t>
      </w:r>
      <w:r>
        <w:rPr>
          <w:rFonts w:asciiTheme="minorHAnsi" w:eastAsia="SimSun" w:hAnsiTheme="minorHAnsi" w:cstheme="minorHAnsi"/>
          <w:szCs w:val="20"/>
          <w:lang w:eastAsia="zh-CN"/>
        </w:rPr>
        <w:t>,</w:t>
      </w:r>
      <w:r w:rsidRPr="00B55A34">
        <w:rPr>
          <w:rFonts w:asciiTheme="minorHAnsi" w:eastAsia="SimSun" w:hAnsiTheme="minorHAnsi" w:cstheme="minorHAnsi"/>
          <w:szCs w:val="20"/>
          <w:lang w:eastAsia="zh-CN"/>
        </w:rPr>
        <w:t xml:space="preserve"> jako součást ploch veřejných prostranství (PV), resp. jako integrální součást ploch s jiným rozdílným způsobem využití.</w:t>
      </w:r>
    </w:p>
    <w:p w14:paraId="67A18906" w14:textId="77777777" w:rsidR="0078564F" w:rsidRPr="00301C6D" w:rsidRDefault="0078564F" w:rsidP="0078564F">
      <w:pPr>
        <w:pStyle w:val="UText"/>
        <w:numPr>
          <w:ilvl w:val="0"/>
          <w:numId w:val="8"/>
        </w:numPr>
        <w:spacing w:after="120"/>
        <w:ind w:left="737" w:hanging="737"/>
        <w:textAlignment w:val="auto"/>
        <w:rPr>
          <w:rFonts w:asciiTheme="minorHAnsi" w:hAnsiTheme="minorHAnsi" w:cstheme="minorHAnsi"/>
          <w:sz w:val="20"/>
        </w:rPr>
      </w:pPr>
      <w:r w:rsidRPr="00301C6D">
        <w:rPr>
          <w:rFonts w:asciiTheme="minorHAnsi" w:hAnsiTheme="minorHAnsi" w:cstheme="minorHAnsi"/>
          <w:sz w:val="20"/>
        </w:rPr>
        <w:t>Vymezuje se koridor dopravy silniční (</w:t>
      </w:r>
      <w:proofErr w:type="spellStart"/>
      <w:r w:rsidRPr="00301C6D">
        <w:rPr>
          <w:rFonts w:asciiTheme="minorHAnsi" w:hAnsiTheme="minorHAnsi" w:cstheme="minorHAnsi"/>
          <w:sz w:val="20"/>
        </w:rPr>
        <w:t>DS.k</w:t>
      </w:r>
      <w:proofErr w:type="spellEnd"/>
      <w:r w:rsidRPr="00301C6D">
        <w:rPr>
          <w:rFonts w:asciiTheme="minorHAnsi" w:hAnsiTheme="minorHAnsi" w:cstheme="minorHAnsi"/>
          <w:sz w:val="20"/>
        </w:rPr>
        <w:t xml:space="preserve">) 01-X v šířce 100 m s lokálními rozšířeními v místech křižovatek pro umístění vedení </w:t>
      </w:r>
      <w:r w:rsidRPr="00301C6D">
        <w:rPr>
          <w:rFonts w:asciiTheme="minorHAnsi" w:hAnsiTheme="minorHAnsi" w:cstheme="minorHAnsi"/>
          <w:b/>
          <w:bCs/>
          <w:sz w:val="20"/>
        </w:rPr>
        <w:t xml:space="preserve">přeložky silnice </w:t>
      </w:r>
      <w:r w:rsidRPr="00301C6D">
        <w:rPr>
          <w:rFonts w:ascii="Calibri" w:hAnsi="Calibri"/>
          <w:b/>
          <w:bCs/>
          <w:color w:val="000000"/>
          <w:sz w:val="20"/>
        </w:rPr>
        <w:t>I/38 Luštěnice – Újezd (obchvat Luštěnic)</w:t>
      </w:r>
      <w:r w:rsidRPr="00301C6D">
        <w:rPr>
          <w:rFonts w:asciiTheme="minorHAnsi" w:hAnsiTheme="minorHAnsi" w:cs="Arial"/>
          <w:b/>
          <w:bCs/>
          <w:sz w:val="20"/>
        </w:rPr>
        <w:t>,</w:t>
      </w:r>
      <w:r w:rsidRPr="00301C6D">
        <w:rPr>
          <w:rFonts w:asciiTheme="minorHAnsi" w:hAnsiTheme="minorHAnsi" w:cs="Arial"/>
          <w:sz w:val="20"/>
        </w:rPr>
        <w:t xml:space="preserve"> </w:t>
      </w:r>
      <w:bookmarkStart w:id="56" w:name="_Hlk55725294"/>
      <w:r w:rsidRPr="00301C6D">
        <w:rPr>
          <w:rFonts w:asciiTheme="minorHAnsi" w:hAnsiTheme="minorHAnsi" w:cs="Arial"/>
          <w:sz w:val="20"/>
        </w:rPr>
        <w:t>včetně všech souvisejících staveb</w:t>
      </w:r>
      <w:bookmarkEnd w:id="56"/>
      <w:r w:rsidRPr="00301C6D">
        <w:rPr>
          <w:rFonts w:asciiTheme="minorHAnsi" w:hAnsiTheme="minorHAnsi" w:cs="Arial"/>
          <w:sz w:val="20"/>
        </w:rPr>
        <w:t xml:space="preserve">, součástí a příslušenství </w:t>
      </w:r>
      <w:bookmarkStart w:id="57" w:name="_Hlk55725308"/>
      <w:r w:rsidRPr="00301C6D">
        <w:rPr>
          <w:rFonts w:asciiTheme="minorHAnsi" w:hAnsiTheme="minorHAnsi" w:cs="Arial"/>
          <w:sz w:val="20"/>
        </w:rPr>
        <w:t xml:space="preserve">nezbytných k realizaci </w:t>
      </w:r>
      <w:bookmarkEnd w:id="57"/>
      <w:r w:rsidRPr="00301C6D">
        <w:rPr>
          <w:rFonts w:asciiTheme="minorHAnsi" w:hAnsiTheme="minorHAnsi" w:cs="Arial"/>
          <w:sz w:val="20"/>
        </w:rPr>
        <w:t>této přeložky silnice (typicky náspy, zářezy, mosty, propustky, chodníky, přeložky navazujících místních a účelových komunikací atp.) a včetně mimoúrovňové křižovatky MÚK Luštěnice na křížení se silnicí II/275 a včetně křižovatkového napojení na stávající silnici I/38 severně od Luštěnic.</w:t>
      </w:r>
    </w:p>
    <w:p w14:paraId="3B128B2A" w14:textId="68E4503F" w:rsidR="0078564F" w:rsidRPr="00747195" w:rsidRDefault="0078564F" w:rsidP="0078564F">
      <w:pPr>
        <w:pStyle w:val="UText"/>
        <w:numPr>
          <w:ilvl w:val="0"/>
          <w:numId w:val="8"/>
        </w:numPr>
        <w:spacing w:after="120"/>
        <w:ind w:left="737" w:hanging="737"/>
        <w:textAlignment w:val="auto"/>
        <w:rPr>
          <w:rFonts w:asciiTheme="minorHAnsi" w:hAnsiTheme="minorHAnsi" w:cstheme="minorHAnsi"/>
          <w:sz w:val="20"/>
        </w:rPr>
      </w:pPr>
      <w:r w:rsidRPr="00301C6D">
        <w:rPr>
          <w:rFonts w:asciiTheme="minorHAnsi" w:hAnsiTheme="minorHAnsi" w:cstheme="minorHAnsi"/>
          <w:sz w:val="20"/>
        </w:rPr>
        <w:t xml:space="preserve">Vymezuje se </w:t>
      </w:r>
      <w:r>
        <w:rPr>
          <w:rFonts w:asciiTheme="minorHAnsi" w:hAnsiTheme="minorHAnsi" w:cstheme="minorHAnsi"/>
          <w:sz w:val="20"/>
        </w:rPr>
        <w:t xml:space="preserve">plocha dopravy silniční (DS) 090-P pro </w:t>
      </w:r>
      <w:r w:rsidRPr="00747195">
        <w:rPr>
          <w:rFonts w:ascii="Calibri" w:hAnsi="Calibri" w:cs="Calibri"/>
          <w:b/>
          <w:bCs/>
          <w:color w:val="000000"/>
          <w:sz w:val="20"/>
        </w:rPr>
        <w:t>přeložku silnice II/275 podél železniční tratě č. 071</w:t>
      </w:r>
      <w:r w:rsidR="00FD5A8D">
        <w:rPr>
          <w:rFonts w:ascii="Calibri" w:hAnsi="Calibri" w:cs="Calibri"/>
          <w:b/>
          <w:bCs/>
          <w:color w:val="000000"/>
          <w:sz w:val="20"/>
        </w:rPr>
        <w:t>,</w:t>
      </w:r>
      <w:r>
        <w:rPr>
          <w:rFonts w:ascii="Calibri" w:hAnsi="Calibri" w:cs="Calibri"/>
          <w:color w:val="000000"/>
          <w:sz w:val="20"/>
        </w:rPr>
        <w:t xml:space="preserve"> </w:t>
      </w:r>
      <w:r w:rsidRPr="00D70967">
        <w:rPr>
          <w:rFonts w:ascii="Calibri" w:hAnsi="Calibri" w:cs="Calibri"/>
          <w:color w:val="000000"/>
          <w:sz w:val="20"/>
        </w:rPr>
        <w:t xml:space="preserve">jako součást navrhovaného mimoúrovňového křížení </w:t>
      </w:r>
      <w:r>
        <w:rPr>
          <w:rFonts w:ascii="Calibri" w:hAnsi="Calibri" w:cs="Calibri"/>
          <w:color w:val="000000"/>
          <w:sz w:val="20"/>
        </w:rPr>
        <w:t>silnice II/275 s železniční tratí č. 071 jižně od Luštěnic.</w:t>
      </w:r>
    </w:p>
    <w:p w14:paraId="517197E2" w14:textId="44202B87" w:rsidR="0078564F" w:rsidRPr="00541E5A" w:rsidRDefault="0078564F" w:rsidP="0078564F">
      <w:pPr>
        <w:pStyle w:val="UText"/>
        <w:numPr>
          <w:ilvl w:val="0"/>
          <w:numId w:val="8"/>
        </w:numPr>
        <w:spacing w:after="120"/>
        <w:ind w:left="737" w:hanging="737"/>
        <w:textAlignment w:val="auto"/>
        <w:rPr>
          <w:rFonts w:asciiTheme="minorHAnsi" w:hAnsiTheme="minorHAnsi" w:cstheme="minorHAnsi"/>
          <w:sz w:val="20"/>
        </w:rPr>
      </w:pPr>
      <w:r>
        <w:rPr>
          <w:rFonts w:asciiTheme="minorHAnsi" w:hAnsiTheme="minorHAnsi" w:cstheme="minorHAnsi"/>
          <w:sz w:val="20"/>
        </w:rPr>
        <w:t xml:space="preserve">Vymezuje se koridor </w:t>
      </w:r>
      <w:r w:rsidRPr="00301C6D">
        <w:rPr>
          <w:rFonts w:asciiTheme="minorHAnsi" w:hAnsiTheme="minorHAnsi" w:cstheme="minorHAnsi"/>
          <w:sz w:val="20"/>
        </w:rPr>
        <w:t>dopravy silniční (</w:t>
      </w:r>
      <w:proofErr w:type="spellStart"/>
      <w:r w:rsidRPr="00301C6D">
        <w:rPr>
          <w:rFonts w:asciiTheme="minorHAnsi" w:hAnsiTheme="minorHAnsi" w:cstheme="minorHAnsi"/>
          <w:sz w:val="20"/>
        </w:rPr>
        <w:t>DS.k</w:t>
      </w:r>
      <w:proofErr w:type="spellEnd"/>
      <w:r w:rsidRPr="00301C6D">
        <w:rPr>
          <w:rFonts w:asciiTheme="minorHAnsi" w:hAnsiTheme="minorHAnsi" w:cstheme="minorHAnsi"/>
          <w:sz w:val="20"/>
        </w:rPr>
        <w:t>) 0</w:t>
      </w:r>
      <w:r>
        <w:rPr>
          <w:rFonts w:asciiTheme="minorHAnsi" w:hAnsiTheme="minorHAnsi" w:cstheme="minorHAnsi"/>
          <w:sz w:val="20"/>
        </w:rPr>
        <w:t>2</w:t>
      </w:r>
      <w:r w:rsidRPr="00301C6D">
        <w:rPr>
          <w:rFonts w:asciiTheme="minorHAnsi" w:hAnsiTheme="minorHAnsi" w:cstheme="minorHAnsi"/>
          <w:sz w:val="20"/>
        </w:rPr>
        <w:t>-X v</w:t>
      </w:r>
      <w:r>
        <w:rPr>
          <w:rFonts w:asciiTheme="minorHAnsi" w:hAnsiTheme="minorHAnsi" w:cstheme="minorHAnsi"/>
          <w:sz w:val="20"/>
        </w:rPr>
        <w:t xml:space="preserve"> proměnlivé </w:t>
      </w:r>
      <w:r w:rsidRPr="00301C6D">
        <w:rPr>
          <w:rFonts w:asciiTheme="minorHAnsi" w:hAnsiTheme="minorHAnsi" w:cstheme="minorHAnsi"/>
          <w:sz w:val="20"/>
        </w:rPr>
        <w:t xml:space="preserve">šířce </w:t>
      </w:r>
      <w:r>
        <w:rPr>
          <w:rFonts w:asciiTheme="minorHAnsi" w:hAnsiTheme="minorHAnsi" w:cstheme="minorHAnsi"/>
          <w:sz w:val="20"/>
        </w:rPr>
        <w:t xml:space="preserve">50 až </w:t>
      </w:r>
      <w:r w:rsidRPr="00301C6D">
        <w:rPr>
          <w:rFonts w:asciiTheme="minorHAnsi" w:hAnsiTheme="minorHAnsi" w:cstheme="minorHAnsi"/>
          <w:sz w:val="20"/>
        </w:rPr>
        <w:t>100 m</w:t>
      </w:r>
      <w:r w:rsidRPr="00B8101B">
        <w:rPr>
          <w:rFonts w:asciiTheme="minorHAnsi" w:hAnsiTheme="minorHAnsi" w:cstheme="minorHAnsi"/>
          <w:sz w:val="20"/>
        </w:rPr>
        <w:t xml:space="preserve"> </w:t>
      </w:r>
      <w:r w:rsidRPr="00301C6D">
        <w:rPr>
          <w:rFonts w:asciiTheme="minorHAnsi" w:hAnsiTheme="minorHAnsi" w:cstheme="minorHAnsi"/>
          <w:sz w:val="20"/>
        </w:rPr>
        <w:t>s lokálními rozšířeními v místech křižovatek</w:t>
      </w:r>
      <w:r w:rsidRPr="00B8101B">
        <w:rPr>
          <w:rFonts w:asciiTheme="minorHAnsi" w:hAnsiTheme="minorHAnsi" w:cstheme="minorHAnsi"/>
          <w:sz w:val="20"/>
        </w:rPr>
        <w:t xml:space="preserve"> </w:t>
      </w:r>
      <w:r w:rsidRPr="00301C6D">
        <w:rPr>
          <w:rFonts w:asciiTheme="minorHAnsi" w:hAnsiTheme="minorHAnsi" w:cstheme="minorHAnsi"/>
          <w:sz w:val="20"/>
        </w:rPr>
        <w:t>pro umístění vedení</w:t>
      </w:r>
      <w:r>
        <w:rPr>
          <w:rFonts w:asciiTheme="minorHAnsi" w:hAnsiTheme="minorHAnsi" w:cstheme="minorHAnsi"/>
          <w:sz w:val="20"/>
        </w:rPr>
        <w:t xml:space="preserve"> </w:t>
      </w:r>
      <w:r w:rsidRPr="00B8101B">
        <w:rPr>
          <w:rFonts w:asciiTheme="minorHAnsi" w:hAnsiTheme="minorHAnsi" w:cstheme="minorHAnsi"/>
          <w:b/>
          <w:bCs/>
          <w:sz w:val="20"/>
        </w:rPr>
        <w:t xml:space="preserve">nové místní komunikace </w:t>
      </w:r>
      <w:r w:rsidRPr="00B8101B">
        <w:rPr>
          <w:rFonts w:ascii="Calibri" w:hAnsi="Calibri" w:cs="Arial"/>
          <w:b/>
          <w:bCs/>
          <w:sz w:val="20"/>
        </w:rPr>
        <w:t>sběrn</w:t>
      </w:r>
      <w:r w:rsidR="00FD5A8D">
        <w:rPr>
          <w:rFonts w:ascii="Calibri" w:hAnsi="Calibri" w:cs="Arial"/>
          <w:b/>
          <w:bCs/>
          <w:sz w:val="20"/>
        </w:rPr>
        <w:t xml:space="preserve">é či </w:t>
      </w:r>
      <w:r w:rsidRPr="00B8101B">
        <w:rPr>
          <w:rFonts w:ascii="Calibri" w:hAnsi="Calibri" w:cs="Arial"/>
          <w:b/>
          <w:bCs/>
          <w:sz w:val="20"/>
        </w:rPr>
        <w:t>obslužn</w:t>
      </w:r>
      <w:r w:rsidR="00FD5A8D">
        <w:rPr>
          <w:rFonts w:ascii="Calibri" w:hAnsi="Calibri" w:cs="Arial"/>
          <w:b/>
          <w:bCs/>
          <w:sz w:val="20"/>
        </w:rPr>
        <w:t>é</w:t>
      </w:r>
      <w:r w:rsidRPr="00B8101B">
        <w:rPr>
          <w:rFonts w:ascii="Calibri" w:hAnsi="Calibri" w:cs="Arial"/>
          <w:b/>
          <w:bCs/>
          <w:sz w:val="20"/>
        </w:rPr>
        <w:t xml:space="preserve"> pro přímé dopravní napojení výrobního areálu v Zelené na silnici II/275</w:t>
      </w:r>
      <w:r>
        <w:rPr>
          <w:rFonts w:ascii="Calibri" w:hAnsi="Calibri" w:cs="Arial"/>
          <w:sz w:val="20"/>
        </w:rPr>
        <w:t xml:space="preserve"> mimo obytné území sídla Zelená,</w:t>
      </w:r>
      <w:r w:rsidRPr="00B8101B">
        <w:rPr>
          <w:rFonts w:asciiTheme="minorHAnsi" w:hAnsiTheme="minorHAnsi" w:cs="Arial"/>
          <w:sz w:val="20"/>
        </w:rPr>
        <w:t xml:space="preserve"> </w:t>
      </w:r>
      <w:r w:rsidRPr="00301C6D">
        <w:rPr>
          <w:rFonts w:asciiTheme="minorHAnsi" w:hAnsiTheme="minorHAnsi" w:cs="Arial"/>
          <w:sz w:val="20"/>
        </w:rPr>
        <w:t xml:space="preserve">včetně všech souvisejících staveb, součástí a příslušenství nezbytných k realizaci této </w:t>
      </w:r>
      <w:r>
        <w:rPr>
          <w:rFonts w:asciiTheme="minorHAnsi" w:hAnsiTheme="minorHAnsi" w:cs="Arial"/>
          <w:sz w:val="20"/>
        </w:rPr>
        <w:t xml:space="preserve">komunikace </w:t>
      </w:r>
      <w:r w:rsidRPr="00301C6D">
        <w:rPr>
          <w:rFonts w:asciiTheme="minorHAnsi" w:hAnsiTheme="minorHAnsi" w:cs="Arial"/>
          <w:sz w:val="20"/>
        </w:rPr>
        <w:t>(typicky náspy, zářezy, mosty, propustky, chodníky, přeložky navazujících místních a účelových komunikací atp.) a včetně</w:t>
      </w:r>
      <w:r>
        <w:rPr>
          <w:rFonts w:asciiTheme="minorHAnsi" w:hAnsiTheme="minorHAnsi" w:cs="Arial"/>
          <w:sz w:val="20"/>
        </w:rPr>
        <w:t xml:space="preserve"> </w:t>
      </w:r>
      <w:r w:rsidRPr="00301C6D">
        <w:rPr>
          <w:rFonts w:asciiTheme="minorHAnsi" w:hAnsiTheme="minorHAnsi" w:cs="Arial"/>
          <w:sz w:val="20"/>
        </w:rPr>
        <w:t xml:space="preserve">křižovatkového napojení </w:t>
      </w:r>
      <w:r>
        <w:rPr>
          <w:rFonts w:asciiTheme="minorHAnsi" w:hAnsiTheme="minorHAnsi" w:cs="Arial"/>
          <w:sz w:val="20"/>
        </w:rPr>
        <w:t>na silnici II/275.</w:t>
      </w:r>
    </w:p>
    <w:p w14:paraId="0DDC99D6" w14:textId="215023E7" w:rsidR="0078564F" w:rsidRPr="00301C6D" w:rsidRDefault="0078564F" w:rsidP="0078564F">
      <w:pPr>
        <w:pStyle w:val="UText"/>
        <w:numPr>
          <w:ilvl w:val="0"/>
          <w:numId w:val="8"/>
        </w:numPr>
        <w:spacing w:after="120"/>
        <w:ind w:left="737" w:hanging="737"/>
        <w:textAlignment w:val="auto"/>
        <w:rPr>
          <w:rFonts w:asciiTheme="minorHAnsi" w:hAnsiTheme="minorHAnsi" w:cstheme="minorHAnsi"/>
          <w:sz w:val="20"/>
        </w:rPr>
      </w:pPr>
      <w:r>
        <w:rPr>
          <w:rFonts w:asciiTheme="minorHAnsi" w:hAnsiTheme="minorHAnsi" w:cstheme="minorHAnsi"/>
          <w:sz w:val="20"/>
        </w:rPr>
        <w:t xml:space="preserve">Stanovuje se </w:t>
      </w:r>
      <w:r w:rsidR="00EC79BA">
        <w:rPr>
          <w:rFonts w:asciiTheme="minorHAnsi" w:hAnsiTheme="minorHAnsi" w:cstheme="minorHAnsi"/>
          <w:b/>
          <w:bCs/>
          <w:sz w:val="20"/>
        </w:rPr>
        <w:t xml:space="preserve">stávající průjezdní úsek silnice I/38, </w:t>
      </w:r>
      <w:r w:rsidRPr="00B55A34">
        <w:rPr>
          <w:rFonts w:asciiTheme="minorHAnsi" w:hAnsiTheme="minorHAnsi" w:cstheme="minorHAnsi"/>
          <w:b/>
          <w:bCs/>
          <w:sz w:val="20"/>
        </w:rPr>
        <w:t>ostatní úseky silnice II/275</w:t>
      </w:r>
      <w:r>
        <w:rPr>
          <w:rFonts w:asciiTheme="minorHAnsi" w:hAnsiTheme="minorHAnsi" w:cstheme="minorHAnsi"/>
          <w:sz w:val="20"/>
        </w:rPr>
        <w:t xml:space="preserve"> mimo výše uvedené přeložky, jakož i </w:t>
      </w:r>
      <w:r w:rsidRPr="00B55A34">
        <w:rPr>
          <w:rFonts w:asciiTheme="minorHAnsi" w:hAnsiTheme="minorHAnsi" w:cstheme="minorHAnsi"/>
          <w:b/>
          <w:bCs/>
          <w:sz w:val="20"/>
        </w:rPr>
        <w:t xml:space="preserve">silnici III/27510 </w:t>
      </w:r>
      <w:r>
        <w:rPr>
          <w:rFonts w:asciiTheme="minorHAnsi" w:hAnsiTheme="minorHAnsi" w:cstheme="minorHAnsi"/>
          <w:sz w:val="20"/>
        </w:rPr>
        <w:t>stabilizovat ve svých trasách a v rámci nich připustit jejich modernizaci</w:t>
      </w:r>
      <w:r w:rsidR="00E036B1">
        <w:rPr>
          <w:rFonts w:asciiTheme="minorHAnsi" w:hAnsiTheme="minorHAnsi" w:cstheme="minorHAnsi"/>
          <w:sz w:val="20"/>
        </w:rPr>
        <w:t>, homogenizaci a odstranění případných dopravních závad</w:t>
      </w:r>
      <w:r>
        <w:rPr>
          <w:rFonts w:asciiTheme="minorHAnsi" w:hAnsiTheme="minorHAnsi" w:cstheme="minorHAnsi"/>
          <w:sz w:val="20"/>
        </w:rPr>
        <w:t xml:space="preserve">.  </w:t>
      </w:r>
      <w:r w:rsidR="00EC79BA">
        <w:rPr>
          <w:rFonts w:asciiTheme="minorHAnsi" w:hAnsiTheme="minorHAnsi" w:cstheme="minorHAnsi"/>
          <w:sz w:val="20"/>
        </w:rPr>
        <w:t>Stanovuje se přitom zároveň humanizovat a dopravně zklidňovat průjezdní úseky všech silnic zástavbou sídel.</w:t>
      </w:r>
    </w:p>
    <w:p w14:paraId="63066D53" w14:textId="6074EE19" w:rsidR="0078564F" w:rsidRPr="006F1B51" w:rsidRDefault="0078564F" w:rsidP="0078564F">
      <w:pPr>
        <w:pStyle w:val="UText"/>
        <w:numPr>
          <w:ilvl w:val="0"/>
          <w:numId w:val="8"/>
        </w:numPr>
        <w:spacing w:after="120"/>
        <w:ind w:left="737" w:hanging="737"/>
        <w:textAlignment w:val="auto"/>
        <w:rPr>
          <w:rFonts w:asciiTheme="minorHAnsi" w:hAnsiTheme="minorHAnsi" w:cstheme="minorHAnsi"/>
          <w:sz w:val="20"/>
        </w:rPr>
      </w:pPr>
      <w:r w:rsidRPr="006F1B51">
        <w:rPr>
          <w:rFonts w:asciiTheme="minorHAnsi" w:hAnsiTheme="minorHAnsi" w:cstheme="minorHAnsi"/>
          <w:sz w:val="20"/>
        </w:rPr>
        <w:t xml:space="preserve">Stanovuje se stabilizovat a dále rozvíjet systém komunikací </w:t>
      </w:r>
      <w:r w:rsidRPr="006F1B51">
        <w:rPr>
          <w:rFonts w:asciiTheme="minorHAnsi" w:hAnsiTheme="minorHAnsi" w:cstheme="minorHAnsi"/>
          <w:b/>
          <w:bCs/>
          <w:sz w:val="20"/>
        </w:rPr>
        <w:t>nižšího dopravního významu pro silniční motorová vozidla</w:t>
      </w:r>
      <w:r w:rsidRPr="006F1B51">
        <w:rPr>
          <w:rFonts w:asciiTheme="minorHAnsi" w:hAnsiTheme="minorHAnsi" w:cstheme="minorHAnsi"/>
          <w:sz w:val="20"/>
        </w:rPr>
        <w:t xml:space="preserve">, zabezpečující primárně dopravní dostupnost a dopravní obsluhu jednotlivých částí </w:t>
      </w:r>
      <w:r>
        <w:rPr>
          <w:rFonts w:asciiTheme="minorHAnsi" w:hAnsiTheme="minorHAnsi" w:cstheme="minorHAnsi"/>
          <w:sz w:val="20"/>
        </w:rPr>
        <w:t>obce Luštěnice</w:t>
      </w:r>
      <w:r w:rsidRPr="006F1B51">
        <w:rPr>
          <w:rFonts w:asciiTheme="minorHAnsi" w:hAnsiTheme="minorHAnsi" w:cstheme="minorHAnsi"/>
          <w:sz w:val="20"/>
        </w:rPr>
        <w:t xml:space="preserve">, jednotlivých pozemků a staveb na nich a také dopravní dostupnost a prostupnost volné krajiny, tvořený těmito kategoriemi pozemních komunikací s těmito funkcemi v rámci komunikačního systému </w:t>
      </w:r>
      <w:r w:rsidR="0001052E">
        <w:rPr>
          <w:rFonts w:asciiTheme="minorHAnsi" w:hAnsiTheme="minorHAnsi" w:cstheme="minorHAnsi"/>
          <w:sz w:val="20"/>
        </w:rPr>
        <w:t>obce</w:t>
      </w:r>
      <w:r w:rsidRPr="006F1B51">
        <w:rPr>
          <w:rFonts w:asciiTheme="minorHAnsi" w:hAnsiTheme="minorHAnsi" w:cstheme="minorHAnsi"/>
          <w:sz w:val="20"/>
        </w:rPr>
        <w:t>:</w:t>
      </w:r>
    </w:p>
    <w:p w14:paraId="089CE70B" w14:textId="77777777" w:rsidR="0078564F" w:rsidRPr="006F1B51" w:rsidRDefault="0078564F" w:rsidP="00E87B69">
      <w:pPr>
        <w:pStyle w:val="Normlnslovan"/>
        <w:numPr>
          <w:ilvl w:val="0"/>
          <w:numId w:val="38"/>
        </w:numPr>
        <w:spacing w:before="120" w:after="120"/>
        <w:ind w:left="1151" w:hanging="414"/>
        <w:rPr>
          <w:rFonts w:asciiTheme="minorHAnsi" w:eastAsia="SimSun" w:hAnsiTheme="minorHAnsi" w:cstheme="minorHAnsi"/>
          <w:szCs w:val="20"/>
          <w:lang w:eastAsia="zh-CN"/>
        </w:rPr>
      </w:pPr>
      <w:r w:rsidRPr="006F1B51">
        <w:rPr>
          <w:rFonts w:asciiTheme="minorHAnsi" w:eastAsia="SimSun" w:hAnsiTheme="minorHAnsi" w:cstheme="minorHAnsi"/>
          <w:szCs w:val="20"/>
          <w:lang w:eastAsia="zh-CN"/>
        </w:rPr>
        <w:t xml:space="preserve">místní komunikace III. třídy (funkční </w:t>
      </w:r>
      <w:r>
        <w:rPr>
          <w:rFonts w:asciiTheme="minorHAnsi" w:eastAsia="SimSun" w:hAnsiTheme="minorHAnsi" w:cstheme="minorHAnsi"/>
          <w:szCs w:val="20"/>
          <w:lang w:eastAsia="zh-CN"/>
        </w:rPr>
        <w:t>skupiny</w:t>
      </w:r>
      <w:r w:rsidRPr="006F1B51">
        <w:rPr>
          <w:rFonts w:asciiTheme="minorHAnsi" w:eastAsia="SimSun" w:hAnsiTheme="minorHAnsi" w:cstheme="minorHAnsi"/>
          <w:szCs w:val="20"/>
          <w:lang w:eastAsia="zh-CN"/>
        </w:rPr>
        <w:t xml:space="preserve"> C – obslužné, s funkcí obslužnou), plnící primárně obslužnou funkci;</w:t>
      </w:r>
    </w:p>
    <w:p w14:paraId="065834F7" w14:textId="77777777" w:rsidR="0078564F" w:rsidRPr="006F1B51" w:rsidRDefault="0078564F" w:rsidP="00E87B69">
      <w:pPr>
        <w:pStyle w:val="Normlnslovan"/>
        <w:numPr>
          <w:ilvl w:val="0"/>
          <w:numId w:val="38"/>
        </w:numPr>
        <w:spacing w:before="120" w:after="120"/>
        <w:ind w:left="1151" w:hanging="414"/>
        <w:rPr>
          <w:rFonts w:asciiTheme="minorHAnsi" w:eastAsia="SimSun" w:hAnsiTheme="minorHAnsi" w:cstheme="minorHAnsi"/>
          <w:szCs w:val="20"/>
          <w:lang w:eastAsia="zh-CN"/>
        </w:rPr>
      </w:pPr>
      <w:r w:rsidRPr="006F1B51">
        <w:rPr>
          <w:rFonts w:asciiTheme="minorHAnsi" w:eastAsia="SimSun" w:hAnsiTheme="minorHAnsi" w:cstheme="minorHAnsi"/>
          <w:szCs w:val="20"/>
          <w:lang w:eastAsia="zh-CN"/>
        </w:rPr>
        <w:lastRenderedPageBreak/>
        <w:t xml:space="preserve">místní komunikace IV. třídy (funkční </w:t>
      </w:r>
      <w:r>
        <w:rPr>
          <w:rFonts w:asciiTheme="minorHAnsi" w:eastAsia="SimSun" w:hAnsiTheme="minorHAnsi" w:cstheme="minorHAnsi"/>
          <w:szCs w:val="20"/>
          <w:lang w:eastAsia="zh-CN"/>
        </w:rPr>
        <w:t>skupiny</w:t>
      </w:r>
      <w:r w:rsidRPr="006F1B51">
        <w:rPr>
          <w:rFonts w:asciiTheme="minorHAnsi" w:eastAsia="SimSun" w:hAnsiTheme="minorHAnsi" w:cstheme="minorHAnsi"/>
          <w:szCs w:val="20"/>
          <w:lang w:eastAsia="zh-CN"/>
        </w:rPr>
        <w:t xml:space="preserve"> D, podskupiny D1 – komunikace se smíšeným provozem – obytné zóny nebo pěší zóny), plnící primárně funkci komunikací se sdíleným pohybem chodců a cyklistů a silničních motorových vozidel, umožňující rovněž dopravní obsluhu přilehlých nemovitostí;</w:t>
      </w:r>
    </w:p>
    <w:p w14:paraId="00F4A267" w14:textId="77777777" w:rsidR="0078564F" w:rsidRDefault="0078564F" w:rsidP="00E87B69">
      <w:pPr>
        <w:pStyle w:val="Normlnslovan"/>
        <w:numPr>
          <w:ilvl w:val="0"/>
          <w:numId w:val="38"/>
        </w:numPr>
        <w:spacing w:before="120" w:after="120"/>
        <w:ind w:left="1151" w:hanging="414"/>
        <w:rPr>
          <w:rFonts w:asciiTheme="minorHAnsi" w:eastAsia="SimSun" w:hAnsiTheme="minorHAnsi" w:cstheme="minorHAnsi"/>
          <w:szCs w:val="20"/>
          <w:lang w:eastAsia="zh-CN"/>
        </w:rPr>
      </w:pPr>
      <w:r w:rsidRPr="006F1B51">
        <w:rPr>
          <w:rFonts w:asciiTheme="minorHAnsi" w:eastAsia="SimSun" w:hAnsiTheme="minorHAnsi" w:cstheme="minorHAnsi"/>
          <w:szCs w:val="20"/>
          <w:lang w:eastAsia="zh-CN"/>
        </w:rPr>
        <w:t>veřejně přístupné účelové komunikace (zejména polní</w:t>
      </w:r>
      <w:r>
        <w:rPr>
          <w:rFonts w:asciiTheme="minorHAnsi" w:eastAsia="SimSun" w:hAnsiTheme="minorHAnsi" w:cstheme="minorHAnsi"/>
          <w:szCs w:val="20"/>
          <w:lang w:eastAsia="zh-CN"/>
        </w:rPr>
        <w:t>,</w:t>
      </w:r>
      <w:r w:rsidRPr="006F1B51">
        <w:rPr>
          <w:rFonts w:asciiTheme="minorHAnsi" w:eastAsia="SimSun" w:hAnsiTheme="minorHAnsi" w:cstheme="minorHAnsi"/>
          <w:szCs w:val="20"/>
          <w:lang w:eastAsia="zh-CN"/>
        </w:rPr>
        <w:t xml:space="preserve"> </w:t>
      </w:r>
      <w:r w:rsidRPr="00F04A9E">
        <w:rPr>
          <w:rFonts w:asciiTheme="minorHAnsi" w:eastAsia="SimSun" w:hAnsiTheme="minorHAnsi" w:cstheme="minorHAnsi"/>
          <w:szCs w:val="20"/>
          <w:lang w:eastAsia="zh-CN"/>
        </w:rPr>
        <w:t>lesní cesty a další komunikace, z nichž mohou některé po splnění zákonných požadavků sloužit ke zpřístupnění pozemků ve volné krajině i pro motorovou dopravu</w:t>
      </w:r>
      <w:r w:rsidRPr="006F1B51">
        <w:rPr>
          <w:rFonts w:asciiTheme="minorHAnsi" w:eastAsia="SimSun" w:hAnsiTheme="minorHAnsi" w:cstheme="minorHAnsi"/>
          <w:szCs w:val="20"/>
          <w:lang w:eastAsia="zh-CN"/>
        </w:rPr>
        <w:t>), zajišťující primárně prostupnost volné krajiny, zpřístupnění zemědělských a lesních pozemků a zpřístupnění vybraných sídel, pozemků a ploch ve volné krajině.</w:t>
      </w:r>
    </w:p>
    <w:p w14:paraId="44070583" w14:textId="368E74D1" w:rsidR="0078564F" w:rsidRPr="006C147C" w:rsidRDefault="0078564F" w:rsidP="0078564F">
      <w:pPr>
        <w:pStyle w:val="UText"/>
        <w:numPr>
          <w:ilvl w:val="0"/>
          <w:numId w:val="8"/>
        </w:numPr>
        <w:spacing w:after="120"/>
        <w:ind w:left="737" w:hanging="737"/>
        <w:textAlignment w:val="auto"/>
        <w:rPr>
          <w:rFonts w:asciiTheme="minorHAnsi" w:hAnsiTheme="minorHAnsi" w:cstheme="minorHAnsi"/>
          <w:sz w:val="20"/>
        </w:rPr>
      </w:pPr>
      <w:r>
        <w:rPr>
          <w:rStyle w:val="NvrhP-text"/>
          <w:rFonts w:asciiTheme="minorHAnsi" w:hAnsiTheme="minorHAnsi" w:cstheme="minorHAnsi"/>
          <w:sz w:val="20"/>
        </w:rPr>
        <w:t xml:space="preserve">Vymezují se plochy změn veřejných prostranství (PV) 058-Z, </w:t>
      </w:r>
      <w:proofErr w:type="gramStart"/>
      <w:r>
        <w:rPr>
          <w:rStyle w:val="NvrhP-text"/>
          <w:rFonts w:asciiTheme="minorHAnsi" w:hAnsiTheme="minorHAnsi" w:cstheme="minorHAnsi"/>
          <w:sz w:val="20"/>
        </w:rPr>
        <w:t>059a</w:t>
      </w:r>
      <w:proofErr w:type="gramEnd"/>
      <w:r>
        <w:rPr>
          <w:rStyle w:val="NvrhP-text"/>
          <w:rFonts w:asciiTheme="minorHAnsi" w:hAnsiTheme="minorHAnsi" w:cstheme="minorHAnsi"/>
          <w:sz w:val="20"/>
        </w:rPr>
        <w:t>-P, 059b-Z, 060a-P, 060b-Z, 061a-P, 061b-Z, 062-P, 063-P, 064</w:t>
      </w:r>
      <w:r w:rsidR="00E34887">
        <w:rPr>
          <w:rStyle w:val="NvrhP-text"/>
          <w:rFonts w:asciiTheme="minorHAnsi" w:hAnsiTheme="minorHAnsi" w:cstheme="minorHAnsi"/>
          <w:sz w:val="20"/>
        </w:rPr>
        <w:t>a</w:t>
      </w:r>
      <w:r>
        <w:rPr>
          <w:rStyle w:val="NvrhP-text"/>
          <w:rFonts w:asciiTheme="minorHAnsi" w:hAnsiTheme="minorHAnsi" w:cstheme="minorHAnsi"/>
          <w:sz w:val="20"/>
        </w:rPr>
        <w:t>-P</w:t>
      </w:r>
      <w:r w:rsidR="009E0BC6">
        <w:rPr>
          <w:rStyle w:val="NvrhP-text"/>
          <w:rFonts w:asciiTheme="minorHAnsi" w:hAnsiTheme="minorHAnsi" w:cstheme="minorHAnsi"/>
          <w:sz w:val="20"/>
        </w:rPr>
        <w:t>,</w:t>
      </w:r>
      <w:r w:rsidR="00E34887">
        <w:rPr>
          <w:rStyle w:val="NvrhP-text"/>
          <w:rFonts w:asciiTheme="minorHAnsi" w:hAnsiTheme="minorHAnsi" w:cstheme="minorHAnsi"/>
          <w:sz w:val="20"/>
        </w:rPr>
        <w:t xml:space="preserve"> 064b-Z</w:t>
      </w:r>
      <w:r>
        <w:rPr>
          <w:rStyle w:val="NvrhP-text"/>
          <w:rFonts w:asciiTheme="minorHAnsi" w:hAnsiTheme="minorHAnsi" w:cstheme="minorHAnsi"/>
          <w:sz w:val="20"/>
        </w:rPr>
        <w:t xml:space="preserve"> a 065-P pro </w:t>
      </w:r>
      <w:r w:rsidRPr="001A1577">
        <w:rPr>
          <w:rFonts w:asciiTheme="minorHAnsi" w:hAnsiTheme="minorHAnsi" w:cstheme="minorHAnsi"/>
          <w:bCs/>
          <w:sz w:val="20"/>
        </w:rPr>
        <w:t>místní komunikac</w:t>
      </w:r>
      <w:r>
        <w:rPr>
          <w:rFonts w:asciiTheme="minorHAnsi" w:hAnsiTheme="minorHAnsi" w:cstheme="minorHAnsi"/>
          <w:bCs/>
          <w:sz w:val="20"/>
        </w:rPr>
        <w:t>e</w:t>
      </w:r>
      <w:r w:rsidRPr="001A1577">
        <w:rPr>
          <w:rFonts w:asciiTheme="minorHAnsi" w:hAnsiTheme="minorHAnsi" w:cstheme="minorHAnsi"/>
          <w:bCs/>
          <w:sz w:val="20"/>
        </w:rPr>
        <w:t xml:space="preserve"> obslužn</w:t>
      </w:r>
      <w:r>
        <w:rPr>
          <w:rFonts w:asciiTheme="minorHAnsi" w:hAnsiTheme="minorHAnsi" w:cstheme="minorHAnsi"/>
          <w:bCs/>
          <w:sz w:val="20"/>
        </w:rPr>
        <w:t>é</w:t>
      </w:r>
      <w:r w:rsidRPr="001A1577">
        <w:rPr>
          <w:rFonts w:asciiTheme="minorHAnsi" w:hAnsiTheme="minorHAnsi" w:cstheme="minorHAnsi"/>
          <w:bCs/>
          <w:sz w:val="20"/>
        </w:rPr>
        <w:t xml:space="preserve"> funkční skupiny C anebo místní komunikac</w:t>
      </w:r>
      <w:r>
        <w:rPr>
          <w:rFonts w:asciiTheme="minorHAnsi" w:hAnsiTheme="minorHAnsi" w:cstheme="minorHAnsi"/>
          <w:bCs/>
          <w:sz w:val="20"/>
        </w:rPr>
        <w:t>e</w:t>
      </w:r>
      <w:r w:rsidRPr="001A1577">
        <w:rPr>
          <w:rFonts w:asciiTheme="minorHAnsi" w:hAnsiTheme="minorHAnsi" w:cstheme="minorHAnsi"/>
          <w:bCs/>
          <w:sz w:val="20"/>
        </w:rPr>
        <w:t xml:space="preserve"> se smíšeným provozem chodců a vozidel funkční podskupiny D1</w:t>
      </w:r>
      <w:r>
        <w:rPr>
          <w:rFonts w:asciiTheme="minorHAnsi" w:hAnsiTheme="minorHAnsi" w:cstheme="minorHAnsi"/>
          <w:b/>
          <w:sz w:val="20"/>
        </w:rPr>
        <w:t xml:space="preserve"> </w:t>
      </w:r>
      <w:r w:rsidRPr="000D1B40">
        <w:rPr>
          <w:rFonts w:asciiTheme="minorHAnsi" w:hAnsiTheme="minorHAnsi" w:cstheme="minorHAnsi"/>
          <w:bCs/>
          <w:sz w:val="20"/>
        </w:rPr>
        <w:t>pro</w:t>
      </w:r>
      <w:r>
        <w:rPr>
          <w:rFonts w:asciiTheme="minorHAnsi" w:hAnsiTheme="minorHAnsi" w:cstheme="minorHAnsi"/>
          <w:bCs/>
          <w:sz w:val="20"/>
        </w:rPr>
        <w:t xml:space="preserve"> </w:t>
      </w:r>
      <w:r w:rsidRPr="001A134E">
        <w:rPr>
          <w:rFonts w:asciiTheme="minorHAnsi" w:hAnsiTheme="minorHAnsi" w:cstheme="minorHAnsi"/>
          <w:b/>
          <w:sz w:val="20"/>
        </w:rPr>
        <w:t xml:space="preserve">rozvoj </w:t>
      </w:r>
      <w:r>
        <w:rPr>
          <w:rFonts w:asciiTheme="minorHAnsi" w:hAnsiTheme="minorHAnsi" w:cstheme="minorHAnsi"/>
          <w:b/>
          <w:sz w:val="20"/>
        </w:rPr>
        <w:t>systému</w:t>
      </w:r>
      <w:r w:rsidRPr="001A134E">
        <w:rPr>
          <w:rFonts w:asciiTheme="minorHAnsi" w:hAnsiTheme="minorHAnsi" w:cstheme="minorHAnsi"/>
          <w:b/>
          <w:sz w:val="20"/>
        </w:rPr>
        <w:t xml:space="preserve"> místních komunikací pro provoz silničních motorových vozidel na území obce</w:t>
      </w:r>
      <w:r>
        <w:rPr>
          <w:rFonts w:asciiTheme="minorHAnsi" w:hAnsiTheme="minorHAnsi" w:cstheme="minorHAnsi"/>
          <w:b/>
          <w:sz w:val="20"/>
        </w:rPr>
        <w:t>,</w:t>
      </w:r>
      <w:r>
        <w:rPr>
          <w:rFonts w:asciiTheme="minorHAnsi" w:hAnsiTheme="minorHAnsi" w:cstheme="minorHAnsi"/>
          <w:bCs/>
          <w:sz w:val="20"/>
        </w:rPr>
        <w:t xml:space="preserve"> konkrétně pro zajištění </w:t>
      </w:r>
      <w:r w:rsidRPr="001A134E">
        <w:rPr>
          <w:rFonts w:asciiTheme="minorHAnsi" w:hAnsiTheme="minorHAnsi" w:cstheme="minorHAnsi"/>
          <w:bCs/>
          <w:sz w:val="20"/>
        </w:rPr>
        <w:t>dopravního</w:t>
      </w:r>
      <w:r w:rsidRPr="001A1577">
        <w:rPr>
          <w:rFonts w:asciiTheme="minorHAnsi" w:hAnsiTheme="minorHAnsi" w:cstheme="minorHAnsi"/>
          <w:b/>
          <w:sz w:val="20"/>
        </w:rPr>
        <w:t xml:space="preserve"> </w:t>
      </w:r>
      <w:r w:rsidRPr="001A134E">
        <w:rPr>
          <w:rFonts w:asciiTheme="minorHAnsi" w:hAnsiTheme="minorHAnsi" w:cstheme="minorHAnsi"/>
          <w:bCs/>
          <w:sz w:val="20"/>
        </w:rPr>
        <w:t>napojení a dopravní obsluhy ploch změn vymezených pro rozvoj zástavby.</w:t>
      </w:r>
    </w:p>
    <w:p w14:paraId="5C6B3FFE" w14:textId="1DDD6ED8" w:rsidR="0078564F" w:rsidRPr="000F6812" w:rsidRDefault="00FE4195" w:rsidP="0078564F">
      <w:pPr>
        <w:pStyle w:val="UText"/>
        <w:numPr>
          <w:ilvl w:val="0"/>
          <w:numId w:val="8"/>
        </w:numPr>
        <w:spacing w:after="120"/>
        <w:ind w:left="737" w:hanging="737"/>
        <w:textAlignment w:val="auto"/>
        <w:rPr>
          <w:rFonts w:asciiTheme="minorHAnsi" w:hAnsiTheme="minorHAnsi" w:cstheme="minorHAnsi"/>
          <w:sz w:val="20"/>
        </w:rPr>
      </w:pPr>
      <w:r>
        <w:rPr>
          <w:rFonts w:asciiTheme="minorHAnsi" w:hAnsiTheme="minorHAnsi" w:cstheme="minorHAnsi"/>
          <w:bCs/>
          <w:sz w:val="20"/>
        </w:rPr>
        <w:t>Neobsazeno</w:t>
      </w:r>
      <w:r w:rsidR="0078564F">
        <w:rPr>
          <w:rFonts w:asciiTheme="minorHAnsi" w:hAnsiTheme="minorHAnsi" w:cstheme="minorHAnsi"/>
          <w:bCs/>
          <w:sz w:val="20"/>
        </w:rPr>
        <w:t>.</w:t>
      </w:r>
    </w:p>
    <w:p w14:paraId="1982CA91" w14:textId="77777777" w:rsidR="0078564F" w:rsidRPr="00F06EE9" w:rsidRDefault="0078564F" w:rsidP="0078564F">
      <w:pPr>
        <w:pStyle w:val="UText"/>
        <w:numPr>
          <w:ilvl w:val="0"/>
          <w:numId w:val="8"/>
        </w:numPr>
        <w:spacing w:after="120"/>
        <w:ind w:left="737" w:hanging="737"/>
        <w:textAlignment w:val="auto"/>
        <w:rPr>
          <w:rFonts w:asciiTheme="minorHAnsi" w:hAnsiTheme="minorHAnsi" w:cstheme="minorHAnsi"/>
          <w:sz w:val="20"/>
        </w:rPr>
      </w:pPr>
      <w:r w:rsidRPr="00F06EE9">
        <w:rPr>
          <w:rFonts w:asciiTheme="minorHAnsi" w:hAnsiTheme="minorHAnsi" w:cstheme="minorHAnsi"/>
          <w:sz w:val="20"/>
        </w:rPr>
        <w:t xml:space="preserve">Stanovuje se nově vymezované </w:t>
      </w:r>
      <w:r>
        <w:rPr>
          <w:rFonts w:asciiTheme="minorHAnsi" w:hAnsiTheme="minorHAnsi" w:cstheme="minorHAnsi"/>
          <w:sz w:val="20"/>
        </w:rPr>
        <w:t>plochy změn vyžadující dopravní obsluhu</w:t>
      </w:r>
      <w:r w:rsidRPr="00F06EE9">
        <w:rPr>
          <w:rFonts w:asciiTheme="minorHAnsi" w:hAnsiTheme="minorHAnsi" w:cstheme="minorHAnsi"/>
          <w:sz w:val="20"/>
        </w:rPr>
        <w:t xml:space="preserve"> dopravně napojovat vždy přednostně na stávající </w:t>
      </w:r>
      <w:r>
        <w:rPr>
          <w:rFonts w:asciiTheme="minorHAnsi" w:hAnsiTheme="minorHAnsi" w:cstheme="minorHAnsi"/>
          <w:sz w:val="20"/>
        </w:rPr>
        <w:t>pozemní komunikace</w:t>
      </w:r>
      <w:r w:rsidRPr="00F06EE9">
        <w:rPr>
          <w:rFonts w:asciiTheme="minorHAnsi" w:hAnsiTheme="minorHAnsi" w:cstheme="minorHAnsi"/>
          <w:sz w:val="20"/>
        </w:rPr>
        <w:t>, a to přednostně do stávajících křižovatek, pokud jejich technické řešení a kapacita takové připojení umožní.</w:t>
      </w:r>
    </w:p>
    <w:p w14:paraId="49A1E79B" w14:textId="77777777" w:rsidR="0078564F" w:rsidRPr="00D21DC5" w:rsidRDefault="0078564F" w:rsidP="0078564F">
      <w:pPr>
        <w:pStyle w:val="UText"/>
        <w:numPr>
          <w:ilvl w:val="0"/>
          <w:numId w:val="8"/>
        </w:numPr>
        <w:spacing w:after="120"/>
        <w:ind w:left="737" w:hanging="737"/>
        <w:textAlignment w:val="auto"/>
        <w:rPr>
          <w:rFonts w:asciiTheme="minorHAnsi" w:hAnsiTheme="minorHAnsi" w:cstheme="minorHAnsi"/>
          <w:sz w:val="20"/>
        </w:rPr>
      </w:pPr>
      <w:r w:rsidRPr="00666610">
        <w:rPr>
          <w:rFonts w:asciiTheme="minorHAnsi" w:hAnsiTheme="minorHAnsi" w:cstheme="minorHAnsi"/>
          <w:sz w:val="20"/>
        </w:rPr>
        <w:t xml:space="preserve">Vymezují se plochy změn veřejných prostranství (PV) 050-Z, 051-Z, 052-Z, 053-Z, 054-Z, 055-Z, 056-Z a 057-Z pro umístění </w:t>
      </w:r>
      <w:r w:rsidRPr="00666610">
        <w:rPr>
          <w:rFonts w:asciiTheme="minorHAnsi" w:hAnsiTheme="minorHAnsi" w:cstheme="minorHAnsi"/>
          <w:b/>
          <w:sz w:val="20"/>
        </w:rPr>
        <w:t>veřejně přístupných účelových komunikací</w:t>
      </w:r>
      <w:r w:rsidRPr="00666610">
        <w:rPr>
          <w:rFonts w:asciiTheme="minorHAnsi" w:hAnsiTheme="minorHAnsi" w:cstheme="minorHAnsi"/>
          <w:sz w:val="20"/>
        </w:rPr>
        <w:t xml:space="preserve"> pro obnovení zaniklých historických cest a pro umístění nových cest ve volné krajině, s cílem zlepšení dopravní obsluhy přilehlých zemědělských pozemků ve volné krajině a pro zlepšení prostupnosti volné krajiny pro pěší a cyklistický pohyb.</w:t>
      </w:r>
    </w:p>
    <w:p w14:paraId="2FE7C0E4" w14:textId="2B767481" w:rsidR="0078564F" w:rsidRDefault="0078564F" w:rsidP="00662981">
      <w:pPr>
        <w:pStyle w:val="Nadpis3"/>
      </w:pPr>
      <w:bookmarkStart w:id="58" w:name="_Toc56515352"/>
      <w:bookmarkStart w:id="59" w:name="_Toc429928820"/>
      <w:r w:rsidRPr="00482800">
        <w:t>Železniční doprava</w:t>
      </w:r>
      <w:bookmarkEnd w:id="58"/>
    </w:p>
    <w:p w14:paraId="7A60322E" w14:textId="57720D30" w:rsidR="0078564F" w:rsidRDefault="0078564F" w:rsidP="0078564F">
      <w:pPr>
        <w:rPr>
          <w:highlight w:val="yellow"/>
        </w:rPr>
      </w:pPr>
    </w:p>
    <w:p w14:paraId="6CC96392" w14:textId="567265A8" w:rsidR="0078564F" w:rsidRPr="00301C6D" w:rsidRDefault="0078564F" w:rsidP="0078564F">
      <w:pPr>
        <w:pStyle w:val="UText"/>
        <w:numPr>
          <w:ilvl w:val="0"/>
          <w:numId w:val="8"/>
        </w:numPr>
        <w:spacing w:after="120"/>
        <w:ind w:left="737" w:hanging="737"/>
        <w:textAlignment w:val="auto"/>
        <w:rPr>
          <w:rFonts w:asciiTheme="minorHAnsi" w:hAnsiTheme="minorHAnsi" w:cstheme="minorHAnsi"/>
          <w:sz w:val="20"/>
        </w:rPr>
      </w:pPr>
      <w:r w:rsidRPr="00301C6D">
        <w:rPr>
          <w:rFonts w:asciiTheme="minorHAnsi" w:hAnsiTheme="minorHAnsi" w:cstheme="minorHAnsi"/>
          <w:sz w:val="20"/>
        </w:rPr>
        <w:t xml:space="preserve">Vymezuje se koridor dopravy </w:t>
      </w:r>
      <w:r>
        <w:rPr>
          <w:rFonts w:asciiTheme="minorHAnsi" w:hAnsiTheme="minorHAnsi" w:cstheme="minorHAnsi"/>
          <w:sz w:val="20"/>
        </w:rPr>
        <w:t>železniční</w:t>
      </w:r>
      <w:r w:rsidRPr="00301C6D">
        <w:rPr>
          <w:rFonts w:asciiTheme="minorHAnsi" w:hAnsiTheme="minorHAnsi" w:cstheme="minorHAnsi"/>
          <w:sz w:val="20"/>
        </w:rPr>
        <w:t xml:space="preserve"> (</w:t>
      </w:r>
      <w:proofErr w:type="spellStart"/>
      <w:r w:rsidRPr="00301C6D">
        <w:rPr>
          <w:rFonts w:asciiTheme="minorHAnsi" w:hAnsiTheme="minorHAnsi" w:cstheme="minorHAnsi"/>
          <w:sz w:val="20"/>
        </w:rPr>
        <w:t>D</w:t>
      </w:r>
      <w:r>
        <w:rPr>
          <w:rFonts w:asciiTheme="minorHAnsi" w:hAnsiTheme="minorHAnsi" w:cstheme="minorHAnsi"/>
          <w:sz w:val="20"/>
        </w:rPr>
        <w:t>Z</w:t>
      </w:r>
      <w:r w:rsidRPr="00301C6D">
        <w:rPr>
          <w:rFonts w:asciiTheme="minorHAnsi" w:hAnsiTheme="minorHAnsi" w:cstheme="minorHAnsi"/>
          <w:sz w:val="20"/>
        </w:rPr>
        <w:t>.k</w:t>
      </w:r>
      <w:proofErr w:type="spellEnd"/>
      <w:r w:rsidRPr="00301C6D">
        <w:rPr>
          <w:rFonts w:asciiTheme="minorHAnsi" w:hAnsiTheme="minorHAnsi" w:cstheme="minorHAnsi"/>
          <w:sz w:val="20"/>
        </w:rPr>
        <w:t xml:space="preserve">) </w:t>
      </w:r>
      <w:r>
        <w:rPr>
          <w:rFonts w:asciiTheme="minorHAnsi" w:hAnsiTheme="minorHAnsi" w:cstheme="minorHAnsi"/>
          <w:sz w:val="20"/>
        </w:rPr>
        <w:t>10</w:t>
      </w:r>
      <w:r w:rsidRPr="00301C6D">
        <w:rPr>
          <w:rFonts w:asciiTheme="minorHAnsi" w:hAnsiTheme="minorHAnsi" w:cstheme="minorHAnsi"/>
          <w:sz w:val="20"/>
        </w:rPr>
        <w:t xml:space="preserve">-X v šířce </w:t>
      </w:r>
      <w:r>
        <w:rPr>
          <w:rFonts w:asciiTheme="minorHAnsi" w:hAnsiTheme="minorHAnsi" w:cstheme="minorHAnsi"/>
          <w:sz w:val="20"/>
        </w:rPr>
        <w:t>60</w:t>
      </w:r>
      <w:r w:rsidRPr="00301C6D">
        <w:rPr>
          <w:rFonts w:asciiTheme="minorHAnsi" w:hAnsiTheme="minorHAnsi" w:cstheme="minorHAnsi"/>
          <w:sz w:val="20"/>
        </w:rPr>
        <w:t xml:space="preserve"> m </w:t>
      </w:r>
      <w:r>
        <w:rPr>
          <w:rFonts w:asciiTheme="minorHAnsi" w:hAnsiTheme="minorHAnsi" w:cstheme="minorHAnsi"/>
          <w:sz w:val="20"/>
        </w:rPr>
        <w:t>s lokálními zúženími v místě průchodu stávající zástavbou</w:t>
      </w:r>
      <w:r w:rsidR="00446705">
        <w:rPr>
          <w:rFonts w:asciiTheme="minorHAnsi" w:hAnsiTheme="minorHAnsi" w:cstheme="minorHAnsi"/>
          <w:sz w:val="20"/>
        </w:rPr>
        <w:t xml:space="preserve"> Luštěnic</w:t>
      </w:r>
      <w:r w:rsidR="00714397">
        <w:rPr>
          <w:rFonts w:asciiTheme="minorHAnsi" w:hAnsiTheme="minorHAnsi" w:cstheme="minorHAnsi"/>
          <w:sz w:val="20"/>
        </w:rPr>
        <w:t xml:space="preserve"> (Nádražní)</w:t>
      </w:r>
      <w:r w:rsidR="00446705">
        <w:rPr>
          <w:rFonts w:asciiTheme="minorHAnsi" w:hAnsiTheme="minorHAnsi" w:cstheme="minorHAnsi"/>
          <w:sz w:val="20"/>
        </w:rPr>
        <w:t xml:space="preserve"> a Voděrad</w:t>
      </w:r>
      <w:r>
        <w:rPr>
          <w:rFonts w:asciiTheme="minorHAnsi" w:hAnsiTheme="minorHAnsi" w:cstheme="minorHAnsi"/>
          <w:sz w:val="20"/>
        </w:rPr>
        <w:t xml:space="preserve"> </w:t>
      </w:r>
      <w:r w:rsidRPr="00301C6D">
        <w:rPr>
          <w:rFonts w:asciiTheme="minorHAnsi" w:hAnsiTheme="minorHAnsi" w:cstheme="minorHAnsi"/>
          <w:sz w:val="20"/>
        </w:rPr>
        <w:t>pro umístění vedení</w:t>
      </w:r>
      <w:r w:rsidR="00714397">
        <w:rPr>
          <w:rFonts w:asciiTheme="minorHAnsi" w:hAnsiTheme="minorHAnsi" w:cstheme="minorHAnsi"/>
          <w:sz w:val="20"/>
        </w:rPr>
        <w:t xml:space="preserve"> stavby</w:t>
      </w:r>
      <w:r>
        <w:rPr>
          <w:rFonts w:asciiTheme="minorHAnsi" w:hAnsiTheme="minorHAnsi" w:cstheme="minorHAnsi"/>
          <w:sz w:val="20"/>
        </w:rPr>
        <w:t xml:space="preserve"> </w:t>
      </w:r>
      <w:proofErr w:type="spellStart"/>
      <w:r w:rsidRPr="00E27059">
        <w:rPr>
          <w:rFonts w:ascii="Calibri" w:hAnsi="Calibri" w:cs="Arial"/>
          <w:b/>
          <w:bCs/>
          <w:sz w:val="20"/>
        </w:rPr>
        <w:t>zdvo</w:t>
      </w:r>
      <w:r w:rsidR="004E3125">
        <w:rPr>
          <w:rFonts w:ascii="Calibri" w:hAnsi="Calibri" w:cs="Arial"/>
          <w:b/>
          <w:bCs/>
          <w:sz w:val="20"/>
        </w:rPr>
        <w:t>u</w:t>
      </w:r>
      <w:r w:rsidRPr="00E27059">
        <w:rPr>
          <w:rFonts w:ascii="Calibri" w:hAnsi="Calibri" w:cs="Arial"/>
          <w:b/>
          <w:bCs/>
          <w:sz w:val="20"/>
        </w:rPr>
        <w:t>kolejnění</w:t>
      </w:r>
      <w:proofErr w:type="spellEnd"/>
      <w:r w:rsidRPr="00E27059">
        <w:rPr>
          <w:rFonts w:ascii="Calibri" w:hAnsi="Calibri" w:cs="Arial"/>
          <w:b/>
          <w:bCs/>
          <w:sz w:val="20"/>
        </w:rPr>
        <w:t xml:space="preserve"> a zvýšení traťové rychlosti železniční tratě č. 071 Nymburk – Mladá Boleslav</w:t>
      </w:r>
      <w:r w:rsidRPr="00301C6D">
        <w:rPr>
          <w:rFonts w:asciiTheme="minorHAnsi" w:hAnsiTheme="minorHAnsi" w:cs="Arial"/>
          <w:b/>
          <w:bCs/>
          <w:sz w:val="20"/>
        </w:rPr>
        <w:t>,</w:t>
      </w:r>
      <w:r w:rsidRPr="00301C6D">
        <w:rPr>
          <w:rFonts w:asciiTheme="minorHAnsi" w:hAnsiTheme="minorHAnsi" w:cs="Arial"/>
          <w:sz w:val="20"/>
        </w:rPr>
        <w:t xml:space="preserve"> včetně všech souvisejících staveb, součástí a příslušenství nezbytných k realizaci </w:t>
      </w:r>
      <w:r>
        <w:rPr>
          <w:rFonts w:asciiTheme="minorHAnsi" w:hAnsiTheme="minorHAnsi" w:cs="Arial"/>
          <w:sz w:val="20"/>
        </w:rPr>
        <w:t>tohoto záměru</w:t>
      </w:r>
      <w:r w:rsidRPr="00301C6D">
        <w:rPr>
          <w:rFonts w:asciiTheme="minorHAnsi" w:hAnsiTheme="minorHAnsi" w:cs="Arial"/>
          <w:sz w:val="20"/>
        </w:rPr>
        <w:t xml:space="preserve"> (typicky náspy, zářezy, mosty, propustky, </w:t>
      </w:r>
      <w:r>
        <w:rPr>
          <w:rFonts w:asciiTheme="minorHAnsi" w:hAnsiTheme="minorHAnsi" w:cs="Arial"/>
          <w:sz w:val="20"/>
        </w:rPr>
        <w:t xml:space="preserve">opěrné zdi, </w:t>
      </w:r>
      <w:r w:rsidRPr="00301C6D">
        <w:rPr>
          <w:rFonts w:asciiTheme="minorHAnsi" w:hAnsiTheme="minorHAnsi" w:cs="Arial"/>
          <w:sz w:val="20"/>
        </w:rPr>
        <w:t xml:space="preserve">chodníky, </w:t>
      </w:r>
      <w:r>
        <w:rPr>
          <w:rFonts w:asciiTheme="minorHAnsi" w:hAnsiTheme="minorHAnsi" w:cs="Arial"/>
          <w:sz w:val="20"/>
        </w:rPr>
        <w:t>zabezpečovací zařízení, zastávky a stanice, nástupiště,</w:t>
      </w:r>
      <w:r w:rsidRPr="00301C6D">
        <w:rPr>
          <w:rFonts w:asciiTheme="minorHAnsi" w:hAnsiTheme="minorHAnsi" w:cs="Arial"/>
          <w:sz w:val="20"/>
        </w:rPr>
        <w:t xml:space="preserve"> </w:t>
      </w:r>
      <w:r>
        <w:rPr>
          <w:rFonts w:asciiTheme="minorHAnsi" w:hAnsiTheme="minorHAnsi" w:cs="Arial"/>
          <w:sz w:val="20"/>
        </w:rPr>
        <w:t xml:space="preserve">podchody, </w:t>
      </w:r>
      <w:r w:rsidRPr="00301C6D">
        <w:rPr>
          <w:rFonts w:asciiTheme="minorHAnsi" w:hAnsiTheme="minorHAnsi" w:cs="Arial"/>
          <w:sz w:val="20"/>
        </w:rPr>
        <w:t>přeložky navazujících místních a účelových komunikací</w:t>
      </w:r>
      <w:r>
        <w:rPr>
          <w:rFonts w:asciiTheme="minorHAnsi" w:hAnsiTheme="minorHAnsi" w:cs="Arial"/>
          <w:sz w:val="20"/>
        </w:rPr>
        <w:t xml:space="preserve">, </w:t>
      </w:r>
      <w:r w:rsidRPr="00301C6D">
        <w:rPr>
          <w:rFonts w:asciiTheme="minorHAnsi" w:hAnsiTheme="minorHAnsi" w:cs="Arial"/>
          <w:sz w:val="20"/>
        </w:rPr>
        <w:t>atp.).</w:t>
      </w:r>
    </w:p>
    <w:p w14:paraId="04FDC7C3" w14:textId="02A4A5B7" w:rsidR="0078564F" w:rsidRDefault="0078564F" w:rsidP="0078564F">
      <w:pPr>
        <w:pStyle w:val="UText"/>
        <w:numPr>
          <w:ilvl w:val="0"/>
          <w:numId w:val="8"/>
        </w:numPr>
        <w:spacing w:before="120" w:after="120"/>
        <w:ind w:left="737" w:hanging="737"/>
        <w:textAlignment w:val="auto"/>
        <w:rPr>
          <w:rStyle w:val="NvrhP-text"/>
          <w:rFonts w:asciiTheme="minorHAnsi" w:hAnsiTheme="minorHAnsi" w:cstheme="minorHAnsi"/>
          <w:sz w:val="20"/>
        </w:rPr>
      </w:pPr>
      <w:r w:rsidRPr="006575CB">
        <w:rPr>
          <w:rStyle w:val="NvrhP-text"/>
          <w:rFonts w:asciiTheme="minorHAnsi" w:hAnsiTheme="minorHAnsi" w:cstheme="minorHAnsi"/>
          <w:sz w:val="20"/>
        </w:rPr>
        <w:t xml:space="preserve">Stanovuje se </w:t>
      </w:r>
      <w:r>
        <w:rPr>
          <w:rStyle w:val="NvrhP-text"/>
          <w:rFonts w:asciiTheme="minorHAnsi" w:hAnsiTheme="minorHAnsi" w:cstheme="minorHAnsi"/>
          <w:sz w:val="20"/>
        </w:rPr>
        <w:t>stabilizovat</w:t>
      </w:r>
      <w:r w:rsidRPr="006575CB">
        <w:rPr>
          <w:rStyle w:val="NvrhP-text"/>
          <w:rFonts w:asciiTheme="minorHAnsi" w:hAnsiTheme="minorHAnsi" w:cstheme="minorHAnsi"/>
          <w:sz w:val="20"/>
        </w:rPr>
        <w:t xml:space="preserve"> na území</w:t>
      </w:r>
      <w:r>
        <w:rPr>
          <w:rStyle w:val="NvrhP-text"/>
          <w:rFonts w:asciiTheme="minorHAnsi" w:hAnsiTheme="minorHAnsi" w:cstheme="minorHAnsi"/>
          <w:sz w:val="20"/>
        </w:rPr>
        <w:t xml:space="preserve"> obce Luštěnice </w:t>
      </w:r>
      <w:r w:rsidRPr="0017760A">
        <w:rPr>
          <w:rStyle w:val="NvrhP-text"/>
          <w:rFonts w:asciiTheme="minorHAnsi" w:hAnsiTheme="minorHAnsi" w:cstheme="minorHAnsi"/>
          <w:b/>
          <w:bCs/>
          <w:sz w:val="20"/>
        </w:rPr>
        <w:t>železniční zastávky</w:t>
      </w:r>
      <w:r>
        <w:rPr>
          <w:rStyle w:val="NvrhP-text"/>
          <w:rFonts w:asciiTheme="minorHAnsi" w:hAnsiTheme="minorHAnsi" w:cstheme="minorHAnsi"/>
          <w:sz w:val="20"/>
        </w:rPr>
        <w:t xml:space="preserve"> Luštěnice a Voděrady </w:t>
      </w:r>
      <w:r w:rsidR="00EC79BA">
        <w:rPr>
          <w:rStyle w:val="NvrhP-text"/>
          <w:rFonts w:asciiTheme="minorHAnsi" w:hAnsiTheme="minorHAnsi" w:cstheme="minorHAnsi"/>
          <w:sz w:val="20"/>
        </w:rPr>
        <w:t xml:space="preserve">v co nejpřímější vazbě na zástavbu každého ze sídel </w:t>
      </w:r>
      <w:r>
        <w:rPr>
          <w:rStyle w:val="NvrhP-text"/>
          <w:rFonts w:asciiTheme="minorHAnsi" w:hAnsiTheme="minorHAnsi" w:cstheme="minorHAnsi"/>
          <w:sz w:val="20"/>
        </w:rPr>
        <w:t xml:space="preserve">a obě zastávky </w:t>
      </w:r>
      <w:proofErr w:type="spellStart"/>
      <w:r>
        <w:rPr>
          <w:rStyle w:val="NvrhP-text"/>
          <w:rFonts w:asciiTheme="minorHAnsi" w:hAnsiTheme="minorHAnsi" w:cstheme="minorHAnsi"/>
          <w:sz w:val="20"/>
        </w:rPr>
        <w:t>peronizovat</w:t>
      </w:r>
      <w:proofErr w:type="spellEnd"/>
      <w:r>
        <w:rPr>
          <w:rStyle w:val="NvrhP-text"/>
          <w:rFonts w:asciiTheme="minorHAnsi" w:hAnsiTheme="minorHAnsi" w:cstheme="minorHAnsi"/>
          <w:sz w:val="20"/>
        </w:rPr>
        <w:t xml:space="preserve"> a zabezpečit jejich bezbariérový přístup. </w:t>
      </w:r>
    </w:p>
    <w:p w14:paraId="0440A346" w14:textId="3879B37E" w:rsidR="00662981" w:rsidRPr="0078564F" w:rsidRDefault="00662981" w:rsidP="00662981">
      <w:pPr>
        <w:pStyle w:val="Nadpis3"/>
        <w:rPr>
          <w:rFonts w:cstheme="minorHAnsi"/>
        </w:rPr>
      </w:pPr>
      <w:bookmarkStart w:id="60" w:name="_Toc56515353"/>
      <w:r w:rsidRPr="0078564F">
        <w:rPr>
          <w:rFonts w:cstheme="minorHAnsi"/>
        </w:rPr>
        <w:t>Pěší a cyklistická doprava</w:t>
      </w:r>
      <w:bookmarkEnd w:id="59"/>
      <w:bookmarkEnd w:id="60"/>
    </w:p>
    <w:p w14:paraId="78231052" w14:textId="77777777" w:rsidR="0078564F" w:rsidRPr="0078564F" w:rsidRDefault="0078564F" w:rsidP="0078564F">
      <w:pPr>
        <w:pStyle w:val="UText"/>
        <w:numPr>
          <w:ilvl w:val="0"/>
          <w:numId w:val="8"/>
        </w:numPr>
        <w:spacing w:before="120" w:after="120"/>
        <w:ind w:left="737" w:hanging="737"/>
        <w:textAlignment w:val="auto"/>
        <w:rPr>
          <w:rFonts w:asciiTheme="minorHAnsi" w:hAnsiTheme="minorHAnsi" w:cstheme="minorHAnsi"/>
          <w:sz w:val="20"/>
        </w:rPr>
      </w:pPr>
      <w:r w:rsidRPr="0078564F">
        <w:rPr>
          <w:rFonts w:asciiTheme="minorHAnsi" w:hAnsiTheme="minorHAnsi" w:cstheme="minorHAnsi"/>
          <w:sz w:val="20"/>
        </w:rPr>
        <w:t xml:space="preserve">Stanovuje se zajišťovat základní pěší a cyklistické vazby v území a </w:t>
      </w:r>
      <w:r w:rsidRPr="0078564F">
        <w:rPr>
          <w:rFonts w:asciiTheme="minorHAnsi" w:hAnsiTheme="minorHAnsi" w:cstheme="minorHAnsi"/>
          <w:b/>
          <w:bCs/>
          <w:sz w:val="20"/>
        </w:rPr>
        <w:t>prostupnost celého území obce Luštěnice</w:t>
      </w:r>
      <w:r w:rsidRPr="0078564F">
        <w:rPr>
          <w:rFonts w:asciiTheme="minorHAnsi" w:hAnsiTheme="minorHAnsi" w:cstheme="minorHAnsi"/>
          <w:sz w:val="20"/>
        </w:rPr>
        <w:t xml:space="preserve"> včetně prostupnosti volné krajiny pro chodce a cyklisty vymezením prostorově spojitého systému veřejných prostranství, tvořeného zejména plochami veřejných prostranství (PV) a plochami veřejné zeleně (ZV) a doplněného plochami dopravy silniční (DS).</w:t>
      </w:r>
    </w:p>
    <w:p w14:paraId="7436138C" w14:textId="77777777" w:rsidR="0078564F" w:rsidRPr="0078564F" w:rsidRDefault="0078564F" w:rsidP="0078564F">
      <w:pPr>
        <w:pStyle w:val="UText"/>
        <w:numPr>
          <w:ilvl w:val="0"/>
          <w:numId w:val="8"/>
        </w:numPr>
        <w:spacing w:after="120"/>
        <w:ind w:left="737" w:hanging="737"/>
        <w:textAlignment w:val="auto"/>
        <w:rPr>
          <w:rFonts w:asciiTheme="minorHAnsi" w:hAnsiTheme="minorHAnsi" w:cstheme="minorHAnsi"/>
          <w:sz w:val="20"/>
        </w:rPr>
      </w:pPr>
      <w:r w:rsidRPr="0078564F">
        <w:rPr>
          <w:rFonts w:asciiTheme="minorHAnsi" w:hAnsiTheme="minorHAnsi" w:cstheme="minorHAnsi"/>
          <w:sz w:val="20"/>
        </w:rPr>
        <w:t xml:space="preserve">Stanovuje se respektovat a stabilizovat stávající cestní síť ve volné krajině, síť polních a lesních cest, zajišťující vedle zpřístupnění zemědělských a lesních pozemků také </w:t>
      </w:r>
      <w:r w:rsidRPr="0078564F">
        <w:rPr>
          <w:rFonts w:asciiTheme="minorHAnsi" w:hAnsiTheme="minorHAnsi" w:cstheme="minorHAnsi"/>
          <w:b/>
          <w:bCs/>
          <w:sz w:val="20"/>
        </w:rPr>
        <w:t>prostupnost volné krajiny pro pěší a cyklistický pohyb</w:t>
      </w:r>
      <w:r w:rsidRPr="0078564F">
        <w:rPr>
          <w:rFonts w:asciiTheme="minorHAnsi" w:hAnsiTheme="minorHAnsi" w:cstheme="minorHAnsi"/>
          <w:sz w:val="20"/>
        </w:rPr>
        <w:t xml:space="preserve">. Stávající cesty ve volné krajině se ve výkrese </w:t>
      </w:r>
      <w:r w:rsidRPr="0078564F">
        <w:rPr>
          <w:rFonts w:asciiTheme="minorHAnsi" w:hAnsiTheme="minorHAnsi" w:cstheme="minorHAnsi"/>
          <w:i/>
          <w:sz w:val="20"/>
        </w:rPr>
        <w:t>I.2 Hlavní výkres</w:t>
      </w:r>
      <w:r w:rsidRPr="0078564F">
        <w:rPr>
          <w:rFonts w:asciiTheme="minorHAnsi" w:hAnsiTheme="minorHAnsi" w:cstheme="minorHAnsi"/>
          <w:sz w:val="20"/>
        </w:rPr>
        <w:t xml:space="preserve"> vymezují jako stabilizované plochy veřejných prostranství (PV), podružnější cesty ve volné krajině jsou pak součástí ploch s jiným způsobem využití, zejména pak ploch lesních či ploch zemědělských.</w:t>
      </w:r>
    </w:p>
    <w:p w14:paraId="5998D912" w14:textId="77777777" w:rsidR="0078564F" w:rsidRPr="0078564F" w:rsidRDefault="0078564F" w:rsidP="0078564F">
      <w:pPr>
        <w:pStyle w:val="UText"/>
        <w:numPr>
          <w:ilvl w:val="0"/>
          <w:numId w:val="8"/>
        </w:numPr>
        <w:spacing w:after="120"/>
        <w:ind w:left="737" w:hanging="737"/>
        <w:textAlignment w:val="auto"/>
        <w:rPr>
          <w:rFonts w:asciiTheme="minorHAnsi" w:hAnsiTheme="minorHAnsi" w:cstheme="minorHAnsi"/>
          <w:sz w:val="20"/>
        </w:rPr>
      </w:pPr>
      <w:r w:rsidRPr="0078564F">
        <w:rPr>
          <w:rFonts w:asciiTheme="minorHAnsi" w:hAnsiTheme="minorHAnsi" w:cstheme="minorHAnsi"/>
          <w:sz w:val="20"/>
        </w:rPr>
        <w:t xml:space="preserve">Pro zlepšení </w:t>
      </w:r>
      <w:r w:rsidRPr="0078564F">
        <w:rPr>
          <w:rFonts w:asciiTheme="minorHAnsi" w:hAnsiTheme="minorHAnsi" w:cstheme="minorHAnsi"/>
          <w:b/>
          <w:bCs/>
          <w:sz w:val="20"/>
        </w:rPr>
        <w:t>prostupnosti volné krajiny pro chodce a cyklisty</w:t>
      </w:r>
      <w:r w:rsidRPr="0078564F">
        <w:rPr>
          <w:rFonts w:asciiTheme="minorHAnsi" w:hAnsiTheme="minorHAnsi" w:cstheme="minorHAnsi"/>
          <w:sz w:val="20"/>
        </w:rPr>
        <w:t xml:space="preserve"> se vymezují plochy změn veřejných prostranství (PV) 050-Z, 051-Z, 052-Z, 053-Z, 054-Z, 055-Z, 056-Z a 057-Z pro umístění veřejně přístupných účelových komunikací (polních cest), současně navržených pro</w:t>
      </w:r>
      <w:r w:rsidRPr="0078564F">
        <w:rPr>
          <w:rFonts w:asciiTheme="minorHAnsi" w:hAnsiTheme="minorHAnsi" w:cstheme="minorHAnsi"/>
          <w:b/>
          <w:bCs/>
          <w:sz w:val="20"/>
        </w:rPr>
        <w:t xml:space="preserve"> </w:t>
      </w:r>
      <w:r w:rsidRPr="0078564F">
        <w:rPr>
          <w:rFonts w:asciiTheme="minorHAnsi" w:hAnsiTheme="minorHAnsi" w:cstheme="minorHAnsi"/>
          <w:sz w:val="20"/>
        </w:rPr>
        <w:t>zlepšení dopravní obsluhy přilehlých zemědělských pozemků.</w:t>
      </w:r>
    </w:p>
    <w:p w14:paraId="1423AC0E" w14:textId="06566DFA" w:rsidR="00BA54DC" w:rsidRPr="0078564F" w:rsidRDefault="0078564F" w:rsidP="00E87B69">
      <w:pPr>
        <w:pStyle w:val="UText"/>
        <w:numPr>
          <w:ilvl w:val="0"/>
          <w:numId w:val="36"/>
        </w:numPr>
        <w:spacing w:after="120"/>
        <w:ind w:left="737" w:hanging="737"/>
        <w:textAlignment w:val="auto"/>
        <w:rPr>
          <w:rFonts w:asciiTheme="minorHAnsi" w:hAnsiTheme="minorHAnsi" w:cstheme="minorHAnsi"/>
          <w:sz w:val="20"/>
        </w:rPr>
      </w:pPr>
      <w:r w:rsidRPr="0078564F">
        <w:rPr>
          <w:rFonts w:asciiTheme="minorHAnsi" w:hAnsiTheme="minorHAnsi" w:cstheme="minorHAnsi"/>
          <w:sz w:val="20"/>
        </w:rPr>
        <w:t>Vymezuje se koridor dopravy cyklistické (</w:t>
      </w:r>
      <w:proofErr w:type="spellStart"/>
      <w:r w:rsidRPr="0078564F">
        <w:rPr>
          <w:rFonts w:asciiTheme="minorHAnsi" w:hAnsiTheme="minorHAnsi" w:cstheme="minorHAnsi"/>
          <w:sz w:val="20"/>
        </w:rPr>
        <w:t>DC.k</w:t>
      </w:r>
      <w:proofErr w:type="spellEnd"/>
      <w:r w:rsidRPr="0078564F">
        <w:rPr>
          <w:rFonts w:asciiTheme="minorHAnsi" w:hAnsiTheme="minorHAnsi" w:cstheme="minorHAnsi"/>
          <w:sz w:val="20"/>
        </w:rPr>
        <w:t xml:space="preserve">) 20-X pro </w:t>
      </w:r>
      <w:r w:rsidR="00714397">
        <w:rPr>
          <w:rFonts w:asciiTheme="minorHAnsi" w:hAnsiTheme="minorHAnsi" w:cstheme="minorHAnsi"/>
          <w:sz w:val="20"/>
        </w:rPr>
        <w:t xml:space="preserve">umístění vedení </w:t>
      </w:r>
      <w:r w:rsidRPr="0078564F">
        <w:rPr>
          <w:rFonts w:asciiTheme="minorHAnsi" w:hAnsiTheme="minorHAnsi" w:cstheme="minorHAnsi"/>
          <w:b/>
          <w:bCs/>
          <w:sz w:val="20"/>
        </w:rPr>
        <w:t>stezk</w:t>
      </w:r>
      <w:r w:rsidR="00714397">
        <w:rPr>
          <w:rFonts w:asciiTheme="minorHAnsi" w:hAnsiTheme="minorHAnsi" w:cstheme="minorHAnsi"/>
          <w:b/>
          <w:bCs/>
          <w:sz w:val="20"/>
        </w:rPr>
        <w:t>y</w:t>
      </w:r>
      <w:r w:rsidRPr="0078564F">
        <w:rPr>
          <w:rFonts w:asciiTheme="minorHAnsi" w:hAnsiTheme="minorHAnsi" w:cstheme="minorHAnsi"/>
          <w:b/>
          <w:bCs/>
          <w:sz w:val="20"/>
        </w:rPr>
        <w:t xml:space="preserve"> pro chodce a cyklisty propojující centrum sídla Luštěnice s centrem sídla </w:t>
      </w:r>
      <w:proofErr w:type="gramStart"/>
      <w:r w:rsidRPr="0078564F">
        <w:rPr>
          <w:rFonts w:asciiTheme="minorHAnsi" w:hAnsiTheme="minorHAnsi" w:cstheme="minorHAnsi"/>
          <w:b/>
          <w:bCs/>
          <w:sz w:val="20"/>
        </w:rPr>
        <w:t>Zelená</w:t>
      </w:r>
      <w:proofErr w:type="gramEnd"/>
      <w:r w:rsidRPr="0078564F">
        <w:rPr>
          <w:rFonts w:asciiTheme="minorHAnsi" w:hAnsiTheme="minorHAnsi" w:cstheme="minorHAnsi"/>
          <w:b/>
          <w:bCs/>
          <w:sz w:val="20"/>
        </w:rPr>
        <w:t xml:space="preserve"> </w:t>
      </w:r>
      <w:r w:rsidRPr="0078564F">
        <w:rPr>
          <w:rFonts w:asciiTheme="minorHAnsi" w:hAnsiTheme="minorHAnsi" w:cstheme="minorHAnsi"/>
          <w:sz w:val="20"/>
        </w:rPr>
        <w:t>pro nemotorovou dopravu. Stanovuje se křížení stezky pro chodce a cyklisty s navrženou přeložkou silnice I/38 řešit jako mimoúrovňové, podjezdem stezky pro chodce a cyklisty pod přeložkou silnice.</w:t>
      </w:r>
    </w:p>
    <w:p w14:paraId="5EF4A197" w14:textId="0004854B" w:rsidR="008B0F04" w:rsidRPr="00787341" w:rsidRDefault="008B0F04" w:rsidP="00D375F9">
      <w:pPr>
        <w:pStyle w:val="Nadpis2"/>
        <w:rPr>
          <w:rStyle w:val="NvrhP-text"/>
          <w:rFonts w:asciiTheme="minorHAnsi" w:hAnsiTheme="minorHAnsi" w:cstheme="minorHAnsi"/>
          <w:color w:val="ED7D31"/>
        </w:rPr>
      </w:pPr>
      <w:bookmarkStart w:id="61" w:name="_Toc56515354"/>
      <w:r w:rsidRPr="00787341">
        <w:rPr>
          <w:rStyle w:val="NvrhP-text"/>
          <w:rFonts w:asciiTheme="minorHAnsi" w:hAnsiTheme="minorHAnsi" w:cstheme="minorHAnsi"/>
          <w:color w:val="ED7D31"/>
        </w:rPr>
        <w:lastRenderedPageBreak/>
        <w:t>Technická infrastruktura</w:t>
      </w:r>
      <w:bookmarkEnd w:id="54"/>
      <w:bookmarkEnd w:id="55"/>
      <w:bookmarkEnd w:id="61"/>
    </w:p>
    <w:p w14:paraId="73433303" w14:textId="77777777" w:rsidR="001B65F3" w:rsidRDefault="001B65F3" w:rsidP="001B65F3">
      <w:pPr>
        <w:pStyle w:val="UText"/>
        <w:numPr>
          <w:ilvl w:val="0"/>
          <w:numId w:val="8"/>
        </w:numPr>
        <w:spacing w:after="120"/>
        <w:ind w:left="737" w:hanging="737"/>
        <w:textAlignment w:val="auto"/>
        <w:rPr>
          <w:rFonts w:asciiTheme="minorHAnsi" w:eastAsia="Calibri" w:hAnsiTheme="minorHAnsi" w:cstheme="minorHAnsi"/>
          <w:bCs/>
          <w:color w:val="000000"/>
          <w:sz w:val="20"/>
          <w:lang w:eastAsia="en-US"/>
        </w:rPr>
      </w:pPr>
      <w:r w:rsidRPr="00FA6C2A">
        <w:rPr>
          <w:rFonts w:asciiTheme="minorHAnsi" w:hAnsiTheme="minorHAnsi" w:cs="Arial"/>
          <w:sz w:val="20"/>
        </w:rPr>
        <w:t>Stanovuje</w:t>
      </w:r>
      <w:r>
        <w:rPr>
          <w:rFonts w:asciiTheme="minorHAnsi" w:hAnsiTheme="minorHAnsi" w:cstheme="minorHAnsi"/>
          <w:bCs/>
          <w:color w:val="000000"/>
          <w:sz w:val="20"/>
        </w:rPr>
        <w:t xml:space="preserve"> se respektovat </w:t>
      </w:r>
      <w:r>
        <w:rPr>
          <w:rFonts w:asciiTheme="minorHAnsi" w:hAnsiTheme="minorHAnsi" w:cstheme="minorHAnsi"/>
          <w:b/>
          <w:bCs/>
          <w:color w:val="000000"/>
          <w:sz w:val="20"/>
        </w:rPr>
        <w:t>stávající funkční systémy technické infrastruktury</w:t>
      </w:r>
      <w:r>
        <w:rPr>
          <w:rFonts w:asciiTheme="minorHAnsi" w:hAnsiTheme="minorHAnsi" w:cstheme="minorHAnsi"/>
          <w:bCs/>
          <w:color w:val="000000"/>
          <w:sz w:val="20"/>
        </w:rPr>
        <w:t xml:space="preserve"> (dále jen „TI“), omezení vyplývající z jejich existence (limity využití území) a při umisťování staveb a zařízení TI rovněž </w:t>
      </w:r>
      <w:r>
        <w:rPr>
          <w:rFonts w:asciiTheme="minorHAnsi" w:hAnsiTheme="minorHAnsi" w:cstheme="minorHAnsi"/>
          <w:b/>
          <w:bCs/>
          <w:color w:val="000000"/>
          <w:sz w:val="20"/>
        </w:rPr>
        <w:t xml:space="preserve">zásady koordinace technického vybavení území </w:t>
      </w:r>
      <w:r>
        <w:rPr>
          <w:rFonts w:asciiTheme="minorHAnsi" w:hAnsiTheme="minorHAnsi" w:cstheme="minorHAnsi"/>
          <w:color w:val="000000"/>
          <w:sz w:val="20"/>
        </w:rPr>
        <w:t xml:space="preserve">(dle </w:t>
      </w:r>
      <w:r w:rsidRPr="00FA6C2A">
        <w:rPr>
          <w:rFonts w:asciiTheme="minorHAnsi" w:hAnsiTheme="minorHAnsi" w:cstheme="minorHAnsi"/>
          <w:color w:val="000000"/>
          <w:sz w:val="20"/>
        </w:rPr>
        <w:t>ČSN 73 6005</w:t>
      </w:r>
      <w:r>
        <w:rPr>
          <w:rFonts w:asciiTheme="minorHAnsi" w:hAnsiTheme="minorHAnsi" w:cstheme="minorHAnsi"/>
          <w:color w:val="000000"/>
          <w:sz w:val="20"/>
        </w:rPr>
        <w:t>)</w:t>
      </w:r>
      <w:r>
        <w:rPr>
          <w:rFonts w:asciiTheme="minorHAnsi" w:hAnsiTheme="minorHAnsi" w:cstheme="minorHAnsi"/>
          <w:bCs/>
          <w:color w:val="000000"/>
          <w:sz w:val="20"/>
        </w:rPr>
        <w:t>.</w:t>
      </w:r>
    </w:p>
    <w:p w14:paraId="7408F74B" w14:textId="77777777" w:rsidR="001B65F3" w:rsidRDefault="001B65F3" w:rsidP="001B65F3">
      <w:pPr>
        <w:pStyle w:val="UText"/>
        <w:numPr>
          <w:ilvl w:val="0"/>
          <w:numId w:val="8"/>
        </w:numPr>
        <w:spacing w:after="120"/>
        <w:ind w:left="737" w:hanging="737"/>
        <w:textAlignment w:val="auto"/>
        <w:rPr>
          <w:rFonts w:asciiTheme="minorHAnsi" w:hAnsiTheme="minorHAnsi" w:cstheme="minorHAnsi"/>
          <w:bCs/>
          <w:color w:val="000000"/>
          <w:sz w:val="20"/>
        </w:rPr>
      </w:pPr>
      <w:r>
        <w:rPr>
          <w:rFonts w:asciiTheme="minorHAnsi" w:hAnsiTheme="minorHAnsi" w:cstheme="minorHAnsi"/>
          <w:b/>
          <w:sz w:val="20"/>
        </w:rPr>
        <w:t>Konkrétní poloha napojení ploch změn</w:t>
      </w:r>
      <w:r>
        <w:rPr>
          <w:rFonts w:asciiTheme="minorHAnsi" w:hAnsiTheme="minorHAnsi" w:cstheme="minorHAnsi"/>
          <w:sz w:val="20"/>
        </w:rPr>
        <w:t xml:space="preserve"> (ploch zastavitelných a ploch přestavby) na systémy TI </w:t>
      </w:r>
      <w:r>
        <w:rPr>
          <w:rFonts w:asciiTheme="minorHAnsi" w:hAnsiTheme="minorHAnsi" w:cstheme="minorHAnsi"/>
          <w:b/>
          <w:sz w:val="20"/>
        </w:rPr>
        <w:t>se územním plánem</w:t>
      </w:r>
      <w:r>
        <w:rPr>
          <w:rFonts w:asciiTheme="minorHAnsi" w:hAnsiTheme="minorHAnsi" w:cstheme="minorHAnsi"/>
          <w:sz w:val="20"/>
        </w:rPr>
        <w:t xml:space="preserve"> </w:t>
      </w:r>
      <w:r>
        <w:rPr>
          <w:rFonts w:asciiTheme="minorHAnsi" w:hAnsiTheme="minorHAnsi" w:cstheme="minorHAnsi"/>
          <w:b/>
          <w:sz w:val="20"/>
        </w:rPr>
        <w:t xml:space="preserve">explicitně nevymezuje </w:t>
      </w:r>
      <w:r>
        <w:rPr>
          <w:rFonts w:asciiTheme="minorHAnsi" w:hAnsiTheme="minorHAnsi" w:cstheme="minorHAnsi"/>
          <w:sz w:val="20"/>
        </w:rPr>
        <w:t xml:space="preserve">a bude řešena v rámci jednotlivých stupňů projektové dokumentace ve vztahu ke konkrétnímu uspořádání ploch změn a jejich </w:t>
      </w:r>
      <w:r w:rsidRPr="00FA6C2A">
        <w:rPr>
          <w:rFonts w:asciiTheme="minorHAnsi" w:hAnsiTheme="minorHAnsi" w:cstheme="minorHAnsi"/>
          <w:bCs/>
          <w:color w:val="000000"/>
          <w:sz w:val="20"/>
        </w:rPr>
        <w:t>potřebných</w:t>
      </w:r>
      <w:r>
        <w:rPr>
          <w:rFonts w:asciiTheme="minorHAnsi" w:hAnsiTheme="minorHAnsi" w:cstheme="minorHAnsi"/>
          <w:sz w:val="20"/>
        </w:rPr>
        <w:t xml:space="preserve"> kapacit vycházejících ze zpřesněných bilancí</w:t>
      </w:r>
      <w:r>
        <w:rPr>
          <w:rFonts w:asciiTheme="minorHAnsi" w:hAnsiTheme="minorHAnsi" w:cstheme="minorHAnsi"/>
          <w:bCs/>
          <w:color w:val="000000"/>
          <w:sz w:val="20"/>
        </w:rPr>
        <w:t>.</w:t>
      </w:r>
    </w:p>
    <w:p w14:paraId="1703E62B" w14:textId="77777777" w:rsidR="001B65F3" w:rsidRDefault="001B65F3" w:rsidP="001B65F3">
      <w:pPr>
        <w:pStyle w:val="UText"/>
        <w:numPr>
          <w:ilvl w:val="0"/>
          <w:numId w:val="8"/>
        </w:numPr>
        <w:spacing w:after="120"/>
        <w:ind w:left="737" w:hanging="737"/>
        <w:textAlignment w:val="auto"/>
        <w:rPr>
          <w:rFonts w:asciiTheme="minorHAnsi" w:hAnsiTheme="minorHAnsi" w:cstheme="minorHAnsi"/>
          <w:bCs/>
          <w:color w:val="000000"/>
          <w:sz w:val="20"/>
        </w:rPr>
      </w:pPr>
      <w:r>
        <w:rPr>
          <w:rFonts w:asciiTheme="minorHAnsi" w:hAnsiTheme="minorHAnsi" w:cstheme="minorHAnsi"/>
          <w:sz w:val="20"/>
        </w:rPr>
        <w:t xml:space="preserve">Stanovuje se inženýrské sítě TI </w:t>
      </w:r>
      <w:r>
        <w:rPr>
          <w:rFonts w:asciiTheme="minorHAnsi" w:hAnsiTheme="minorHAnsi" w:cstheme="minorHAnsi"/>
          <w:b/>
          <w:bCs/>
          <w:sz w:val="20"/>
        </w:rPr>
        <w:t>přednostně umísťovat ve veřejných prostranstvích</w:t>
      </w:r>
      <w:r>
        <w:rPr>
          <w:rFonts w:asciiTheme="minorHAnsi" w:hAnsiTheme="minorHAnsi" w:cstheme="minorHAnsi"/>
          <w:sz w:val="20"/>
        </w:rPr>
        <w:t xml:space="preserve">, mimo hlavní dopravní prostory, </w:t>
      </w:r>
      <w:r w:rsidRPr="00FA6C2A">
        <w:rPr>
          <w:rFonts w:asciiTheme="minorHAnsi" w:hAnsiTheme="minorHAnsi" w:cstheme="minorHAnsi"/>
          <w:bCs/>
          <w:color w:val="000000"/>
          <w:sz w:val="20"/>
        </w:rPr>
        <w:t>pokud</w:t>
      </w:r>
      <w:r>
        <w:rPr>
          <w:rFonts w:asciiTheme="minorHAnsi" w:hAnsiTheme="minorHAnsi" w:cstheme="minorHAnsi"/>
          <w:sz w:val="20"/>
        </w:rPr>
        <w:t xml:space="preserve"> to vlastnosti veřejných prostranství umožňují.</w:t>
      </w:r>
    </w:p>
    <w:p w14:paraId="0BA1C515" w14:textId="38B8D6F7" w:rsidR="001B65F3" w:rsidRPr="007D1FE2" w:rsidRDefault="001B65F3" w:rsidP="001B65F3">
      <w:pPr>
        <w:pStyle w:val="UText"/>
        <w:numPr>
          <w:ilvl w:val="0"/>
          <w:numId w:val="8"/>
        </w:numPr>
        <w:spacing w:after="120"/>
        <w:ind w:left="737" w:hanging="737"/>
        <w:textAlignment w:val="auto"/>
        <w:rPr>
          <w:rFonts w:asciiTheme="minorHAnsi" w:hAnsiTheme="minorHAnsi" w:cstheme="minorHAnsi"/>
          <w:sz w:val="20"/>
          <w:szCs w:val="22"/>
        </w:rPr>
      </w:pPr>
      <w:r>
        <w:rPr>
          <w:rFonts w:asciiTheme="minorHAnsi" w:hAnsiTheme="minorHAnsi" w:cstheme="minorHAnsi"/>
          <w:sz w:val="20"/>
        </w:rPr>
        <w:t xml:space="preserve">Stanovuje se stavby a zařízení TI v zastavěném území a zastavitelných plochách </w:t>
      </w:r>
      <w:r>
        <w:rPr>
          <w:rFonts w:asciiTheme="minorHAnsi" w:hAnsiTheme="minorHAnsi" w:cstheme="minorHAnsi"/>
          <w:b/>
          <w:sz w:val="20"/>
        </w:rPr>
        <w:t>primárně umisťovat</w:t>
      </w:r>
      <w:r>
        <w:rPr>
          <w:rFonts w:asciiTheme="minorHAnsi" w:hAnsiTheme="minorHAnsi" w:cstheme="minorHAnsi"/>
          <w:sz w:val="20"/>
        </w:rPr>
        <w:t xml:space="preserve"> do ploch technické infrastruktury (TI), ploch veřejných prostranství (PV, ZV), do ploch </w:t>
      </w:r>
      <w:r w:rsidRPr="00FA6C2A">
        <w:rPr>
          <w:rFonts w:asciiTheme="minorHAnsi" w:hAnsiTheme="minorHAnsi" w:cstheme="minorHAnsi"/>
          <w:bCs/>
          <w:color w:val="000000"/>
          <w:sz w:val="20"/>
        </w:rPr>
        <w:t>dopravy</w:t>
      </w:r>
      <w:r>
        <w:rPr>
          <w:rFonts w:asciiTheme="minorHAnsi" w:hAnsiTheme="minorHAnsi" w:cstheme="minorHAnsi"/>
          <w:sz w:val="20"/>
        </w:rPr>
        <w:t xml:space="preserve"> (DS, DZ), a na základě zpřesnění konkrétních záměrů do</w:t>
      </w:r>
      <w:r w:rsidR="00787341">
        <w:rPr>
          <w:rFonts w:asciiTheme="minorHAnsi" w:hAnsiTheme="minorHAnsi" w:cstheme="minorHAnsi"/>
          <w:sz w:val="20"/>
        </w:rPr>
        <w:t xml:space="preserve"> ploch</w:t>
      </w:r>
      <w:r>
        <w:rPr>
          <w:rFonts w:asciiTheme="minorHAnsi" w:hAnsiTheme="minorHAnsi" w:cstheme="minorHAnsi"/>
          <w:sz w:val="20"/>
        </w:rPr>
        <w:t xml:space="preserve"> koridorů technické infrastruktury (X). </w:t>
      </w:r>
    </w:p>
    <w:p w14:paraId="581278B7" w14:textId="78D129B0" w:rsidR="001B65F3" w:rsidRDefault="001B65F3" w:rsidP="001B65F3">
      <w:pPr>
        <w:pStyle w:val="UText"/>
        <w:spacing w:after="120"/>
        <w:ind w:left="737"/>
        <w:textAlignment w:val="auto"/>
        <w:rPr>
          <w:rFonts w:asciiTheme="minorHAnsi" w:hAnsiTheme="minorHAnsi" w:cstheme="minorHAnsi"/>
          <w:sz w:val="20"/>
          <w:szCs w:val="22"/>
        </w:rPr>
      </w:pPr>
      <w:r>
        <w:rPr>
          <w:rFonts w:asciiTheme="minorHAnsi" w:hAnsiTheme="minorHAnsi" w:cstheme="minorHAnsi"/>
          <w:sz w:val="20"/>
        </w:rPr>
        <w:t xml:space="preserve">V ostatních plochách, v zastavěném území a v zastavitelných plochách, je možné umísťovat stavby a zařízení </w:t>
      </w:r>
      <w:r>
        <w:rPr>
          <w:rFonts w:asciiTheme="minorHAnsi" w:hAnsiTheme="minorHAnsi" w:cstheme="minorHAnsi"/>
          <w:b/>
          <w:sz w:val="20"/>
        </w:rPr>
        <w:t>související technické infrastruktury</w:t>
      </w:r>
      <w:r>
        <w:rPr>
          <w:rFonts w:asciiTheme="minorHAnsi" w:hAnsiTheme="minorHAnsi" w:cstheme="minorHAnsi"/>
          <w:sz w:val="20"/>
        </w:rPr>
        <w:t xml:space="preserve">. V těchto plochách je možné umísťovat </w:t>
      </w:r>
      <w:r>
        <w:rPr>
          <w:rFonts w:asciiTheme="minorHAnsi" w:hAnsiTheme="minorHAnsi" w:cstheme="minorHAnsi"/>
          <w:b/>
          <w:sz w:val="20"/>
        </w:rPr>
        <w:t>nadřazené systémy technické infrastruktury</w:t>
      </w:r>
      <w:r>
        <w:rPr>
          <w:rFonts w:asciiTheme="minorHAnsi" w:hAnsiTheme="minorHAnsi" w:cstheme="minorHAnsi"/>
          <w:sz w:val="20"/>
        </w:rPr>
        <w:t xml:space="preserve"> jen pokud by jejich umístění mimo tyto plochy vyvolalo nepřiměřeně vyšší náklady. </w:t>
      </w:r>
    </w:p>
    <w:p w14:paraId="57ADE643" w14:textId="18288258" w:rsidR="001B65F3" w:rsidRPr="008959F2" w:rsidRDefault="001B65F3" w:rsidP="001B65F3">
      <w:pPr>
        <w:pStyle w:val="UText"/>
        <w:numPr>
          <w:ilvl w:val="0"/>
          <w:numId w:val="8"/>
        </w:numPr>
        <w:spacing w:after="120"/>
        <w:ind w:left="737" w:hanging="737"/>
        <w:textAlignment w:val="auto"/>
        <w:rPr>
          <w:rFonts w:asciiTheme="minorHAnsi" w:hAnsiTheme="minorHAnsi" w:cstheme="minorHAnsi"/>
          <w:sz w:val="20"/>
        </w:rPr>
      </w:pPr>
      <w:r>
        <w:rPr>
          <w:rFonts w:asciiTheme="minorHAnsi" w:hAnsiTheme="minorHAnsi" w:cstheme="minorHAnsi"/>
          <w:sz w:val="20"/>
        </w:rPr>
        <w:t xml:space="preserve">V nezastavěném území lze nadřazené systémy technické infrastruktury umísťovat do ostatních ploch a mimo koridory, jen pokud není jejich trasa </w:t>
      </w:r>
      <w:r w:rsidRPr="00FA6C2A">
        <w:rPr>
          <w:rFonts w:asciiTheme="minorHAnsi" w:hAnsiTheme="minorHAnsi" w:cstheme="minorHAnsi"/>
          <w:bCs/>
          <w:color w:val="000000"/>
          <w:sz w:val="20"/>
        </w:rPr>
        <w:t>zpřesněna</w:t>
      </w:r>
      <w:r>
        <w:rPr>
          <w:rFonts w:asciiTheme="minorHAnsi" w:hAnsiTheme="minorHAnsi" w:cstheme="minorHAnsi"/>
          <w:sz w:val="20"/>
        </w:rPr>
        <w:t xml:space="preserve"> vymezením příslušného koridoru</w:t>
      </w:r>
      <w:r w:rsidR="00787341">
        <w:rPr>
          <w:rFonts w:asciiTheme="minorHAnsi" w:hAnsiTheme="minorHAnsi" w:cstheme="minorHAnsi"/>
          <w:sz w:val="20"/>
        </w:rPr>
        <w:t xml:space="preserve"> </w:t>
      </w:r>
      <w:bookmarkStart w:id="62" w:name="_Hlk55724758"/>
      <w:r w:rsidR="00787341" w:rsidRPr="008959F2">
        <w:rPr>
          <w:rFonts w:asciiTheme="minorHAnsi" w:hAnsiTheme="minorHAnsi" w:cstheme="minorHAnsi"/>
          <w:sz w:val="20"/>
        </w:rPr>
        <w:t>nebo pokud není jejich umístění zpřesnění vymezením příslušné plochy</w:t>
      </w:r>
      <w:bookmarkEnd w:id="62"/>
      <w:r w:rsidRPr="008959F2">
        <w:rPr>
          <w:rFonts w:asciiTheme="minorHAnsi" w:hAnsiTheme="minorHAnsi" w:cstheme="minorHAnsi"/>
          <w:sz w:val="20"/>
        </w:rPr>
        <w:t>.</w:t>
      </w:r>
    </w:p>
    <w:p w14:paraId="456773C1" w14:textId="77777777" w:rsidR="001B65F3" w:rsidRDefault="001B65F3" w:rsidP="001B65F3">
      <w:pPr>
        <w:pStyle w:val="UText"/>
        <w:numPr>
          <w:ilvl w:val="0"/>
          <w:numId w:val="8"/>
        </w:numPr>
        <w:spacing w:after="120"/>
        <w:ind w:left="737" w:hanging="737"/>
        <w:textAlignment w:val="auto"/>
        <w:rPr>
          <w:rFonts w:asciiTheme="minorHAnsi" w:hAnsiTheme="minorHAnsi" w:cstheme="minorHAnsi"/>
          <w:sz w:val="20"/>
        </w:rPr>
      </w:pPr>
      <w:r>
        <w:rPr>
          <w:rFonts w:asciiTheme="minorHAnsi" w:hAnsiTheme="minorHAnsi" w:cstheme="minorHAnsi"/>
          <w:sz w:val="20"/>
        </w:rPr>
        <w:t xml:space="preserve">Stabilizované plochy technické infrastruktury jsou zobrazeny ve výkrese </w:t>
      </w:r>
      <w:r w:rsidRPr="00B37741">
        <w:rPr>
          <w:rFonts w:asciiTheme="minorHAnsi" w:hAnsiTheme="minorHAnsi" w:cstheme="minorHAnsi"/>
          <w:bCs/>
          <w:i/>
          <w:iCs/>
          <w:sz w:val="20"/>
        </w:rPr>
        <w:t>I.2 Hlavní výkres</w:t>
      </w:r>
      <w:r>
        <w:rPr>
          <w:rFonts w:asciiTheme="minorHAnsi" w:hAnsiTheme="minorHAnsi" w:cstheme="minorHAnsi"/>
          <w:sz w:val="20"/>
        </w:rPr>
        <w:t xml:space="preserve">. Stabilizované trasy a stavby TI a </w:t>
      </w:r>
      <w:r w:rsidRPr="00FA6C2A">
        <w:rPr>
          <w:rFonts w:asciiTheme="minorHAnsi" w:hAnsiTheme="minorHAnsi" w:cstheme="minorHAnsi"/>
          <w:bCs/>
          <w:color w:val="000000"/>
          <w:sz w:val="20"/>
        </w:rPr>
        <w:t>omezení</w:t>
      </w:r>
      <w:r>
        <w:rPr>
          <w:rFonts w:asciiTheme="minorHAnsi" w:hAnsiTheme="minorHAnsi" w:cstheme="minorHAnsi"/>
          <w:sz w:val="20"/>
        </w:rPr>
        <w:t xml:space="preserve"> z nich vyplývající (limity využití území) zobrazitelné v měřítku územního plánu jsou znázorněny ve výkrese </w:t>
      </w:r>
      <w:r w:rsidRPr="00B37741">
        <w:rPr>
          <w:rFonts w:asciiTheme="minorHAnsi" w:hAnsiTheme="minorHAnsi" w:cstheme="minorHAnsi"/>
          <w:bCs/>
          <w:i/>
          <w:iCs/>
          <w:sz w:val="20"/>
        </w:rPr>
        <w:t>II.1 Koordinační výkres</w:t>
      </w:r>
      <w:r>
        <w:rPr>
          <w:rFonts w:asciiTheme="minorHAnsi" w:hAnsiTheme="minorHAnsi" w:cstheme="minorHAnsi"/>
          <w:sz w:val="20"/>
        </w:rPr>
        <w:t xml:space="preserve"> jako překryvné plošné, liniové a bodové grafické značky.</w:t>
      </w:r>
    </w:p>
    <w:p w14:paraId="51DBF495" w14:textId="146A2E7E" w:rsidR="00076184" w:rsidRPr="00B37741" w:rsidRDefault="001B65F3" w:rsidP="001B65F3">
      <w:pPr>
        <w:pStyle w:val="UText"/>
        <w:numPr>
          <w:ilvl w:val="0"/>
          <w:numId w:val="8"/>
        </w:numPr>
        <w:spacing w:before="120" w:after="120"/>
        <w:ind w:left="737" w:hanging="720"/>
        <w:rPr>
          <w:rFonts w:asciiTheme="minorHAnsi" w:hAnsiTheme="minorHAnsi" w:cstheme="minorHAnsi"/>
          <w:sz w:val="20"/>
        </w:rPr>
      </w:pPr>
      <w:r w:rsidRPr="00B37741">
        <w:rPr>
          <w:rFonts w:asciiTheme="minorHAnsi" w:hAnsiTheme="minorHAnsi" w:cstheme="minorHAnsi"/>
          <w:sz w:val="20"/>
        </w:rPr>
        <w:t>Pro vybrané významné stavby a zařízení TI jsou vymezeny koridory</w:t>
      </w:r>
      <w:r w:rsidR="00B37741" w:rsidRPr="00B37741">
        <w:rPr>
          <w:rFonts w:asciiTheme="minorHAnsi" w:hAnsiTheme="minorHAnsi" w:cstheme="minorHAnsi"/>
          <w:sz w:val="20"/>
        </w:rPr>
        <w:t>, a to jako</w:t>
      </w:r>
      <w:r w:rsidRPr="00B37741">
        <w:rPr>
          <w:rFonts w:asciiTheme="minorHAnsi" w:hAnsiTheme="minorHAnsi" w:cstheme="minorHAnsi"/>
          <w:sz w:val="20"/>
        </w:rPr>
        <w:t xml:space="preserve"> plošný překryvný prvek.</w:t>
      </w:r>
    </w:p>
    <w:p w14:paraId="05665EB3" w14:textId="60DC756A" w:rsidR="008B0F04" w:rsidRPr="009B1B22" w:rsidRDefault="008B0F04" w:rsidP="00AC3D56">
      <w:pPr>
        <w:pStyle w:val="Nadpis3"/>
        <w:rPr>
          <w:rFonts w:cstheme="minorHAnsi"/>
        </w:rPr>
      </w:pPr>
      <w:bookmarkStart w:id="63" w:name="_Toc460162794"/>
      <w:bookmarkStart w:id="64" w:name="_Toc56515355"/>
      <w:r w:rsidRPr="009B1B22">
        <w:rPr>
          <w:rFonts w:cstheme="minorHAnsi"/>
        </w:rPr>
        <w:t>Zásobování vodou</w:t>
      </w:r>
      <w:bookmarkEnd w:id="63"/>
      <w:bookmarkEnd w:id="64"/>
    </w:p>
    <w:p w14:paraId="43C3D415" w14:textId="77777777" w:rsidR="009B1B22" w:rsidRPr="009B1B22" w:rsidRDefault="009B1B22" w:rsidP="009B1B22">
      <w:pPr>
        <w:pStyle w:val="UText"/>
        <w:numPr>
          <w:ilvl w:val="0"/>
          <w:numId w:val="8"/>
        </w:numPr>
        <w:spacing w:before="120" w:after="120"/>
        <w:ind w:left="737" w:hanging="737"/>
        <w:textAlignment w:val="auto"/>
        <w:rPr>
          <w:rFonts w:asciiTheme="minorHAnsi" w:eastAsia="Calibri" w:hAnsiTheme="minorHAnsi" w:cstheme="minorHAnsi"/>
          <w:sz w:val="20"/>
          <w:lang w:eastAsia="en-US"/>
        </w:rPr>
      </w:pPr>
      <w:r w:rsidRPr="009B1B22">
        <w:rPr>
          <w:rFonts w:asciiTheme="minorHAnsi" w:hAnsiTheme="minorHAnsi" w:cstheme="minorHAnsi"/>
          <w:b/>
          <w:sz w:val="20"/>
        </w:rPr>
        <w:t>Systém zásobování pitnou vodou</w:t>
      </w:r>
      <w:r w:rsidRPr="009B1B22">
        <w:rPr>
          <w:rFonts w:asciiTheme="minorHAnsi" w:hAnsiTheme="minorHAnsi" w:cstheme="minorHAnsi"/>
          <w:sz w:val="20"/>
        </w:rPr>
        <w:t xml:space="preserve"> je v obci stabilizován.</w:t>
      </w:r>
    </w:p>
    <w:p w14:paraId="4AABEF89" w14:textId="77777777" w:rsidR="009B1B22" w:rsidRPr="009B1B22" w:rsidRDefault="009B1B22" w:rsidP="009B1B22">
      <w:pPr>
        <w:pStyle w:val="UText"/>
        <w:numPr>
          <w:ilvl w:val="0"/>
          <w:numId w:val="8"/>
        </w:numPr>
        <w:spacing w:before="120" w:after="120"/>
        <w:ind w:left="737" w:hanging="737"/>
        <w:textAlignment w:val="auto"/>
        <w:rPr>
          <w:rFonts w:asciiTheme="minorHAnsi" w:hAnsiTheme="minorHAnsi" w:cstheme="minorHAnsi"/>
          <w:sz w:val="20"/>
        </w:rPr>
      </w:pPr>
      <w:r w:rsidRPr="009B1B22">
        <w:rPr>
          <w:rFonts w:asciiTheme="minorHAnsi" w:hAnsiTheme="minorHAnsi" w:cstheme="minorHAnsi"/>
          <w:sz w:val="20"/>
        </w:rPr>
        <w:t xml:space="preserve">Stanovuje se napojení ploch určených pro umístění staveb, které dle svého druhu a potřeby vyžadují zásobování vodou, na </w:t>
      </w:r>
      <w:r w:rsidRPr="009B1B22">
        <w:rPr>
          <w:rFonts w:asciiTheme="minorHAnsi" w:hAnsiTheme="minorHAnsi" w:cstheme="minorHAnsi"/>
          <w:b/>
          <w:bCs/>
          <w:sz w:val="20"/>
        </w:rPr>
        <w:t>veřejnou vodovodní síť obce</w:t>
      </w:r>
      <w:r w:rsidRPr="009B1B22">
        <w:rPr>
          <w:rFonts w:asciiTheme="minorHAnsi" w:hAnsiTheme="minorHAnsi" w:cstheme="minorHAnsi"/>
          <w:sz w:val="20"/>
        </w:rPr>
        <w:t xml:space="preserve">. </w:t>
      </w:r>
    </w:p>
    <w:p w14:paraId="6229E19D" w14:textId="59685AD3" w:rsidR="001F4890" w:rsidRPr="009B1B22" w:rsidRDefault="009B1B22" w:rsidP="009B1B22">
      <w:pPr>
        <w:pStyle w:val="UText"/>
        <w:numPr>
          <w:ilvl w:val="0"/>
          <w:numId w:val="8"/>
        </w:numPr>
        <w:spacing w:before="120" w:after="120"/>
        <w:ind w:left="737" w:hanging="737"/>
        <w:rPr>
          <w:rFonts w:asciiTheme="minorHAnsi" w:hAnsiTheme="minorHAnsi" w:cstheme="minorHAnsi"/>
          <w:sz w:val="20"/>
        </w:rPr>
      </w:pPr>
      <w:r w:rsidRPr="009B1B22">
        <w:rPr>
          <w:rFonts w:asciiTheme="minorHAnsi" w:hAnsiTheme="minorHAnsi" w:cstheme="minorHAnsi"/>
          <w:sz w:val="20"/>
        </w:rPr>
        <w:t xml:space="preserve">Stanovuje se potřeba revitalizovat vodní nádrž u hasičské stanice jako hlavní zdroj požární vody a vybudovat k nádrži přístup s dostatečnými dopravními parametry. </w:t>
      </w:r>
    </w:p>
    <w:p w14:paraId="4856ABD9" w14:textId="0F37842F" w:rsidR="008B0F04" w:rsidRPr="00302EF3" w:rsidRDefault="008B0F04" w:rsidP="00AC3D56">
      <w:pPr>
        <w:pStyle w:val="Nadpis3"/>
        <w:rPr>
          <w:rFonts w:cstheme="minorHAnsi"/>
        </w:rPr>
      </w:pPr>
      <w:bookmarkStart w:id="65" w:name="_Toc460162795"/>
      <w:bookmarkStart w:id="66" w:name="_Toc56515356"/>
      <w:r w:rsidRPr="00302EF3">
        <w:rPr>
          <w:rFonts w:cstheme="minorHAnsi"/>
        </w:rPr>
        <w:t>Odvádění a likvidace odpadních vod</w:t>
      </w:r>
      <w:bookmarkEnd w:id="65"/>
      <w:bookmarkEnd w:id="66"/>
    </w:p>
    <w:p w14:paraId="6EEEF099" w14:textId="77777777" w:rsidR="00302EF3" w:rsidRDefault="00302EF3" w:rsidP="00302EF3">
      <w:pPr>
        <w:numPr>
          <w:ilvl w:val="0"/>
          <w:numId w:val="8"/>
        </w:numPr>
        <w:spacing w:before="120" w:after="120" w:line="240" w:lineRule="auto"/>
        <w:ind w:left="737" w:hanging="737"/>
        <w:rPr>
          <w:rFonts w:asciiTheme="minorHAnsi" w:hAnsiTheme="minorHAnsi" w:cstheme="minorHAnsi"/>
          <w:sz w:val="20"/>
        </w:rPr>
      </w:pPr>
      <w:r>
        <w:rPr>
          <w:rFonts w:asciiTheme="minorHAnsi" w:hAnsiTheme="minorHAnsi" w:cstheme="minorHAnsi"/>
          <w:sz w:val="20"/>
        </w:rPr>
        <w:t>Systém o</w:t>
      </w:r>
      <w:r w:rsidRPr="00C6274E">
        <w:rPr>
          <w:rFonts w:asciiTheme="minorHAnsi" w:hAnsiTheme="minorHAnsi" w:cstheme="minorHAnsi"/>
          <w:sz w:val="20"/>
        </w:rPr>
        <w:t>dvádění a likvidace odpa</w:t>
      </w:r>
      <w:r>
        <w:rPr>
          <w:rFonts w:asciiTheme="minorHAnsi" w:hAnsiTheme="minorHAnsi" w:cstheme="minorHAnsi"/>
          <w:sz w:val="20"/>
        </w:rPr>
        <w:t>dních vod (kanalizace) je v obci</w:t>
      </w:r>
      <w:r w:rsidRPr="00C6274E">
        <w:rPr>
          <w:rFonts w:asciiTheme="minorHAnsi" w:hAnsiTheme="minorHAnsi" w:cstheme="minorHAnsi"/>
          <w:sz w:val="20"/>
        </w:rPr>
        <w:t xml:space="preserve"> stabilizován</w:t>
      </w:r>
      <w:r>
        <w:rPr>
          <w:rFonts w:asciiTheme="minorHAnsi" w:hAnsiTheme="minorHAnsi" w:cstheme="minorHAnsi"/>
          <w:sz w:val="20"/>
        </w:rPr>
        <w:t xml:space="preserve">. </w:t>
      </w:r>
    </w:p>
    <w:p w14:paraId="5F911012" w14:textId="77777777" w:rsidR="00302EF3" w:rsidRDefault="00302EF3" w:rsidP="00302EF3">
      <w:pPr>
        <w:numPr>
          <w:ilvl w:val="0"/>
          <w:numId w:val="8"/>
        </w:numPr>
        <w:spacing w:before="120" w:after="120" w:line="240" w:lineRule="auto"/>
        <w:ind w:left="737" w:hanging="737"/>
        <w:rPr>
          <w:rFonts w:asciiTheme="minorHAnsi" w:hAnsiTheme="minorHAnsi" w:cstheme="minorHAnsi"/>
          <w:sz w:val="20"/>
        </w:rPr>
      </w:pPr>
      <w:bookmarkStart w:id="67" w:name="_Hlk49077488"/>
      <w:r w:rsidRPr="00C6274E">
        <w:rPr>
          <w:rFonts w:asciiTheme="minorHAnsi" w:hAnsiTheme="minorHAnsi" w:cstheme="minorHAnsi"/>
          <w:sz w:val="20"/>
        </w:rPr>
        <w:t>Stanovuje se</w:t>
      </w:r>
      <w:r>
        <w:rPr>
          <w:rFonts w:asciiTheme="minorHAnsi" w:hAnsiTheme="minorHAnsi" w:cstheme="minorHAnsi"/>
          <w:sz w:val="20"/>
        </w:rPr>
        <w:t xml:space="preserve"> napojení ploch pro stavby podle druhu a potřeby vyžadující likvidaci odpadních vod na kanalizační stokovou síť obce.</w:t>
      </w:r>
    </w:p>
    <w:p w14:paraId="5B22715B" w14:textId="77777777" w:rsidR="00302EF3" w:rsidRDefault="00302EF3" w:rsidP="00302EF3">
      <w:pPr>
        <w:numPr>
          <w:ilvl w:val="0"/>
          <w:numId w:val="8"/>
        </w:numPr>
        <w:spacing w:before="120" w:after="120" w:line="240" w:lineRule="auto"/>
        <w:ind w:left="737" w:hanging="737"/>
        <w:rPr>
          <w:rFonts w:asciiTheme="minorHAnsi" w:hAnsiTheme="minorHAnsi" w:cstheme="minorHAnsi"/>
          <w:sz w:val="20"/>
        </w:rPr>
      </w:pPr>
      <w:r>
        <w:rPr>
          <w:rFonts w:asciiTheme="minorHAnsi" w:hAnsiTheme="minorHAnsi" w:cstheme="minorHAnsi"/>
          <w:sz w:val="20"/>
        </w:rPr>
        <w:t>Stanovuje se</w:t>
      </w:r>
      <w:r w:rsidRPr="00C6274E">
        <w:rPr>
          <w:rFonts w:asciiTheme="minorHAnsi" w:hAnsiTheme="minorHAnsi" w:cstheme="minorHAnsi"/>
          <w:sz w:val="20"/>
        </w:rPr>
        <w:t xml:space="preserve"> kanalizaci v</w:t>
      </w:r>
      <w:r>
        <w:rPr>
          <w:rFonts w:asciiTheme="minorHAnsi" w:hAnsiTheme="minorHAnsi" w:cstheme="minorHAnsi"/>
          <w:sz w:val="20"/>
        </w:rPr>
        <w:t xml:space="preserve"> navržených </w:t>
      </w:r>
      <w:r w:rsidRPr="00C6274E">
        <w:rPr>
          <w:rFonts w:asciiTheme="minorHAnsi" w:hAnsiTheme="minorHAnsi" w:cstheme="minorHAnsi"/>
          <w:sz w:val="20"/>
        </w:rPr>
        <w:t xml:space="preserve">plochách změn řešit jako </w:t>
      </w:r>
      <w:r w:rsidRPr="00C6274E">
        <w:rPr>
          <w:rFonts w:asciiTheme="minorHAnsi" w:hAnsiTheme="minorHAnsi" w:cstheme="minorHAnsi"/>
          <w:b/>
          <w:sz w:val="20"/>
        </w:rPr>
        <w:t>oddílnou splaškovou s napojením na stávající stokovou síť</w:t>
      </w:r>
      <w:r w:rsidRPr="00C6274E">
        <w:rPr>
          <w:rFonts w:asciiTheme="minorHAnsi" w:hAnsiTheme="minorHAnsi" w:cstheme="minorHAnsi"/>
          <w:sz w:val="20"/>
        </w:rPr>
        <w:t xml:space="preserve">. </w:t>
      </w:r>
    </w:p>
    <w:p w14:paraId="5363A2B3" w14:textId="6B6E68B1" w:rsidR="00302EF3" w:rsidRPr="00D60021" w:rsidRDefault="00302EF3" w:rsidP="00302EF3">
      <w:pPr>
        <w:numPr>
          <w:ilvl w:val="0"/>
          <w:numId w:val="8"/>
        </w:numPr>
        <w:spacing w:before="120" w:after="120" w:line="240" w:lineRule="auto"/>
        <w:ind w:left="737" w:hanging="737"/>
        <w:rPr>
          <w:rFonts w:asciiTheme="minorHAnsi" w:hAnsiTheme="minorHAnsi" w:cstheme="minorHAnsi"/>
          <w:sz w:val="20"/>
        </w:rPr>
      </w:pPr>
      <w:bookmarkStart w:id="68" w:name="_Hlk49101957"/>
      <w:bookmarkStart w:id="69" w:name="_Hlk49001056"/>
      <w:bookmarkEnd w:id="67"/>
      <w:r w:rsidRPr="00D60021">
        <w:rPr>
          <w:rFonts w:asciiTheme="minorHAnsi" w:hAnsiTheme="minorHAnsi" w:cstheme="minorHAnsi"/>
          <w:sz w:val="20"/>
        </w:rPr>
        <w:t>Podmínečně přípustná je likvidace splaškových vod akumulací v bezodtokých jímkách nebo prostřednictvím lokálních ČOV (</w:t>
      </w:r>
      <w:proofErr w:type="spellStart"/>
      <w:r w:rsidRPr="00D60021">
        <w:rPr>
          <w:rFonts w:asciiTheme="minorHAnsi" w:hAnsiTheme="minorHAnsi" w:cstheme="minorHAnsi"/>
          <w:sz w:val="20"/>
        </w:rPr>
        <w:t>mikročistíren</w:t>
      </w:r>
      <w:proofErr w:type="spellEnd"/>
      <w:r w:rsidRPr="00D60021">
        <w:rPr>
          <w:rFonts w:asciiTheme="minorHAnsi" w:hAnsiTheme="minorHAnsi" w:cstheme="minorHAnsi"/>
          <w:sz w:val="20"/>
        </w:rPr>
        <w:t xml:space="preserve">), a to za podmínky, že není technicky možné </w:t>
      </w:r>
      <w:r w:rsidR="007B3272">
        <w:rPr>
          <w:rFonts w:asciiTheme="minorHAnsi" w:hAnsiTheme="minorHAnsi" w:cstheme="minorHAnsi"/>
          <w:sz w:val="20"/>
        </w:rPr>
        <w:t xml:space="preserve">a ekonomicky přijatelné </w:t>
      </w:r>
      <w:r w:rsidRPr="00D60021">
        <w:rPr>
          <w:rFonts w:asciiTheme="minorHAnsi" w:hAnsiTheme="minorHAnsi" w:cstheme="minorHAnsi"/>
          <w:sz w:val="20"/>
        </w:rPr>
        <w:t>napojení na splaškovou kanaliz</w:t>
      </w:r>
      <w:r>
        <w:rPr>
          <w:rFonts w:asciiTheme="minorHAnsi" w:hAnsiTheme="minorHAnsi" w:cstheme="minorHAnsi"/>
          <w:sz w:val="20"/>
        </w:rPr>
        <w:t>aci</w:t>
      </w:r>
      <w:r w:rsidRPr="00D60021">
        <w:rPr>
          <w:rFonts w:asciiTheme="minorHAnsi" w:hAnsiTheme="minorHAnsi" w:cstheme="minorHAnsi"/>
          <w:sz w:val="20"/>
        </w:rPr>
        <w:t>.</w:t>
      </w:r>
    </w:p>
    <w:p w14:paraId="3065836C" w14:textId="77777777" w:rsidR="00302EF3" w:rsidRDefault="00302EF3" w:rsidP="00302EF3">
      <w:pPr>
        <w:numPr>
          <w:ilvl w:val="0"/>
          <w:numId w:val="8"/>
        </w:numPr>
        <w:spacing w:before="120" w:after="120" w:line="240" w:lineRule="auto"/>
        <w:ind w:left="737" w:hanging="737"/>
        <w:rPr>
          <w:rFonts w:asciiTheme="minorHAnsi" w:hAnsiTheme="minorHAnsi" w:cstheme="minorHAnsi"/>
          <w:sz w:val="20"/>
        </w:rPr>
      </w:pPr>
      <w:bookmarkStart w:id="70" w:name="_Hlk55725769"/>
      <w:bookmarkEnd w:id="68"/>
      <w:r w:rsidRPr="00386CD4">
        <w:rPr>
          <w:rFonts w:asciiTheme="minorHAnsi" w:hAnsiTheme="minorHAnsi" w:cstheme="minorHAnsi"/>
          <w:sz w:val="20"/>
        </w:rPr>
        <w:t xml:space="preserve">Vymezuje se </w:t>
      </w:r>
      <w:r>
        <w:rPr>
          <w:rFonts w:asciiTheme="minorHAnsi" w:hAnsiTheme="minorHAnsi" w:cstheme="minorHAnsi"/>
          <w:sz w:val="20"/>
        </w:rPr>
        <w:t>koridor technické infrastruktury (</w:t>
      </w:r>
      <w:proofErr w:type="spellStart"/>
      <w:proofErr w:type="gramStart"/>
      <w:r>
        <w:rPr>
          <w:rFonts w:asciiTheme="minorHAnsi" w:hAnsiTheme="minorHAnsi" w:cstheme="minorHAnsi"/>
          <w:sz w:val="20"/>
        </w:rPr>
        <w:t>TI.k</w:t>
      </w:r>
      <w:proofErr w:type="spellEnd"/>
      <w:proofErr w:type="gramEnd"/>
      <w:r>
        <w:rPr>
          <w:rFonts w:asciiTheme="minorHAnsi" w:hAnsiTheme="minorHAnsi" w:cstheme="minorHAnsi"/>
          <w:sz w:val="20"/>
        </w:rPr>
        <w:t xml:space="preserve">) </w:t>
      </w:r>
      <w:r w:rsidRPr="00823C61">
        <w:rPr>
          <w:rFonts w:asciiTheme="minorHAnsi" w:hAnsiTheme="minorHAnsi" w:cstheme="minorHAnsi"/>
          <w:bCs/>
          <w:sz w:val="20"/>
        </w:rPr>
        <w:t>30-X</w:t>
      </w:r>
      <w:r>
        <w:rPr>
          <w:rFonts w:asciiTheme="minorHAnsi" w:hAnsiTheme="minorHAnsi" w:cstheme="minorHAnsi"/>
          <w:sz w:val="20"/>
        </w:rPr>
        <w:t xml:space="preserve"> pro umístění vedení </w:t>
      </w:r>
      <w:r w:rsidRPr="00823C61">
        <w:rPr>
          <w:rFonts w:asciiTheme="minorHAnsi" w:hAnsiTheme="minorHAnsi" w:cstheme="minorHAnsi"/>
          <w:b/>
          <w:bCs/>
          <w:sz w:val="20"/>
        </w:rPr>
        <w:t xml:space="preserve">výtlačné kanalizační stoky ze stávající čerpací stanice Luštěnice </w:t>
      </w:r>
      <w:r>
        <w:rPr>
          <w:rFonts w:asciiTheme="minorHAnsi" w:hAnsiTheme="minorHAnsi" w:cstheme="minorHAnsi"/>
          <w:sz w:val="20"/>
        </w:rPr>
        <w:t xml:space="preserve">po místo napojení na stávající již realizovanou výtlačnou kanalizační stoku, </w:t>
      </w:r>
      <w:r w:rsidRPr="00301C6D">
        <w:rPr>
          <w:rFonts w:asciiTheme="minorHAnsi" w:hAnsiTheme="minorHAnsi" w:cs="Arial"/>
          <w:sz w:val="20"/>
        </w:rPr>
        <w:t>včetně všech souvisejících staveb</w:t>
      </w:r>
      <w:r>
        <w:rPr>
          <w:rFonts w:asciiTheme="minorHAnsi" w:hAnsiTheme="minorHAnsi" w:cs="Arial"/>
          <w:sz w:val="20"/>
        </w:rPr>
        <w:t xml:space="preserve">, součástí a příslušenství </w:t>
      </w:r>
      <w:r w:rsidRPr="00301C6D">
        <w:rPr>
          <w:rFonts w:asciiTheme="minorHAnsi" w:hAnsiTheme="minorHAnsi" w:cs="Arial"/>
          <w:sz w:val="20"/>
        </w:rPr>
        <w:t>nezbytných k</w:t>
      </w:r>
      <w:r>
        <w:rPr>
          <w:rFonts w:asciiTheme="minorHAnsi" w:hAnsiTheme="minorHAnsi" w:cs="Arial"/>
          <w:sz w:val="20"/>
        </w:rPr>
        <w:t> </w:t>
      </w:r>
      <w:r w:rsidRPr="00301C6D">
        <w:rPr>
          <w:rFonts w:asciiTheme="minorHAnsi" w:hAnsiTheme="minorHAnsi" w:cs="Arial"/>
          <w:sz w:val="20"/>
        </w:rPr>
        <w:t>realizaci</w:t>
      </w:r>
      <w:r>
        <w:rPr>
          <w:rFonts w:asciiTheme="minorHAnsi" w:hAnsiTheme="minorHAnsi" w:cs="Arial"/>
          <w:sz w:val="20"/>
        </w:rPr>
        <w:t xml:space="preserve"> této kanalizační stoky</w:t>
      </w:r>
      <w:r w:rsidRPr="00386CD4">
        <w:rPr>
          <w:rFonts w:asciiTheme="minorHAnsi" w:hAnsiTheme="minorHAnsi" w:cstheme="minorHAnsi"/>
          <w:sz w:val="20"/>
        </w:rPr>
        <w:t xml:space="preserve">. </w:t>
      </w:r>
    </w:p>
    <w:p w14:paraId="416F8A45" w14:textId="1371373B" w:rsidR="00302EF3" w:rsidRPr="00386CD4" w:rsidRDefault="00302EF3" w:rsidP="00302EF3">
      <w:pPr>
        <w:numPr>
          <w:ilvl w:val="0"/>
          <w:numId w:val="8"/>
        </w:numPr>
        <w:spacing w:before="120" w:after="120" w:line="240" w:lineRule="auto"/>
        <w:ind w:left="737" w:hanging="737"/>
        <w:rPr>
          <w:rFonts w:asciiTheme="minorHAnsi" w:hAnsiTheme="minorHAnsi" w:cstheme="minorHAnsi"/>
          <w:sz w:val="20"/>
        </w:rPr>
      </w:pPr>
      <w:r w:rsidRPr="00386CD4">
        <w:rPr>
          <w:rFonts w:asciiTheme="minorHAnsi" w:hAnsiTheme="minorHAnsi" w:cstheme="minorHAnsi"/>
          <w:sz w:val="20"/>
        </w:rPr>
        <w:t xml:space="preserve">Vymezuje se </w:t>
      </w:r>
      <w:r>
        <w:rPr>
          <w:rFonts w:asciiTheme="minorHAnsi" w:hAnsiTheme="minorHAnsi" w:cstheme="minorHAnsi"/>
          <w:sz w:val="20"/>
        </w:rPr>
        <w:t>koridor technické infrastruktury (</w:t>
      </w:r>
      <w:proofErr w:type="spellStart"/>
      <w:proofErr w:type="gramStart"/>
      <w:r>
        <w:rPr>
          <w:rFonts w:asciiTheme="minorHAnsi" w:hAnsiTheme="minorHAnsi" w:cstheme="minorHAnsi"/>
          <w:sz w:val="20"/>
        </w:rPr>
        <w:t>TI.k</w:t>
      </w:r>
      <w:proofErr w:type="spellEnd"/>
      <w:proofErr w:type="gramEnd"/>
      <w:r>
        <w:rPr>
          <w:rFonts w:asciiTheme="minorHAnsi" w:hAnsiTheme="minorHAnsi" w:cstheme="minorHAnsi"/>
          <w:sz w:val="20"/>
        </w:rPr>
        <w:t xml:space="preserve">) </w:t>
      </w:r>
      <w:r w:rsidRPr="00823C61">
        <w:rPr>
          <w:rFonts w:asciiTheme="minorHAnsi" w:hAnsiTheme="minorHAnsi" w:cstheme="minorHAnsi"/>
          <w:bCs/>
          <w:sz w:val="20"/>
        </w:rPr>
        <w:t>31-X</w:t>
      </w:r>
      <w:r>
        <w:rPr>
          <w:rFonts w:asciiTheme="minorHAnsi" w:hAnsiTheme="minorHAnsi" w:cstheme="minorHAnsi"/>
          <w:sz w:val="20"/>
        </w:rPr>
        <w:t xml:space="preserve"> pro umístění vedení </w:t>
      </w:r>
      <w:r w:rsidRPr="00823C61">
        <w:rPr>
          <w:rFonts w:asciiTheme="minorHAnsi" w:hAnsiTheme="minorHAnsi" w:cstheme="minorHAnsi"/>
          <w:b/>
          <w:bCs/>
          <w:sz w:val="20"/>
        </w:rPr>
        <w:t>výtlačné kanalizační stoky z navrhované čerpací stanice Zelená</w:t>
      </w:r>
      <w:r>
        <w:rPr>
          <w:rFonts w:asciiTheme="minorHAnsi" w:hAnsiTheme="minorHAnsi" w:cstheme="minorHAnsi"/>
          <w:b/>
          <w:bCs/>
          <w:sz w:val="20"/>
        </w:rPr>
        <w:t xml:space="preserve">, </w:t>
      </w:r>
      <w:r w:rsidRPr="007230A9">
        <w:rPr>
          <w:rFonts w:asciiTheme="minorHAnsi" w:hAnsiTheme="minorHAnsi" w:cstheme="minorHAnsi"/>
          <w:sz w:val="20"/>
        </w:rPr>
        <w:t xml:space="preserve">která bude umístěná ve stabilizované ploše </w:t>
      </w:r>
      <w:r>
        <w:rPr>
          <w:rFonts w:asciiTheme="minorHAnsi" w:hAnsiTheme="minorHAnsi" w:cstheme="minorHAnsi"/>
          <w:sz w:val="20"/>
        </w:rPr>
        <w:t>technické infrastruktury</w:t>
      </w:r>
      <w:r w:rsidRPr="007230A9">
        <w:rPr>
          <w:rFonts w:asciiTheme="minorHAnsi" w:hAnsiTheme="minorHAnsi" w:cstheme="minorHAnsi"/>
          <w:sz w:val="20"/>
        </w:rPr>
        <w:t xml:space="preserve"> v</w:t>
      </w:r>
      <w:r w:rsidR="003C0BA8">
        <w:rPr>
          <w:rFonts w:asciiTheme="minorHAnsi" w:hAnsiTheme="minorHAnsi" w:cstheme="minorHAnsi"/>
          <w:sz w:val="20"/>
        </w:rPr>
        <w:t xml:space="preserve"> rámci stávajícího areálu ČOV</w:t>
      </w:r>
      <w:r w:rsidRPr="007230A9">
        <w:rPr>
          <w:rFonts w:asciiTheme="minorHAnsi" w:hAnsiTheme="minorHAnsi" w:cstheme="minorHAnsi"/>
          <w:sz w:val="20"/>
        </w:rPr>
        <w:t> Zelen</w:t>
      </w:r>
      <w:r w:rsidR="005A2DD7">
        <w:rPr>
          <w:rFonts w:asciiTheme="minorHAnsi" w:hAnsiTheme="minorHAnsi" w:cstheme="minorHAnsi"/>
          <w:sz w:val="20"/>
        </w:rPr>
        <w:t>á</w:t>
      </w:r>
      <w:r w:rsidRPr="007230A9">
        <w:rPr>
          <w:rFonts w:asciiTheme="minorHAnsi" w:hAnsiTheme="minorHAnsi" w:cstheme="minorHAnsi"/>
          <w:sz w:val="20"/>
        </w:rPr>
        <w:t>,</w:t>
      </w:r>
      <w:r>
        <w:rPr>
          <w:rFonts w:asciiTheme="minorHAnsi" w:hAnsiTheme="minorHAnsi" w:cstheme="minorHAnsi"/>
          <w:sz w:val="20"/>
        </w:rPr>
        <w:t xml:space="preserve">  po místo napojení na stávající již realizovanou výtlačnou kanalizační stoku, </w:t>
      </w:r>
      <w:r w:rsidRPr="00301C6D">
        <w:rPr>
          <w:rFonts w:asciiTheme="minorHAnsi" w:hAnsiTheme="minorHAnsi" w:cs="Arial"/>
          <w:sz w:val="20"/>
        </w:rPr>
        <w:t>včetně všech souvisejících staveb</w:t>
      </w:r>
      <w:r>
        <w:rPr>
          <w:rFonts w:asciiTheme="minorHAnsi" w:hAnsiTheme="minorHAnsi" w:cs="Arial"/>
          <w:sz w:val="20"/>
        </w:rPr>
        <w:t xml:space="preserve">, součástí a příslušenství </w:t>
      </w:r>
      <w:r w:rsidRPr="00301C6D">
        <w:rPr>
          <w:rFonts w:asciiTheme="minorHAnsi" w:hAnsiTheme="minorHAnsi" w:cs="Arial"/>
          <w:sz w:val="20"/>
        </w:rPr>
        <w:t>nezbytných k</w:t>
      </w:r>
      <w:r>
        <w:rPr>
          <w:rFonts w:asciiTheme="minorHAnsi" w:hAnsiTheme="minorHAnsi" w:cs="Arial"/>
          <w:sz w:val="20"/>
        </w:rPr>
        <w:t> </w:t>
      </w:r>
      <w:r w:rsidRPr="00301C6D">
        <w:rPr>
          <w:rFonts w:asciiTheme="minorHAnsi" w:hAnsiTheme="minorHAnsi" w:cs="Arial"/>
          <w:sz w:val="20"/>
        </w:rPr>
        <w:t>realizaci</w:t>
      </w:r>
      <w:r>
        <w:rPr>
          <w:rFonts w:asciiTheme="minorHAnsi" w:hAnsiTheme="minorHAnsi" w:cs="Arial"/>
          <w:sz w:val="20"/>
        </w:rPr>
        <w:t xml:space="preserve"> této kanalizační stoky</w:t>
      </w:r>
      <w:r w:rsidRPr="00386CD4">
        <w:rPr>
          <w:rFonts w:asciiTheme="minorHAnsi" w:hAnsiTheme="minorHAnsi" w:cstheme="minorHAnsi"/>
          <w:sz w:val="20"/>
        </w:rPr>
        <w:t>.</w:t>
      </w:r>
    </w:p>
    <w:bookmarkEnd w:id="69"/>
    <w:bookmarkEnd w:id="70"/>
    <w:p w14:paraId="6F185035" w14:textId="77777777" w:rsidR="00302EF3" w:rsidRPr="0057396E" w:rsidRDefault="00302EF3" w:rsidP="00302EF3">
      <w:pPr>
        <w:pStyle w:val="UText"/>
        <w:numPr>
          <w:ilvl w:val="0"/>
          <w:numId w:val="8"/>
        </w:numPr>
        <w:spacing w:before="120" w:after="120"/>
        <w:ind w:left="737" w:hanging="737"/>
        <w:rPr>
          <w:rFonts w:asciiTheme="minorHAnsi" w:hAnsiTheme="minorHAnsi" w:cstheme="minorHAnsi"/>
          <w:sz w:val="20"/>
        </w:rPr>
      </w:pPr>
      <w:r w:rsidRPr="0057396E">
        <w:rPr>
          <w:rFonts w:asciiTheme="minorHAnsi" w:hAnsiTheme="minorHAnsi" w:cstheme="minorHAnsi"/>
          <w:b/>
          <w:sz w:val="20"/>
        </w:rPr>
        <w:t xml:space="preserve">Odvádění srážkových </w:t>
      </w:r>
      <w:r>
        <w:rPr>
          <w:rFonts w:asciiTheme="minorHAnsi" w:hAnsiTheme="minorHAnsi" w:cstheme="minorHAnsi"/>
          <w:b/>
          <w:sz w:val="20"/>
        </w:rPr>
        <w:t xml:space="preserve">(dešťových) </w:t>
      </w:r>
      <w:r w:rsidRPr="0057396E">
        <w:rPr>
          <w:rFonts w:asciiTheme="minorHAnsi" w:hAnsiTheme="minorHAnsi" w:cstheme="minorHAnsi"/>
          <w:b/>
          <w:sz w:val="20"/>
        </w:rPr>
        <w:t>vod</w:t>
      </w:r>
      <w:r w:rsidRPr="0057396E">
        <w:rPr>
          <w:rFonts w:asciiTheme="minorHAnsi" w:hAnsiTheme="minorHAnsi" w:cstheme="minorHAnsi"/>
          <w:sz w:val="20"/>
        </w:rPr>
        <w:t xml:space="preserve"> z ploch změn bude řešeno </w:t>
      </w:r>
      <w:r w:rsidRPr="0057396E">
        <w:rPr>
          <w:rFonts w:asciiTheme="minorHAnsi" w:hAnsiTheme="minorHAnsi" w:cstheme="minorHAnsi"/>
          <w:b/>
          <w:sz w:val="20"/>
        </w:rPr>
        <w:t>přednostně</w:t>
      </w:r>
      <w:r>
        <w:rPr>
          <w:rFonts w:asciiTheme="minorHAnsi" w:hAnsiTheme="minorHAnsi" w:cstheme="minorHAnsi"/>
          <w:b/>
          <w:sz w:val="20"/>
        </w:rPr>
        <w:t xml:space="preserve"> vsakem (zasakovací jímky či zářezy)</w:t>
      </w:r>
      <w:r w:rsidRPr="0057396E">
        <w:rPr>
          <w:rFonts w:asciiTheme="minorHAnsi" w:hAnsiTheme="minorHAnsi" w:cstheme="minorHAnsi"/>
          <w:b/>
          <w:sz w:val="20"/>
        </w:rPr>
        <w:t xml:space="preserve">, retencí, nebo jejich kombinací. </w:t>
      </w:r>
      <w:r w:rsidRPr="0057396E">
        <w:rPr>
          <w:rFonts w:asciiTheme="minorHAnsi" w:hAnsiTheme="minorHAnsi" w:cstheme="minorHAnsi"/>
          <w:sz w:val="20"/>
        </w:rPr>
        <w:t>V případě prokázání nemožnosti takového řešení pro konkrétní záměr mohou být srážkové vody ze zastavitelné plochy odvedeny způsobem dle platných právních předpisů.</w:t>
      </w:r>
    </w:p>
    <w:p w14:paraId="2AC3407B" w14:textId="238883B0" w:rsidR="001F4890" w:rsidRPr="00991420" w:rsidRDefault="00302EF3" w:rsidP="00302EF3">
      <w:pPr>
        <w:pStyle w:val="UText"/>
        <w:numPr>
          <w:ilvl w:val="0"/>
          <w:numId w:val="8"/>
        </w:numPr>
        <w:spacing w:before="120" w:after="120"/>
        <w:ind w:left="737" w:hanging="737"/>
        <w:rPr>
          <w:rFonts w:asciiTheme="minorHAnsi" w:hAnsiTheme="minorHAnsi" w:cstheme="minorHAnsi"/>
          <w:sz w:val="20"/>
        </w:rPr>
      </w:pPr>
      <w:r w:rsidRPr="00302EF3">
        <w:rPr>
          <w:rFonts w:asciiTheme="minorHAnsi" w:hAnsiTheme="minorHAnsi" w:cstheme="minorHAnsi"/>
          <w:sz w:val="20"/>
        </w:rPr>
        <w:lastRenderedPageBreak/>
        <w:t xml:space="preserve">Stanovuje se </w:t>
      </w:r>
      <w:r w:rsidRPr="00302EF3">
        <w:rPr>
          <w:rFonts w:asciiTheme="minorHAnsi" w:hAnsiTheme="minorHAnsi" w:cstheme="minorHAnsi"/>
          <w:b/>
          <w:sz w:val="20"/>
        </w:rPr>
        <w:t>srážkové vody z pozemních komunikací a ostatních veřejných ploch vsakovat</w:t>
      </w:r>
      <w:r w:rsidRPr="00302EF3">
        <w:rPr>
          <w:rFonts w:asciiTheme="minorHAnsi" w:hAnsiTheme="minorHAnsi" w:cstheme="minorHAnsi"/>
          <w:sz w:val="20"/>
        </w:rPr>
        <w:t xml:space="preserve"> nebo zadržovat ve </w:t>
      </w:r>
      <w:r w:rsidRPr="00991420">
        <w:rPr>
          <w:rFonts w:asciiTheme="minorHAnsi" w:hAnsiTheme="minorHAnsi" w:cstheme="minorHAnsi"/>
          <w:sz w:val="20"/>
        </w:rPr>
        <w:t>vhodných plochách co nejblíže místu jejich spadu</w:t>
      </w:r>
      <w:r w:rsidR="001F4890" w:rsidRPr="00991420">
        <w:rPr>
          <w:rFonts w:asciiTheme="minorHAnsi" w:hAnsiTheme="minorHAnsi" w:cstheme="minorHAnsi"/>
          <w:sz w:val="20"/>
        </w:rPr>
        <w:t>.</w:t>
      </w:r>
      <w:r w:rsidR="005F5D38">
        <w:rPr>
          <w:rFonts w:asciiTheme="minorHAnsi" w:hAnsiTheme="minorHAnsi" w:cstheme="minorHAnsi"/>
          <w:sz w:val="20"/>
        </w:rPr>
        <w:t xml:space="preserve"> </w:t>
      </w:r>
      <w:r w:rsidR="004E3883" w:rsidRPr="004E3883">
        <w:rPr>
          <w:rFonts w:asciiTheme="minorHAnsi" w:hAnsiTheme="minorHAnsi" w:cstheme="minorHAnsi"/>
          <w:sz w:val="20"/>
        </w:rPr>
        <w:t>V případě prokázání nemožnosti takového řešení pro konkrétní záměr mohou být srážkové vody ze zastavitelné plochy odvedeny způsobem dle platných právních předpisů.</w:t>
      </w:r>
    </w:p>
    <w:p w14:paraId="1248D386" w14:textId="66F5B240" w:rsidR="008B0F04" w:rsidRPr="00991420" w:rsidRDefault="008B0F04" w:rsidP="00AC3D56">
      <w:pPr>
        <w:pStyle w:val="Nadpis3"/>
        <w:rPr>
          <w:rFonts w:cstheme="minorHAnsi"/>
        </w:rPr>
      </w:pPr>
      <w:bookmarkStart w:id="71" w:name="_Toc460162796"/>
      <w:bookmarkStart w:id="72" w:name="_Toc56515357"/>
      <w:r w:rsidRPr="00991420">
        <w:rPr>
          <w:rFonts w:cstheme="minorHAnsi"/>
        </w:rPr>
        <w:t>Zásobování elektrickou energií</w:t>
      </w:r>
      <w:bookmarkEnd w:id="71"/>
      <w:bookmarkEnd w:id="72"/>
    </w:p>
    <w:p w14:paraId="59D06B25" w14:textId="77777777" w:rsidR="00991420" w:rsidRPr="00991420" w:rsidRDefault="00991420" w:rsidP="00991420">
      <w:pPr>
        <w:numPr>
          <w:ilvl w:val="0"/>
          <w:numId w:val="8"/>
        </w:numPr>
        <w:spacing w:before="120" w:after="120" w:line="240" w:lineRule="auto"/>
        <w:ind w:left="737" w:hanging="737"/>
        <w:rPr>
          <w:rFonts w:asciiTheme="minorHAnsi" w:hAnsiTheme="minorHAnsi" w:cstheme="minorHAnsi"/>
          <w:sz w:val="20"/>
        </w:rPr>
      </w:pPr>
      <w:r w:rsidRPr="00991420">
        <w:rPr>
          <w:rFonts w:asciiTheme="minorHAnsi" w:hAnsiTheme="minorHAnsi" w:cstheme="minorHAnsi"/>
          <w:sz w:val="20"/>
        </w:rPr>
        <w:t xml:space="preserve">Energetickou koncepci vymezených ploch změn se navrhuje založit vždy na </w:t>
      </w:r>
      <w:r w:rsidRPr="00991420">
        <w:rPr>
          <w:rFonts w:asciiTheme="minorHAnsi" w:hAnsiTheme="minorHAnsi" w:cstheme="minorHAnsi"/>
          <w:b/>
          <w:sz w:val="20"/>
        </w:rPr>
        <w:t>dvojcestném zásobování energiemi</w:t>
      </w:r>
      <w:r w:rsidRPr="00991420">
        <w:rPr>
          <w:rFonts w:asciiTheme="minorHAnsi" w:hAnsiTheme="minorHAnsi" w:cstheme="minorHAnsi"/>
          <w:sz w:val="20"/>
        </w:rPr>
        <w:t>, a to na kombinaci</w:t>
      </w:r>
    </w:p>
    <w:p w14:paraId="2BAB51FF" w14:textId="77777777" w:rsidR="00991420" w:rsidRPr="00991420" w:rsidRDefault="00991420" w:rsidP="00957530">
      <w:pPr>
        <w:pStyle w:val="Normlnslovan"/>
        <w:numPr>
          <w:ilvl w:val="0"/>
          <w:numId w:val="45"/>
        </w:numPr>
        <w:spacing w:before="120" w:after="120"/>
        <w:ind w:left="1151" w:hanging="414"/>
        <w:rPr>
          <w:rFonts w:asciiTheme="minorHAnsi" w:eastAsia="SimSun" w:hAnsiTheme="minorHAnsi" w:cstheme="minorHAnsi"/>
          <w:szCs w:val="20"/>
          <w:lang w:eastAsia="zh-CN"/>
        </w:rPr>
      </w:pPr>
      <w:r w:rsidRPr="00991420">
        <w:rPr>
          <w:rFonts w:asciiTheme="minorHAnsi" w:eastAsia="SimSun" w:hAnsiTheme="minorHAnsi" w:cstheme="minorHAnsi"/>
          <w:szCs w:val="20"/>
          <w:lang w:eastAsia="zh-CN"/>
        </w:rPr>
        <w:t>elektrická energie + zemní plyn;</w:t>
      </w:r>
    </w:p>
    <w:p w14:paraId="667563A0" w14:textId="77777777" w:rsidR="00991420" w:rsidRPr="00991420" w:rsidRDefault="00991420" w:rsidP="00957530">
      <w:pPr>
        <w:pStyle w:val="Normlnslovan"/>
        <w:numPr>
          <w:ilvl w:val="0"/>
          <w:numId w:val="45"/>
        </w:numPr>
        <w:spacing w:before="120" w:after="120"/>
        <w:ind w:left="1151" w:hanging="414"/>
        <w:rPr>
          <w:rFonts w:asciiTheme="minorHAnsi" w:eastAsia="SimSun" w:hAnsiTheme="minorHAnsi" w:cstheme="minorHAnsi"/>
          <w:szCs w:val="20"/>
          <w:lang w:eastAsia="zh-CN"/>
        </w:rPr>
      </w:pPr>
      <w:r w:rsidRPr="00991420">
        <w:rPr>
          <w:rFonts w:asciiTheme="minorHAnsi" w:eastAsia="SimSun" w:hAnsiTheme="minorHAnsi" w:cstheme="minorHAnsi"/>
          <w:szCs w:val="20"/>
          <w:lang w:eastAsia="zh-CN"/>
        </w:rPr>
        <w:t>elektrická energie + alternativní ekologické obnovitelné zdroje nezávislé na veřejných sítích technické infrastruktury.</w:t>
      </w:r>
    </w:p>
    <w:p w14:paraId="407BCF9C" w14:textId="77777777" w:rsidR="00991420" w:rsidRPr="00991420" w:rsidRDefault="00991420" w:rsidP="00991420">
      <w:pPr>
        <w:pStyle w:val="UText"/>
        <w:numPr>
          <w:ilvl w:val="0"/>
          <w:numId w:val="8"/>
        </w:numPr>
        <w:spacing w:before="120" w:after="120"/>
        <w:ind w:left="737" w:hanging="737"/>
        <w:rPr>
          <w:rFonts w:asciiTheme="minorHAnsi" w:hAnsiTheme="minorHAnsi" w:cstheme="minorHAnsi"/>
          <w:sz w:val="20"/>
        </w:rPr>
      </w:pPr>
      <w:r w:rsidRPr="00991420">
        <w:rPr>
          <w:rFonts w:asciiTheme="minorHAnsi" w:hAnsiTheme="minorHAnsi" w:cstheme="minorHAnsi"/>
          <w:sz w:val="20"/>
        </w:rPr>
        <w:t>Systém rozvodu elektrické energie je stabilizován a nevyžaduje koncepční změny.</w:t>
      </w:r>
    </w:p>
    <w:p w14:paraId="68D86F62" w14:textId="567EDAC2" w:rsidR="00991420" w:rsidRPr="00991420" w:rsidRDefault="00991420" w:rsidP="00991420">
      <w:pPr>
        <w:pStyle w:val="UText"/>
        <w:numPr>
          <w:ilvl w:val="0"/>
          <w:numId w:val="8"/>
        </w:numPr>
        <w:spacing w:before="120" w:after="120"/>
        <w:ind w:left="737" w:hanging="737"/>
        <w:rPr>
          <w:rFonts w:asciiTheme="minorHAnsi" w:hAnsiTheme="minorHAnsi" w:cstheme="minorHAnsi"/>
          <w:sz w:val="20"/>
        </w:rPr>
      </w:pPr>
      <w:r w:rsidRPr="00991420">
        <w:rPr>
          <w:rFonts w:asciiTheme="minorHAnsi" w:hAnsiTheme="minorHAnsi" w:cstheme="minorHAnsi"/>
          <w:sz w:val="20"/>
        </w:rPr>
        <w:t>Stanovuje se respektovat a zachovat stabilizované stavby a zařízení pro přenos a distribuci elektrické energie včetně veřejného osvětlení. Umožňuje se realizace případných záměrů na modernizaci vedení VVN.</w:t>
      </w:r>
    </w:p>
    <w:p w14:paraId="5235E907" w14:textId="77777777" w:rsidR="00991420" w:rsidRPr="00991420" w:rsidRDefault="00991420" w:rsidP="00991420">
      <w:pPr>
        <w:pStyle w:val="UText"/>
        <w:numPr>
          <w:ilvl w:val="0"/>
          <w:numId w:val="8"/>
        </w:numPr>
        <w:spacing w:before="120" w:after="120"/>
        <w:ind w:left="737" w:hanging="737"/>
        <w:rPr>
          <w:rFonts w:asciiTheme="minorHAnsi" w:hAnsiTheme="minorHAnsi" w:cstheme="minorHAnsi"/>
          <w:sz w:val="20"/>
        </w:rPr>
      </w:pPr>
      <w:r w:rsidRPr="00991420">
        <w:rPr>
          <w:rFonts w:asciiTheme="minorHAnsi" w:hAnsiTheme="minorHAnsi" w:cstheme="minorHAnsi"/>
          <w:sz w:val="20"/>
        </w:rPr>
        <w:t>Na celém území obce se připouští změny rozvodné sítě nevymezené konkrétně v územním plánu, jako jsou posílení vedení, náhrada nadzemního vedení podzemním, změna provedení trafostanic apod., pokud budou provedeny ve stávajících trasách, ve veřejných prostranstvích, nebo se souhlasem vlastníků pozemků.</w:t>
      </w:r>
    </w:p>
    <w:p w14:paraId="793996FE" w14:textId="77777777" w:rsidR="00991420" w:rsidRPr="00991420" w:rsidRDefault="00991420" w:rsidP="00991420">
      <w:pPr>
        <w:numPr>
          <w:ilvl w:val="0"/>
          <w:numId w:val="8"/>
        </w:numPr>
        <w:spacing w:before="120" w:after="120" w:line="240" w:lineRule="auto"/>
        <w:ind w:left="737" w:hanging="737"/>
        <w:rPr>
          <w:rFonts w:asciiTheme="minorHAnsi" w:eastAsia="Times New Roman" w:hAnsiTheme="minorHAnsi" w:cstheme="minorHAnsi"/>
          <w:sz w:val="20"/>
          <w:szCs w:val="20"/>
          <w:lang w:eastAsia="cs-CZ"/>
        </w:rPr>
      </w:pPr>
      <w:r w:rsidRPr="00991420">
        <w:rPr>
          <w:rFonts w:asciiTheme="minorHAnsi" w:eastAsia="Times New Roman" w:hAnsiTheme="minorHAnsi" w:cstheme="minorHAnsi"/>
          <w:sz w:val="20"/>
          <w:szCs w:val="20"/>
          <w:lang w:eastAsia="cs-CZ"/>
        </w:rPr>
        <w:t xml:space="preserve">Připouští se umísťování zařízení na využití </w:t>
      </w:r>
      <w:r w:rsidRPr="00991420">
        <w:rPr>
          <w:rFonts w:asciiTheme="minorHAnsi" w:eastAsia="Times New Roman" w:hAnsiTheme="minorHAnsi" w:cstheme="minorHAnsi"/>
          <w:b/>
          <w:sz w:val="20"/>
          <w:szCs w:val="20"/>
          <w:lang w:eastAsia="cs-CZ"/>
        </w:rPr>
        <w:t>solární energie</w:t>
      </w:r>
      <w:r w:rsidRPr="00991420">
        <w:rPr>
          <w:rFonts w:asciiTheme="minorHAnsi" w:eastAsia="Times New Roman" w:hAnsiTheme="minorHAnsi" w:cstheme="minorHAnsi"/>
          <w:sz w:val="20"/>
          <w:szCs w:val="20"/>
          <w:lang w:eastAsia="cs-CZ"/>
        </w:rPr>
        <w:t xml:space="preserve"> ve formě technologických zařízení pouze umístěných přímo na stavbách v zastavěném území a v zastavitelných plochách na celém území obce s výjimkou případů, kdy by byly narušeny urbanistické, architektonické a kulturní hodnoty území, nebo pokud by se předmětná zařízení nepříznivě pohledově uplatňovala z veřejných prostranství.</w:t>
      </w:r>
    </w:p>
    <w:p w14:paraId="6892764D" w14:textId="01A2AEB1" w:rsidR="008B0F04" w:rsidRPr="008C634B" w:rsidRDefault="008B0F04" w:rsidP="00AC3D56">
      <w:pPr>
        <w:pStyle w:val="Nadpis3"/>
        <w:rPr>
          <w:rFonts w:cstheme="minorHAnsi"/>
        </w:rPr>
      </w:pPr>
      <w:bookmarkStart w:id="73" w:name="_Toc460162798"/>
      <w:bookmarkStart w:id="74" w:name="_Toc56515358"/>
      <w:r w:rsidRPr="008C634B">
        <w:rPr>
          <w:rFonts w:cstheme="minorHAnsi"/>
        </w:rPr>
        <w:t xml:space="preserve">Zásobování </w:t>
      </w:r>
      <w:bookmarkEnd w:id="73"/>
      <w:r w:rsidR="001F4890" w:rsidRPr="008C634B">
        <w:rPr>
          <w:rFonts w:cstheme="minorHAnsi"/>
        </w:rPr>
        <w:t>plynem</w:t>
      </w:r>
      <w:bookmarkEnd w:id="74"/>
    </w:p>
    <w:p w14:paraId="04D4952C" w14:textId="77777777" w:rsidR="008C634B" w:rsidRPr="008C634B" w:rsidRDefault="008C634B" w:rsidP="008C634B">
      <w:pPr>
        <w:pStyle w:val="UText"/>
        <w:numPr>
          <w:ilvl w:val="0"/>
          <w:numId w:val="8"/>
        </w:numPr>
        <w:spacing w:before="120" w:after="120"/>
        <w:ind w:left="737" w:hanging="737"/>
        <w:rPr>
          <w:rFonts w:asciiTheme="minorHAnsi" w:hAnsiTheme="minorHAnsi" w:cstheme="minorHAnsi"/>
          <w:sz w:val="20"/>
        </w:rPr>
      </w:pPr>
      <w:r w:rsidRPr="008C634B">
        <w:rPr>
          <w:rFonts w:asciiTheme="minorHAnsi" w:hAnsiTheme="minorHAnsi" w:cstheme="minorHAnsi"/>
          <w:sz w:val="20"/>
        </w:rPr>
        <w:t xml:space="preserve">Stávající systém zásobování obce zemním plynem je </w:t>
      </w:r>
      <w:r w:rsidRPr="008C634B">
        <w:rPr>
          <w:rFonts w:asciiTheme="minorHAnsi" w:hAnsiTheme="minorHAnsi" w:cstheme="minorHAnsi"/>
          <w:b/>
          <w:bCs/>
          <w:sz w:val="20"/>
        </w:rPr>
        <w:t>dlouhodobě stabilizován a bude zachován</w:t>
      </w:r>
      <w:r w:rsidRPr="008C634B">
        <w:rPr>
          <w:rFonts w:asciiTheme="minorHAnsi" w:hAnsiTheme="minorHAnsi" w:cstheme="minorHAnsi"/>
          <w:sz w:val="20"/>
        </w:rPr>
        <w:t>. Případné budoucí posílení regulační stanice nevyžaduje vymezení nových ploch.</w:t>
      </w:r>
    </w:p>
    <w:p w14:paraId="3D4D2281" w14:textId="2082DA57" w:rsidR="001F4890" w:rsidRPr="00A30885" w:rsidRDefault="001F4890" w:rsidP="001F4890">
      <w:pPr>
        <w:pStyle w:val="Nadpis3"/>
        <w:rPr>
          <w:rFonts w:cstheme="minorHAnsi"/>
        </w:rPr>
      </w:pPr>
      <w:bookmarkStart w:id="75" w:name="_Toc56515359"/>
      <w:bookmarkStart w:id="76" w:name="_Toc460162799"/>
      <w:r w:rsidRPr="00A30885">
        <w:rPr>
          <w:rFonts w:cstheme="minorHAnsi"/>
        </w:rPr>
        <w:t>Zásobování teplem</w:t>
      </w:r>
      <w:bookmarkEnd w:id="75"/>
    </w:p>
    <w:p w14:paraId="177D5A9A" w14:textId="77777777" w:rsidR="008C634B" w:rsidRPr="00A30885" w:rsidRDefault="008C634B" w:rsidP="008C634B">
      <w:pPr>
        <w:numPr>
          <w:ilvl w:val="0"/>
          <w:numId w:val="8"/>
        </w:numPr>
        <w:spacing w:before="120" w:after="120" w:line="240" w:lineRule="auto"/>
        <w:ind w:left="737" w:hanging="737"/>
        <w:rPr>
          <w:rFonts w:asciiTheme="minorHAnsi" w:hAnsiTheme="minorHAnsi" w:cstheme="minorHAnsi"/>
          <w:sz w:val="20"/>
        </w:rPr>
      </w:pPr>
      <w:r w:rsidRPr="00A30885">
        <w:rPr>
          <w:rFonts w:asciiTheme="minorHAnsi" w:hAnsiTheme="minorHAnsi" w:cstheme="minorHAnsi"/>
          <w:sz w:val="20"/>
        </w:rPr>
        <w:t xml:space="preserve">Stanovuje se </w:t>
      </w:r>
      <w:r w:rsidRPr="00A30885">
        <w:rPr>
          <w:rFonts w:asciiTheme="minorHAnsi" w:hAnsiTheme="minorHAnsi" w:cstheme="minorHAnsi"/>
          <w:b/>
          <w:bCs/>
          <w:sz w:val="20"/>
        </w:rPr>
        <w:t>zachovat</w:t>
      </w:r>
      <w:r w:rsidRPr="00A30885">
        <w:rPr>
          <w:rFonts w:asciiTheme="minorHAnsi" w:hAnsiTheme="minorHAnsi" w:cstheme="minorHAnsi"/>
          <w:sz w:val="20"/>
        </w:rPr>
        <w:t xml:space="preserve"> </w:t>
      </w:r>
      <w:r w:rsidRPr="00A30885">
        <w:rPr>
          <w:rFonts w:asciiTheme="minorHAnsi" w:hAnsiTheme="minorHAnsi" w:cstheme="minorHAnsi"/>
          <w:b/>
          <w:bCs/>
          <w:sz w:val="20"/>
        </w:rPr>
        <w:t>stávající systém využívání lokálních zdrojů</w:t>
      </w:r>
      <w:r w:rsidRPr="00A30885">
        <w:rPr>
          <w:rFonts w:asciiTheme="minorHAnsi" w:hAnsiTheme="minorHAnsi" w:cstheme="minorHAnsi"/>
          <w:sz w:val="20"/>
        </w:rPr>
        <w:t xml:space="preserve"> tepla s preferencí využití zemního plynu. </w:t>
      </w:r>
    </w:p>
    <w:p w14:paraId="312C53DC" w14:textId="3F099419" w:rsidR="00872086" w:rsidRPr="00A30885" w:rsidRDefault="008C634B" w:rsidP="008C634B">
      <w:pPr>
        <w:numPr>
          <w:ilvl w:val="0"/>
          <w:numId w:val="8"/>
        </w:numPr>
        <w:spacing w:before="120" w:after="120" w:line="240" w:lineRule="auto"/>
        <w:ind w:left="737" w:hanging="737"/>
        <w:rPr>
          <w:rFonts w:asciiTheme="minorHAnsi" w:hAnsiTheme="minorHAnsi" w:cstheme="minorHAnsi"/>
          <w:bCs/>
          <w:color w:val="000000"/>
          <w:sz w:val="20"/>
          <w:szCs w:val="20"/>
        </w:rPr>
      </w:pPr>
      <w:r w:rsidRPr="00A30885">
        <w:rPr>
          <w:rFonts w:asciiTheme="minorHAnsi" w:hAnsiTheme="minorHAnsi" w:cstheme="minorHAnsi"/>
          <w:sz w:val="20"/>
        </w:rPr>
        <w:t>U záměrů, kde není technicky možné napojení na STL plynovod, se stanovuje využití technologií šetrnějších ke kvalitě ovzduší, zejména s využitím primární energie z biomasy, elektrické energie, propan-butanu, tepelných čerpadel a solárních termických systémů</w:t>
      </w:r>
      <w:r w:rsidR="00872086" w:rsidRPr="00A30885">
        <w:rPr>
          <w:rFonts w:asciiTheme="minorHAnsi" w:hAnsiTheme="minorHAnsi" w:cstheme="minorHAnsi"/>
          <w:sz w:val="20"/>
        </w:rPr>
        <w:t>.</w:t>
      </w:r>
    </w:p>
    <w:p w14:paraId="5D48BB83" w14:textId="129BD149" w:rsidR="008B0F04" w:rsidRPr="00A30885" w:rsidRDefault="00933421" w:rsidP="00AC3D56">
      <w:pPr>
        <w:pStyle w:val="Nadpis3"/>
        <w:rPr>
          <w:rFonts w:cstheme="minorHAnsi"/>
        </w:rPr>
      </w:pPr>
      <w:bookmarkStart w:id="77" w:name="_Toc56515360"/>
      <w:r w:rsidRPr="00A30885">
        <w:rPr>
          <w:rFonts w:cstheme="minorHAnsi"/>
        </w:rPr>
        <w:t xml:space="preserve">Elektronické </w:t>
      </w:r>
      <w:r w:rsidR="006D065F" w:rsidRPr="00A30885">
        <w:rPr>
          <w:rFonts w:cstheme="minorHAnsi"/>
        </w:rPr>
        <w:t xml:space="preserve">komunikace / </w:t>
      </w:r>
      <w:r w:rsidR="008B0F04" w:rsidRPr="00A30885">
        <w:rPr>
          <w:rFonts w:cstheme="minorHAnsi"/>
        </w:rPr>
        <w:t>Telekomunikace</w:t>
      </w:r>
      <w:bookmarkEnd w:id="76"/>
      <w:bookmarkEnd w:id="77"/>
    </w:p>
    <w:p w14:paraId="47CD37F8" w14:textId="77777777" w:rsidR="008C634B" w:rsidRPr="00A30885" w:rsidRDefault="008C634B" w:rsidP="008C634B">
      <w:pPr>
        <w:numPr>
          <w:ilvl w:val="0"/>
          <w:numId w:val="8"/>
        </w:numPr>
        <w:spacing w:before="120" w:after="120" w:line="240" w:lineRule="auto"/>
        <w:ind w:left="737" w:hanging="737"/>
        <w:rPr>
          <w:rFonts w:asciiTheme="minorHAnsi" w:hAnsiTheme="minorHAnsi" w:cstheme="minorHAnsi"/>
          <w:bCs/>
          <w:color w:val="000000"/>
          <w:sz w:val="20"/>
          <w:szCs w:val="20"/>
        </w:rPr>
      </w:pPr>
      <w:r w:rsidRPr="00A30885">
        <w:rPr>
          <w:rFonts w:asciiTheme="minorHAnsi" w:hAnsiTheme="minorHAnsi" w:cstheme="minorHAnsi"/>
          <w:bCs/>
          <w:color w:val="000000"/>
          <w:sz w:val="20"/>
          <w:szCs w:val="20"/>
        </w:rPr>
        <w:t xml:space="preserve">Stávající systém elektronických komunikačních rozvodů a zařízení na území obce </w:t>
      </w:r>
      <w:r w:rsidRPr="00A30885">
        <w:rPr>
          <w:rFonts w:asciiTheme="minorHAnsi" w:hAnsiTheme="minorHAnsi" w:cstheme="minorHAnsi"/>
          <w:b/>
          <w:bCs/>
          <w:color w:val="000000"/>
          <w:sz w:val="20"/>
          <w:szCs w:val="20"/>
        </w:rPr>
        <w:t>je</w:t>
      </w:r>
      <w:r w:rsidRPr="00A30885">
        <w:rPr>
          <w:rFonts w:asciiTheme="minorHAnsi" w:hAnsiTheme="minorHAnsi" w:cstheme="minorHAnsi"/>
          <w:bCs/>
          <w:color w:val="000000"/>
          <w:sz w:val="20"/>
          <w:szCs w:val="20"/>
        </w:rPr>
        <w:t xml:space="preserve"> </w:t>
      </w:r>
      <w:r w:rsidRPr="00A30885">
        <w:rPr>
          <w:rFonts w:asciiTheme="minorHAnsi" w:hAnsiTheme="minorHAnsi" w:cstheme="minorHAnsi"/>
          <w:b/>
          <w:bCs/>
          <w:color w:val="000000"/>
          <w:sz w:val="20"/>
          <w:szCs w:val="20"/>
        </w:rPr>
        <w:t>dlouhodobě stabilizován a zůstane zachován</w:t>
      </w:r>
      <w:r w:rsidRPr="00A30885">
        <w:rPr>
          <w:rFonts w:asciiTheme="minorHAnsi" w:hAnsiTheme="minorHAnsi" w:cstheme="minorHAnsi"/>
          <w:bCs/>
          <w:color w:val="000000"/>
          <w:sz w:val="20"/>
          <w:szCs w:val="20"/>
        </w:rPr>
        <w:t>.</w:t>
      </w:r>
    </w:p>
    <w:p w14:paraId="6745C89F" w14:textId="26E8EE27" w:rsidR="00F10BFE" w:rsidRPr="00A30885" w:rsidRDefault="008C634B" w:rsidP="008C634B">
      <w:pPr>
        <w:numPr>
          <w:ilvl w:val="0"/>
          <w:numId w:val="8"/>
        </w:numPr>
        <w:spacing w:before="120" w:after="120" w:line="240" w:lineRule="auto"/>
        <w:ind w:left="737" w:hanging="737"/>
        <w:rPr>
          <w:rFonts w:asciiTheme="minorHAnsi" w:hAnsiTheme="minorHAnsi" w:cstheme="minorHAnsi"/>
          <w:bCs/>
          <w:color w:val="000000"/>
          <w:sz w:val="20"/>
          <w:szCs w:val="20"/>
        </w:rPr>
      </w:pPr>
      <w:r w:rsidRPr="00A30885">
        <w:rPr>
          <w:rFonts w:asciiTheme="minorHAnsi" w:hAnsiTheme="minorHAnsi" w:cstheme="minorHAnsi"/>
          <w:sz w:val="20"/>
        </w:rPr>
        <w:t>Stanovuje se respektovat a zachovat stabilizované stavby a zařízení elektronických komunikací</w:t>
      </w:r>
      <w:r w:rsidR="00183869" w:rsidRPr="00A30885">
        <w:rPr>
          <w:rFonts w:asciiTheme="minorHAnsi" w:hAnsiTheme="minorHAnsi" w:cstheme="minorHAnsi"/>
          <w:bCs/>
          <w:color w:val="000000"/>
          <w:sz w:val="20"/>
          <w:szCs w:val="20"/>
        </w:rPr>
        <w:t>.</w:t>
      </w:r>
    </w:p>
    <w:p w14:paraId="3CB1F701" w14:textId="5824AE25" w:rsidR="008B0F04" w:rsidRPr="00A30885" w:rsidRDefault="008B0F04" w:rsidP="00AC3D56">
      <w:pPr>
        <w:pStyle w:val="Nadpis3"/>
        <w:rPr>
          <w:rFonts w:cstheme="minorHAnsi"/>
        </w:rPr>
      </w:pPr>
      <w:bookmarkStart w:id="78" w:name="_Toc460162800"/>
      <w:bookmarkStart w:id="79" w:name="_Toc56515361"/>
      <w:r w:rsidRPr="00A30885">
        <w:rPr>
          <w:rFonts w:cstheme="minorHAnsi"/>
        </w:rPr>
        <w:t>Odpadové hospodářství</w:t>
      </w:r>
      <w:bookmarkEnd w:id="78"/>
      <w:bookmarkEnd w:id="79"/>
    </w:p>
    <w:p w14:paraId="6D9A037F" w14:textId="77777777" w:rsidR="008C634B" w:rsidRPr="00A30885" w:rsidRDefault="008C634B" w:rsidP="008C634B">
      <w:pPr>
        <w:numPr>
          <w:ilvl w:val="0"/>
          <w:numId w:val="8"/>
        </w:numPr>
        <w:spacing w:before="120" w:after="120" w:line="240" w:lineRule="auto"/>
        <w:ind w:left="737" w:hanging="737"/>
        <w:rPr>
          <w:rFonts w:asciiTheme="minorHAnsi" w:hAnsiTheme="minorHAnsi" w:cstheme="minorHAnsi"/>
          <w:sz w:val="20"/>
          <w:szCs w:val="20"/>
        </w:rPr>
      </w:pPr>
      <w:r w:rsidRPr="00A30885">
        <w:rPr>
          <w:rFonts w:asciiTheme="minorHAnsi" w:hAnsiTheme="minorHAnsi" w:cstheme="minorHAnsi"/>
          <w:sz w:val="20"/>
          <w:szCs w:val="20"/>
        </w:rPr>
        <w:t xml:space="preserve">Stávající systém odvozu a likvidace komunálního odpadů </w:t>
      </w:r>
      <w:r w:rsidRPr="00A30885">
        <w:rPr>
          <w:rFonts w:asciiTheme="minorHAnsi" w:hAnsiTheme="minorHAnsi" w:cstheme="minorHAnsi"/>
          <w:b/>
          <w:sz w:val="20"/>
          <w:szCs w:val="20"/>
        </w:rPr>
        <w:t>je funkční, stabilizovaný a zůstane zachován</w:t>
      </w:r>
      <w:r w:rsidRPr="00A30885">
        <w:rPr>
          <w:rFonts w:asciiTheme="minorHAnsi" w:hAnsiTheme="minorHAnsi" w:cstheme="minorHAnsi"/>
          <w:sz w:val="20"/>
          <w:szCs w:val="20"/>
        </w:rPr>
        <w:t xml:space="preserve">. </w:t>
      </w:r>
    </w:p>
    <w:p w14:paraId="18F45F4F" w14:textId="48850078" w:rsidR="00183869" w:rsidRPr="00A30885" w:rsidRDefault="008C634B" w:rsidP="008C634B">
      <w:pPr>
        <w:numPr>
          <w:ilvl w:val="0"/>
          <w:numId w:val="8"/>
        </w:numPr>
        <w:spacing w:before="120" w:after="120" w:line="240" w:lineRule="auto"/>
        <w:ind w:left="737" w:hanging="737"/>
        <w:rPr>
          <w:rFonts w:asciiTheme="minorHAnsi" w:hAnsiTheme="minorHAnsi" w:cstheme="minorHAnsi"/>
          <w:sz w:val="20"/>
          <w:szCs w:val="20"/>
        </w:rPr>
      </w:pPr>
      <w:r w:rsidRPr="00A30885">
        <w:rPr>
          <w:rFonts w:asciiTheme="minorHAnsi" w:hAnsiTheme="minorHAnsi" w:cstheme="minorHAnsi"/>
          <w:sz w:val="20"/>
          <w:szCs w:val="20"/>
        </w:rPr>
        <w:t xml:space="preserve">Stanovuje se v nově vymezených zastavitelných plochách v navazujících stupních projektové dokumentace prověřit a případně vymezit plochy pro </w:t>
      </w:r>
      <w:r w:rsidRPr="00A30885">
        <w:rPr>
          <w:rFonts w:asciiTheme="minorHAnsi" w:hAnsiTheme="minorHAnsi" w:cstheme="minorHAnsi"/>
          <w:b/>
          <w:bCs/>
          <w:sz w:val="20"/>
          <w:szCs w:val="20"/>
        </w:rPr>
        <w:t>umístění nádob na tříděný odpad</w:t>
      </w:r>
      <w:r w:rsidRPr="00A30885">
        <w:rPr>
          <w:rFonts w:asciiTheme="minorHAnsi" w:hAnsiTheme="minorHAnsi" w:cstheme="minorHAnsi"/>
          <w:sz w:val="20"/>
          <w:szCs w:val="20"/>
        </w:rPr>
        <w:t xml:space="preserve"> s ohledem na docházkovou vzdálenost z ploch bydlení</w:t>
      </w:r>
      <w:r w:rsidR="00183869" w:rsidRPr="00A30885">
        <w:rPr>
          <w:rFonts w:asciiTheme="minorHAnsi" w:hAnsiTheme="minorHAnsi" w:cstheme="minorHAnsi"/>
          <w:sz w:val="20"/>
          <w:szCs w:val="20"/>
        </w:rPr>
        <w:t>.</w:t>
      </w:r>
    </w:p>
    <w:p w14:paraId="31876431" w14:textId="32464D01" w:rsidR="008B0F04" w:rsidRPr="00A30885" w:rsidRDefault="008B0F04" w:rsidP="00AC3D56">
      <w:pPr>
        <w:pStyle w:val="Nadpis3"/>
        <w:rPr>
          <w:rFonts w:cstheme="minorHAnsi"/>
        </w:rPr>
      </w:pPr>
      <w:bookmarkStart w:id="80" w:name="_Toc460162801"/>
      <w:bookmarkStart w:id="81" w:name="_Toc56515362"/>
      <w:r w:rsidRPr="00A30885">
        <w:rPr>
          <w:rFonts w:cstheme="minorHAnsi"/>
        </w:rPr>
        <w:t xml:space="preserve">Ochrana před povodněmi </w:t>
      </w:r>
      <w:r w:rsidR="00663CB3" w:rsidRPr="00A30885">
        <w:rPr>
          <w:rFonts w:cstheme="minorHAnsi"/>
        </w:rPr>
        <w:t>–</w:t>
      </w:r>
      <w:r w:rsidRPr="00A30885">
        <w:rPr>
          <w:rFonts w:cstheme="minorHAnsi"/>
        </w:rPr>
        <w:t xml:space="preserve"> snižování</w:t>
      </w:r>
      <w:r w:rsidR="00663CB3" w:rsidRPr="00A30885">
        <w:rPr>
          <w:rFonts w:cstheme="minorHAnsi"/>
        </w:rPr>
        <w:t xml:space="preserve"> </w:t>
      </w:r>
      <w:r w:rsidRPr="00A30885">
        <w:rPr>
          <w:rFonts w:cstheme="minorHAnsi"/>
        </w:rPr>
        <w:t>ohrožení území živelními a jinými pohromami</w:t>
      </w:r>
      <w:bookmarkEnd w:id="80"/>
      <w:bookmarkEnd w:id="81"/>
    </w:p>
    <w:p w14:paraId="27D79464" w14:textId="703B4EA9" w:rsidR="00A30885" w:rsidRPr="00A30885" w:rsidRDefault="00A30885" w:rsidP="00A30885">
      <w:pPr>
        <w:numPr>
          <w:ilvl w:val="0"/>
          <w:numId w:val="8"/>
        </w:numPr>
        <w:spacing w:before="120" w:after="120" w:line="240" w:lineRule="auto"/>
        <w:ind w:left="737" w:hanging="737"/>
        <w:rPr>
          <w:rFonts w:asciiTheme="minorHAnsi" w:hAnsiTheme="minorHAnsi" w:cstheme="minorHAnsi"/>
          <w:sz w:val="20"/>
        </w:rPr>
      </w:pPr>
      <w:r w:rsidRPr="00A30885">
        <w:rPr>
          <w:rFonts w:asciiTheme="minorHAnsi" w:hAnsiTheme="minorHAnsi" w:cstheme="minorHAnsi"/>
          <w:sz w:val="20"/>
        </w:rPr>
        <w:t xml:space="preserve">Stanovuje se respektovat </w:t>
      </w:r>
      <w:r w:rsidRPr="00A30885">
        <w:rPr>
          <w:rFonts w:asciiTheme="minorHAnsi" w:hAnsiTheme="minorHAnsi" w:cstheme="minorHAnsi"/>
          <w:b/>
          <w:bCs/>
          <w:sz w:val="20"/>
        </w:rPr>
        <w:t>záplavové území řeky Vlkavy</w:t>
      </w:r>
      <w:r w:rsidRPr="00A30885">
        <w:rPr>
          <w:rFonts w:asciiTheme="minorHAnsi" w:hAnsiTheme="minorHAnsi" w:cstheme="minorHAnsi"/>
          <w:sz w:val="20"/>
        </w:rPr>
        <w:t xml:space="preserve"> a nevymezovat v něm žádné zastavitelné plochy nad rámec zastavěného území a neumožňovat tak rozšiřování zástavby v záplavovém území mimo zastavěné území. </w:t>
      </w:r>
    </w:p>
    <w:p w14:paraId="146483EB" w14:textId="77777777" w:rsidR="00A30885" w:rsidRPr="00A30885" w:rsidRDefault="00A30885" w:rsidP="00A30885">
      <w:pPr>
        <w:numPr>
          <w:ilvl w:val="0"/>
          <w:numId w:val="8"/>
        </w:numPr>
        <w:spacing w:before="120" w:after="120" w:line="240" w:lineRule="auto"/>
        <w:ind w:left="737" w:hanging="737"/>
        <w:rPr>
          <w:rFonts w:asciiTheme="minorHAnsi" w:hAnsiTheme="minorHAnsi" w:cstheme="minorHAnsi"/>
          <w:sz w:val="20"/>
        </w:rPr>
      </w:pPr>
      <w:r w:rsidRPr="00A30885">
        <w:rPr>
          <w:rFonts w:asciiTheme="minorHAnsi" w:hAnsiTheme="minorHAnsi" w:cstheme="minorHAnsi"/>
          <w:sz w:val="20"/>
        </w:rPr>
        <w:t xml:space="preserve">Nevymezují se plochy ani koridory změn pro žádná protipovodňová opatření stavební či nestavební povahy. </w:t>
      </w:r>
    </w:p>
    <w:p w14:paraId="6F257BB3" w14:textId="77777777" w:rsidR="00A30885" w:rsidRPr="00A30885" w:rsidRDefault="00A30885" w:rsidP="00A30885">
      <w:pPr>
        <w:pStyle w:val="UText"/>
        <w:numPr>
          <w:ilvl w:val="0"/>
          <w:numId w:val="8"/>
        </w:numPr>
        <w:spacing w:before="120" w:after="120"/>
        <w:ind w:left="737" w:hanging="737"/>
        <w:rPr>
          <w:rFonts w:asciiTheme="minorHAnsi" w:hAnsiTheme="minorHAnsi" w:cstheme="minorHAnsi"/>
          <w:sz w:val="20"/>
        </w:rPr>
      </w:pPr>
      <w:r w:rsidRPr="00A30885">
        <w:rPr>
          <w:rFonts w:asciiTheme="minorHAnsi" w:hAnsiTheme="minorHAnsi" w:cstheme="minorHAnsi"/>
          <w:sz w:val="20"/>
        </w:rPr>
        <w:t xml:space="preserve">S ohledem na možné </w:t>
      </w:r>
      <w:r w:rsidRPr="00A30885">
        <w:rPr>
          <w:rFonts w:asciiTheme="minorHAnsi" w:hAnsiTheme="minorHAnsi" w:cstheme="minorHAnsi"/>
          <w:b/>
          <w:bCs/>
          <w:sz w:val="20"/>
        </w:rPr>
        <w:t>ohrožení přívalovými dešti</w:t>
      </w:r>
      <w:r w:rsidRPr="00A30885">
        <w:rPr>
          <w:rFonts w:asciiTheme="minorHAnsi" w:hAnsiTheme="minorHAnsi" w:cstheme="minorHAnsi"/>
          <w:sz w:val="20"/>
        </w:rPr>
        <w:t xml:space="preserve"> se stanovuje podmínka, že stávající povrchová zařízení na odvádění srážkových vod, zejména retenční nádrže (plochy W), strouhy, příkopy a propustky, nesmí být rušeny a musí být řádně udržovány, a to bez ohledu na vlastnictví pozemků.</w:t>
      </w:r>
    </w:p>
    <w:p w14:paraId="1C88EFA0" w14:textId="0C077E1D" w:rsidR="00872086" w:rsidRPr="00A30885" w:rsidRDefault="00A30885" w:rsidP="00A30885">
      <w:pPr>
        <w:pStyle w:val="UText"/>
        <w:numPr>
          <w:ilvl w:val="0"/>
          <w:numId w:val="8"/>
        </w:numPr>
        <w:spacing w:before="120" w:after="120"/>
        <w:ind w:left="737" w:hanging="737"/>
        <w:rPr>
          <w:rFonts w:asciiTheme="minorHAnsi" w:hAnsiTheme="minorHAnsi" w:cstheme="minorHAnsi"/>
          <w:sz w:val="20"/>
        </w:rPr>
      </w:pPr>
      <w:r w:rsidRPr="00A30885">
        <w:rPr>
          <w:rFonts w:asciiTheme="minorHAnsi" w:hAnsiTheme="minorHAnsi" w:cstheme="minorHAnsi"/>
          <w:sz w:val="20"/>
        </w:rPr>
        <w:lastRenderedPageBreak/>
        <w:t>Pro zvýšení retence srážkové vody v ploše povodí, jako prevence před povodněmi, se vymezují konkrétní opatření ve volné krajině uvedené v kapitole E.6 tohoto územního plánu</w:t>
      </w:r>
      <w:r w:rsidR="00872086" w:rsidRPr="00A30885">
        <w:rPr>
          <w:rFonts w:asciiTheme="minorHAnsi" w:hAnsiTheme="minorHAnsi" w:cstheme="minorHAnsi"/>
          <w:sz w:val="20"/>
        </w:rPr>
        <w:t>.</w:t>
      </w:r>
    </w:p>
    <w:p w14:paraId="641C5F2C" w14:textId="18114B11" w:rsidR="008B0F04" w:rsidRPr="005F0256" w:rsidRDefault="008B0F04" w:rsidP="00A04012">
      <w:pPr>
        <w:pStyle w:val="Nadpis2"/>
        <w:rPr>
          <w:rStyle w:val="NvrhP-text"/>
          <w:rFonts w:asciiTheme="minorHAnsi" w:hAnsiTheme="minorHAnsi" w:cstheme="minorHAnsi"/>
          <w:color w:val="ED7D31"/>
        </w:rPr>
      </w:pPr>
      <w:bookmarkStart w:id="82" w:name="_Toc460162802"/>
      <w:bookmarkStart w:id="83" w:name="_Toc56515363"/>
      <w:r w:rsidRPr="005F0256">
        <w:rPr>
          <w:rStyle w:val="NvrhP-text"/>
          <w:rFonts w:asciiTheme="minorHAnsi" w:hAnsiTheme="minorHAnsi" w:cstheme="minorHAnsi"/>
          <w:color w:val="ED7D31"/>
        </w:rPr>
        <w:t>Občanské vybavení</w:t>
      </w:r>
      <w:bookmarkEnd w:id="82"/>
      <w:bookmarkEnd w:id="83"/>
    </w:p>
    <w:p w14:paraId="68E0C47E" w14:textId="68FE71E6" w:rsidR="005F0256" w:rsidRPr="004317B1" w:rsidRDefault="005F0256" w:rsidP="005F0256">
      <w:pPr>
        <w:numPr>
          <w:ilvl w:val="0"/>
          <w:numId w:val="8"/>
        </w:numPr>
        <w:spacing w:before="120" w:after="120" w:line="240" w:lineRule="auto"/>
        <w:ind w:left="737" w:hanging="737"/>
        <w:rPr>
          <w:rFonts w:asciiTheme="minorHAnsi" w:hAnsiTheme="minorHAnsi" w:cstheme="minorHAnsi"/>
          <w:sz w:val="20"/>
          <w:szCs w:val="20"/>
        </w:rPr>
      </w:pPr>
      <w:bookmarkStart w:id="84" w:name="_Toc460162803"/>
      <w:r w:rsidRPr="004317B1">
        <w:rPr>
          <w:rFonts w:asciiTheme="minorHAnsi" w:hAnsiTheme="minorHAnsi" w:cstheme="minorHAnsi"/>
          <w:sz w:val="20"/>
          <w:szCs w:val="20"/>
        </w:rPr>
        <w:t xml:space="preserve">Stanovuje se chránit na území obce </w:t>
      </w:r>
      <w:r>
        <w:rPr>
          <w:rFonts w:asciiTheme="minorHAnsi" w:hAnsiTheme="minorHAnsi" w:cstheme="minorHAnsi"/>
          <w:sz w:val="20"/>
          <w:szCs w:val="20"/>
        </w:rPr>
        <w:t>Luštěnice</w:t>
      </w:r>
      <w:r w:rsidRPr="004317B1">
        <w:rPr>
          <w:rFonts w:asciiTheme="minorHAnsi" w:hAnsiTheme="minorHAnsi" w:cstheme="minorHAnsi"/>
          <w:sz w:val="20"/>
          <w:szCs w:val="20"/>
        </w:rPr>
        <w:t xml:space="preserve"> plochy </w:t>
      </w:r>
      <w:r w:rsidRPr="00227308">
        <w:rPr>
          <w:rFonts w:asciiTheme="minorHAnsi" w:hAnsiTheme="minorHAnsi" w:cstheme="minorHAnsi"/>
          <w:b/>
          <w:bCs/>
          <w:sz w:val="20"/>
          <w:szCs w:val="20"/>
        </w:rPr>
        <w:t xml:space="preserve">stávajících </w:t>
      </w:r>
      <w:r w:rsidR="00537229">
        <w:rPr>
          <w:rFonts w:asciiTheme="minorHAnsi" w:hAnsiTheme="minorHAnsi" w:cstheme="minorHAnsi"/>
          <w:b/>
          <w:bCs/>
          <w:sz w:val="20"/>
          <w:szCs w:val="20"/>
        </w:rPr>
        <w:t>významných</w:t>
      </w:r>
      <w:r w:rsidRPr="00227308">
        <w:rPr>
          <w:rFonts w:asciiTheme="minorHAnsi" w:hAnsiTheme="minorHAnsi" w:cstheme="minorHAnsi"/>
          <w:b/>
          <w:bCs/>
          <w:sz w:val="20"/>
          <w:szCs w:val="20"/>
        </w:rPr>
        <w:t xml:space="preserve"> </w:t>
      </w:r>
      <w:r w:rsidR="00537229">
        <w:rPr>
          <w:rFonts w:asciiTheme="minorHAnsi" w:hAnsiTheme="minorHAnsi" w:cstheme="minorHAnsi"/>
          <w:b/>
          <w:bCs/>
          <w:sz w:val="20"/>
          <w:szCs w:val="20"/>
        </w:rPr>
        <w:t xml:space="preserve">areálů, </w:t>
      </w:r>
      <w:r w:rsidRPr="00227308">
        <w:rPr>
          <w:rFonts w:asciiTheme="minorHAnsi" w:hAnsiTheme="minorHAnsi" w:cstheme="minorHAnsi"/>
          <w:b/>
          <w:bCs/>
          <w:sz w:val="20"/>
          <w:szCs w:val="20"/>
        </w:rPr>
        <w:t>staveb a zařízení občanského vybavení</w:t>
      </w:r>
      <w:r w:rsidRPr="004317B1">
        <w:rPr>
          <w:rFonts w:asciiTheme="minorHAnsi" w:hAnsiTheme="minorHAnsi" w:cstheme="minorHAnsi"/>
          <w:sz w:val="20"/>
          <w:szCs w:val="20"/>
        </w:rPr>
        <w:t xml:space="preserve"> jako základních předpokladů </w:t>
      </w:r>
      <w:r w:rsidRPr="00227308">
        <w:rPr>
          <w:rFonts w:asciiTheme="minorHAnsi" w:hAnsiTheme="minorHAnsi" w:cstheme="minorHAnsi"/>
          <w:bCs/>
          <w:sz w:val="20"/>
          <w:szCs w:val="20"/>
        </w:rPr>
        <w:t>soudržnosti společenství obyvatel obce</w:t>
      </w:r>
      <w:r w:rsidRPr="004317B1">
        <w:rPr>
          <w:rFonts w:asciiTheme="minorHAnsi" w:hAnsiTheme="minorHAnsi" w:cstheme="minorHAnsi"/>
          <w:sz w:val="20"/>
          <w:szCs w:val="20"/>
        </w:rPr>
        <w:t>:</w:t>
      </w:r>
      <w:bookmarkStart w:id="85" w:name="_Hlk6740009"/>
    </w:p>
    <w:p w14:paraId="11DEF622" w14:textId="77777777" w:rsidR="005F0256" w:rsidRDefault="005F0256" w:rsidP="005F0256">
      <w:pPr>
        <w:pStyle w:val="Normlnslovan"/>
        <w:numPr>
          <w:ilvl w:val="0"/>
          <w:numId w:val="26"/>
        </w:numPr>
        <w:spacing w:before="120" w:after="120"/>
        <w:ind w:left="1151" w:hanging="414"/>
        <w:rPr>
          <w:rFonts w:asciiTheme="minorHAnsi" w:eastAsia="SimSun" w:hAnsiTheme="minorHAnsi" w:cstheme="minorHAnsi"/>
          <w:szCs w:val="20"/>
          <w:lang w:eastAsia="zh-CN"/>
        </w:rPr>
      </w:pPr>
      <w:r w:rsidRPr="007E63E3">
        <w:rPr>
          <w:rFonts w:asciiTheme="minorHAnsi" w:eastAsia="SimSun" w:hAnsiTheme="minorHAnsi" w:cstheme="minorHAnsi"/>
          <w:szCs w:val="20"/>
          <w:lang w:eastAsia="zh-CN"/>
        </w:rPr>
        <w:t>areál mateřské školy</w:t>
      </w:r>
      <w:r>
        <w:rPr>
          <w:rFonts w:asciiTheme="minorHAnsi" w:eastAsia="SimSun" w:hAnsiTheme="minorHAnsi" w:cstheme="minorHAnsi"/>
          <w:szCs w:val="20"/>
          <w:lang w:eastAsia="zh-CN"/>
        </w:rPr>
        <w:t>,</w:t>
      </w:r>
    </w:p>
    <w:p w14:paraId="31954075" w14:textId="77777777" w:rsidR="005F0256" w:rsidRDefault="005F0256" w:rsidP="005F0256">
      <w:pPr>
        <w:pStyle w:val="Normlnslovan"/>
        <w:numPr>
          <w:ilvl w:val="0"/>
          <w:numId w:val="26"/>
        </w:numPr>
        <w:spacing w:before="120" w:after="120"/>
        <w:ind w:left="1151" w:hanging="414"/>
        <w:rPr>
          <w:rFonts w:asciiTheme="minorHAnsi" w:eastAsia="SimSun" w:hAnsiTheme="minorHAnsi" w:cstheme="minorHAnsi"/>
          <w:szCs w:val="20"/>
          <w:lang w:eastAsia="zh-CN"/>
        </w:rPr>
      </w:pPr>
      <w:r>
        <w:rPr>
          <w:rFonts w:asciiTheme="minorHAnsi" w:eastAsia="SimSun" w:hAnsiTheme="minorHAnsi" w:cstheme="minorHAnsi"/>
          <w:szCs w:val="20"/>
          <w:lang w:eastAsia="zh-CN"/>
        </w:rPr>
        <w:t>areál</w:t>
      </w:r>
      <w:r w:rsidRPr="007E63E3">
        <w:rPr>
          <w:rFonts w:asciiTheme="minorHAnsi" w:eastAsia="SimSun" w:hAnsiTheme="minorHAnsi" w:cstheme="minorHAnsi"/>
          <w:szCs w:val="20"/>
          <w:lang w:eastAsia="zh-CN"/>
        </w:rPr>
        <w:t xml:space="preserve"> základní školy</w:t>
      </w:r>
      <w:r>
        <w:rPr>
          <w:rFonts w:asciiTheme="minorHAnsi" w:eastAsia="SimSun" w:hAnsiTheme="minorHAnsi" w:cstheme="minorHAnsi"/>
          <w:szCs w:val="20"/>
          <w:lang w:eastAsia="zh-CN"/>
        </w:rPr>
        <w:t>,</w:t>
      </w:r>
    </w:p>
    <w:p w14:paraId="45D694A2" w14:textId="77777777" w:rsidR="005F0256" w:rsidRDefault="005F0256" w:rsidP="005F0256">
      <w:pPr>
        <w:pStyle w:val="Normlnslovan"/>
        <w:numPr>
          <w:ilvl w:val="0"/>
          <w:numId w:val="26"/>
        </w:numPr>
        <w:spacing w:before="120" w:after="120"/>
        <w:ind w:left="1151" w:hanging="414"/>
        <w:rPr>
          <w:rFonts w:asciiTheme="minorHAnsi" w:eastAsia="SimSun" w:hAnsiTheme="minorHAnsi" w:cstheme="minorHAnsi"/>
          <w:szCs w:val="20"/>
          <w:lang w:eastAsia="zh-CN"/>
        </w:rPr>
      </w:pPr>
      <w:r>
        <w:rPr>
          <w:rFonts w:asciiTheme="minorHAnsi" w:eastAsia="SimSun" w:hAnsiTheme="minorHAnsi" w:cstheme="minorHAnsi"/>
          <w:szCs w:val="20"/>
          <w:lang w:eastAsia="zh-CN"/>
        </w:rPr>
        <w:t xml:space="preserve">areál </w:t>
      </w:r>
      <w:r w:rsidRPr="007E63E3">
        <w:rPr>
          <w:rFonts w:asciiTheme="minorHAnsi" w:eastAsia="SimSun" w:hAnsiTheme="minorHAnsi" w:cstheme="minorHAnsi"/>
          <w:szCs w:val="20"/>
          <w:lang w:eastAsia="zh-CN"/>
        </w:rPr>
        <w:t>sokolovny</w:t>
      </w:r>
      <w:r>
        <w:rPr>
          <w:rFonts w:asciiTheme="minorHAnsi" w:eastAsia="SimSun" w:hAnsiTheme="minorHAnsi" w:cstheme="minorHAnsi"/>
          <w:szCs w:val="20"/>
          <w:lang w:eastAsia="zh-CN"/>
        </w:rPr>
        <w:t>,</w:t>
      </w:r>
    </w:p>
    <w:p w14:paraId="5410D34E" w14:textId="77777777" w:rsidR="005F0256" w:rsidRDefault="005F0256" w:rsidP="005F0256">
      <w:pPr>
        <w:pStyle w:val="Normlnslovan"/>
        <w:numPr>
          <w:ilvl w:val="0"/>
          <w:numId w:val="26"/>
        </w:numPr>
        <w:spacing w:before="120" w:after="120"/>
        <w:ind w:left="1151" w:hanging="414"/>
        <w:rPr>
          <w:rFonts w:asciiTheme="minorHAnsi" w:eastAsia="SimSun" w:hAnsiTheme="minorHAnsi" w:cstheme="minorHAnsi"/>
          <w:szCs w:val="20"/>
          <w:lang w:eastAsia="zh-CN"/>
        </w:rPr>
      </w:pPr>
      <w:r w:rsidRPr="007E63E3">
        <w:rPr>
          <w:rFonts w:asciiTheme="minorHAnsi" w:eastAsia="SimSun" w:hAnsiTheme="minorHAnsi" w:cstheme="minorHAnsi"/>
          <w:szCs w:val="20"/>
          <w:lang w:eastAsia="zh-CN"/>
        </w:rPr>
        <w:t>obecní úřad</w:t>
      </w:r>
      <w:r>
        <w:rPr>
          <w:rFonts w:asciiTheme="minorHAnsi" w:eastAsia="SimSun" w:hAnsiTheme="minorHAnsi" w:cstheme="minorHAnsi"/>
          <w:szCs w:val="20"/>
          <w:lang w:eastAsia="zh-CN"/>
        </w:rPr>
        <w:t>,</w:t>
      </w:r>
    </w:p>
    <w:p w14:paraId="248749FA" w14:textId="04646285" w:rsidR="005F0256" w:rsidRDefault="005F0256" w:rsidP="005F0256">
      <w:pPr>
        <w:pStyle w:val="Normlnslovan"/>
        <w:numPr>
          <w:ilvl w:val="0"/>
          <w:numId w:val="26"/>
        </w:numPr>
        <w:spacing w:before="120" w:after="120"/>
        <w:ind w:left="1151" w:hanging="414"/>
        <w:rPr>
          <w:rFonts w:asciiTheme="minorHAnsi" w:eastAsia="SimSun" w:hAnsiTheme="minorHAnsi" w:cstheme="minorHAnsi"/>
          <w:szCs w:val="20"/>
          <w:lang w:eastAsia="zh-CN"/>
        </w:rPr>
      </w:pPr>
      <w:r w:rsidRPr="007E63E3">
        <w:rPr>
          <w:rFonts w:asciiTheme="minorHAnsi" w:eastAsia="SimSun" w:hAnsiTheme="minorHAnsi" w:cstheme="minorHAnsi"/>
          <w:szCs w:val="20"/>
          <w:lang w:eastAsia="zh-CN"/>
        </w:rPr>
        <w:t>knihovn</w:t>
      </w:r>
      <w:r>
        <w:rPr>
          <w:rFonts w:asciiTheme="minorHAnsi" w:eastAsia="SimSun" w:hAnsiTheme="minorHAnsi" w:cstheme="minorHAnsi"/>
          <w:szCs w:val="20"/>
          <w:lang w:eastAsia="zh-CN"/>
        </w:rPr>
        <w:t>a,</w:t>
      </w:r>
    </w:p>
    <w:p w14:paraId="1A243341" w14:textId="33C19F58" w:rsidR="00537229" w:rsidRDefault="00537229" w:rsidP="005F0256">
      <w:pPr>
        <w:pStyle w:val="Normlnslovan"/>
        <w:numPr>
          <w:ilvl w:val="0"/>
          <w:numId w:val="26"/>
        </w:numPr>
        <w:spacing w:before="120" w:after="120"/>
        <w:ind w:left="1151" w:hanging="414"/>
        <w:rPr>
          <w:rFonts w:asciiTheme="minorHAnsi" w:eastAsia="SimSun" w:hAnsiTheme="minorHAnsi" w:cstheme="minorHAnsi"/>
          <w:szCs w:val="20"/>
          <w:lang w:eastAsia="zh-CN"/>
        </w:rPr>
      </w:pPr>
      <w:r>
        <w:rPr>
          <w:rFonts w:asciiTheme="minorHAnsi" w:eastAsia="SimSun" w:hAnsiTheme="minorHAnsi" w:cstheme="minorHAnsi"/>
          <w:szCs w:val="20"/>
          <w:lang w:eastAsia="zh-CN"/>
        </w:rPr>
        <w:t>pošta,</w:t>
      </w:r>
    </w:p>
    <w:p w14:paraId="752DD236" w14:textId="77777777" w:rsidR="005F0256" w:rsidRDefault="005F0256" w:rsidP="005F0256">
      <w:pPr>
        <w:pStyle w:val="Normlnslovan"/>
        <w:numPr>
          <w:ilvl w:val="0"/>
          <w:numId w:val="26"/>
        </w:numPr>
        <w:spacing w:before="120" w:after="120"/>
        <w:ind w:left="1151" w:hanging="414"/>
        <w:rPr>
          <w:rFonts w:asciiTheme="minorHAnsi" w:eastAsia="SimSun" w:hAnsiTheme="minorHAnsi" w:cstheme="minorHAnsi"/>
          <w:szCs w:val="20"/>
          <w:lang w:eastAsia="zh-CN"/>
        </w:rPr>
      </w:pPr>
      <w:r w:rsidRPr="007E63E3">
        <w:rPr>
          <w:rFonts w:asciiTheme="minorHAnsi" w:eastAsia="SimSun" w:hAnsiTheme="minorHAnsi" w:cstheme="minorHAnsi"/>
          <w:szCs w:val="20"/>
          <w:lang w:eastAsia="zh-CN"/>
        </w:rPr>
        <w:t xml:space="preserve">kostela sv. Martina, </w:t>
      </w:r>
    </w:p>
    <w:p w14:paraId="79E64C03" w14:textId="3383DED5" w:rsidR="005F0256" w:rsidRDefault="00807552" w:rsidP="005F0256">
      <w:pPr>
        <w:pStyle w:val="Normlnslovan"/>
        <w:numPr>
          <w:ilvl w:val="0"/>
          <w:numId w:val="26"/>
        </w:numPr>
        <w:spacing w:before="120" w:after="120"/>
        <w:ind w:left="1151" w:hanging="414"/>
        <w:rPr>
          <w:rFonts w:asciiTheme="minorHAnsi" w:eastAsia="SimSun" w:hAnsiTheme="minorHAnsi" w:cstheme="minorHAnsi"/>
          <w:szCs w:val="20"/>
          <w:lang w:eastAsia="zh-CN"/>
        </w:rPr>
      </w:pPr>
      <w:r>
        <w:rPr>
          <w:rFonts w:asciiTheme="minorHAnsi" w:eastAsia="SimSun" w:hAnsiTheme="minorHAnsi" w:cstheme="minorHAnsi"/>
          <w:szCs w:val="20"/>
          <w:lang w:eastAsia="zh-CN"/>
        </w:rPr>
        <w:t xml:space="preserve">areál </w:t>
      </w:r>
      <w:r w:rsidR="005F0256" w:rsidRPr="007E63E3">
        <w:rPr>
          <w:rFonts w:asciiTheme="minorHAnsi" w:eastAsia="SimSun" w:hAnsiTheme="minorHAnsi" w:cstheme="minorHAnsi"/>
          <w:szCs w:val="20"/>
          <w:lang w:eastAsia="zh-CN"/>
        </w:rPr>
        <w:t>zařízení sociálních služeb Domov u Anežky – středisko Luštěnice,</w:t>
      </w:r>
    </w:p>
    <w:p w14:paraId="65086140" w14:textId="55FC1A43" w:rsidR="00807552" w:rsidRDefault="00807552" w:rsidP="005F0256">
      <w:pPr>
        <w:pStyle w:val="Normlnslovan"/>
        <w:numPr>
          <w:ilvl w:val="0"/>
          <w:numId w:val="26"/>
        </w:numPr>
        <w:spacing w:before="120" w:after="120"/>
        <w:ind w:left="1151" w:hanging="414"/>
        <w:rPr>
          <w:rFonts w:asciiTheme="minorHAnsi" w:eastAsia="SimSun" w:hAnsiTheme="minorHAnsi" w:cstheme="minorHAnsi"/>
          <w:szCs w:val="20"/>
          <w:lang w:eastAsia="zh-CN"/>
        </w:rPr>
      </w:pPr>
      <w:r>
        <w:rPr>
          <w:rFonts w:asciiTheme="minorHAnsi" w:eastAsia="SimSun" w:hAnsiTheme="minorHAnsi" w:cstheme="minorHAnsi"/>
          <w:szCs w:val="20"/>
          <w:lang w:eastAsia="zh-CN"/>
        </w:rPr>
        <w:t>areál domu seniorů v Luštěnicích,</w:t>
      </w:r>
    </w:p>
    <w:p w14:paraId="12FF0C99" w14:textId="77777777" w:rsidR="005F0256" w:rsidRDefault="005F0256" w:rsidP="005F0256">
      <w:pPr>
        <w:pStyle w:val="Normlnslovan"/>
        <w:numPr>
          <w:ilvl w:val="0"/>
          <w:numId w:val="26"/>
        </w:numPr>
        <w:spacing w:before="120" w:after="120"/>
        <w:ind w:left="1151" w:hanging="414"/>
        <w:rPr>
          <w:rFonts w:asciiTheme="minorHAnsi" w:eastAsia="SimSun" w:hAnsiTheme="minorHAnsi" w:cstheme="minorHAnsi"/>
          <w:szCs w:val="20"/>
          <w:lang w:eastAsia="zh-CN"/>
        </w:rPr>
      </w:pPr>
      <w:r w:rsidRPr="007E63E3">
        <w:rPr>
          <w:rFonts w:asciiTheme="minorHAnsi" w:eastAsia="SimSun" w:hAnsiTheme="minorHAnsi" w:cstheme="minorHAnsi"/>
          <w:szCs w:val="20"/>
          <w:lang w:eastAsia="zh-CN"/>
        </w:rPr>
        <w:t>hřbitov</w:t>
      </w:r>
      <w:r>
        <w:rPr>
          <w:rFonts w:asciiTheme="minorHAnsi" w:eastAsia="SimSun" w:hAnsiTheme="minorHAnsi" w:cstheme="minorHAnsi"/>
          <w:szCs w:val="20"/>
          <w:lang w:eastAsia="zh-CN"/>
        </w:rPr>
        <w:t xml:space="preserve"> v Luštěnicích,</w:t>
      </w:r>
    </w:p>
    <w:p w14:paraId="5D9306A6" w14:textId="45D72029" w:rsidR="005F0256" w:rsidRDefault="005F0256" w:rsidP="005F0256">
      <w:pPr>
        <w:pStyle w:val="Normlnslovan"/>
        <w:numPr>
          <w:ilvl w:val="0"/>
          <w:numId w:val="26"/>
        </w:numPr>
        <w:spacing w:before="120" w:after="120"/>
        <w:ind w:left="1151" w:hanging="414"/>
        <w:rPr>
          <w:rFonts w:asciiTheme="minorHAnsi" w:eastAsia="SimSun" w:hAnsiTheme="minorHAnsi" w:cstheme="minorHAnsi"/>
          <w:szCs w:val="20"/>
          <w:lang w:eastAsia="zh-CN"/>
        </w:rPr>
      </w:pPr>
      <w:r w:rsidRPr="007E63E3">
        <w:rPr>
          <w:rFonts w:asciiTheme="minorHAnsi" w:eastAsia="SimSun" w:hAnsiTheme="minorHAnsi" w:cstheme="minorHAnsi"/>
          <w:szCs w:val="20"/>
          <w:lang w:eastAsia="zh-CN"/>
        </w:rPr>
        <w:t>sportovní areál s fotbalovým hřištěm a koupalištěm v</w:t>
      </w:r>
      <w:r>
        <w:rPr>
          <w:rFonts w:asciiTheme="minorHAnsi" w:eastAsia="SimSun" w:hAnsiTheme="minorHAnsi" w:cstheme="minorHAnsi"/>
          <w:szCs w:val="20"/>
          <w:lang w:eastAsia="zh-CN"/>
        </w:rPr>
        <w:t> </w:t>
      </w:r>
      <w:r w:rsidRPr="007E63E3">
        <w:rPr>
          <w:rFonts w:asciiTheme="minorHAnsi" w:eastAsia="SimSun" w:hAnsiTheme="minorHAnsi" w:cstheme="minorHAnsi"/>
          <w:szCs w:val="20"/>
          <w:lang w:eastAsia="zh-CN"/>
        </w:rPr>
        <w:t>Luštěnicích</w:t>
      </w:r>
      <w:r>
        <w:rPr>
          <w:rFonts w:asciiTheme="minorHAnsi" w:eastAsia="SimSun" w:hAnsiTheme="minorHAnsi" w:cstheme="minorHAnsi"/>
          <w:szCs w:val="20"/>
          <w:lang w:eastAsia="zh-CN"/>
        </w:rPr>
        <w:t>.</w:t>
      </w:r>
    </w:p>
    <w:bookmarkEnd w:id="85"/>
    <w:p w14:paraId="6C72E991" w14:textId="0E4C522F" w:rsidR="005F0256" w:rsidRPr="004317B1" w:rsidRDefault="005F0256" w:rsidP="005F0256">
      <w:pPr>
        <w:numPr>
          <w:ilvl w:val="0"/>
          <w:numId w:val="8"/>
        </w:numPr>
        <w:spacing w:before="120" w:after="120" w:line="240" w:lineRule="auto"/>
        <w:ind w:left="737" w:hanging="737"/>
        <w:rPr>
          <w:rFonts w:asciiTheme="minorHAnsi" w:hAnsiTheme="minorHAnsi" w:cstheme="minorHAnsi"/>
          <w:sz w:val="20"/>
          <w:szCs w:val="20"/>
        </w:rPr>
      </w:pPr>
      <w:r w:rsidRPr="004317B1">
        <w:rPr>
          <w:rFonts w:asciiTheme="minorHAnsi" w:hAnsiTheme="minorHAnsi" w:cstheme="minorHAnsi"/>
          <w:sz w:val="20"/>
          <w:szCs w:val="20"/>
        </w:rPr>
        <w:t xml:space="preserve">Stanovuje se </w:t>
      </w:r>
      <w:r w:rsidRPr="00227308">
        <w:rPr>
          <w:rFonts w:asciiTheme="minorHAnsi" w:hAnsiTheme="minorHAnsi" w:cstheme="minorHAnsi"/>
          <w:b/>
          <w:bCs/>
          <w:sz w:val="20"/>
          <w:szCs w:val="20"/>
        </w:rPr>
        <w:t>rozvíjet občanské vybavení</w:t>
      </w:r>
      <w:r w:rsidRPr="004317B1">
        <w:rPr>
          <w:rFonts w:asciiTheme="minorHAnsi" w:hAnsiTheme="minorHAnsi" w:cstheme="minorHAnsi"/>
          <w:b/>
          <w:sz w:val="20"/>
          <w:szCs w:val="20"/>
        </w:rPr>
        <w:t xml:space="preserve"> přednostně v plochách občanského vybavení</w:t>
      </w:r>
      <w:r w:rsidRPr="004317B1">
        <w:rPr>
          <w:rFonts w:asciiTheme="minorHAnsi" w:hAnsiTheme="minorHAnsi" w:cstheme="minorHAnsi"/>
          <w:sz w:val="20"/>
          <w:szCs w:val="20"/>
        </w:rPr>
        <w:t xml:space="preserve">; </w:t>
      </w:r>
      <w:r w:rsidR="00807552" w:rsidRPr="004317B1">
        <w:rPr>
          <w:rFonts w:asciiTheme="minorHAnsi" w:hAnsiTheme="minorHAnsi" w:cstheme="minorHAnsi"/>
          <w:sz w:val="20"/>
          <w:szCs w:val="20"/>
        </w:rPr>
        <w:t xml:space="preserve">pro plošný rozvoj občanského vybavení </w:t>
      </w:r>
      <w:r w:rsidRPr="004317B1">
        <w:rPr>
          <w:rFonts w:asciiTheme="minorHAnsi" w:hAnsiTheme="minorHAnsi" w:cstheme="minorHAnsi"/>
          <w:sz w:val="20"/>
          <w:szCs w:val="20"/>
        </w:rPr>
        <w:t>se vymezují následující plochy</w:t>
      </w:r>
      <w:r w:rsidR="00807552">
        <w:rPr>
          <w:rFonts w:asciiTheme="minorHAnsi" w:hAnsiTheme="minorHAnsi" w:cstheme="minorHAnsi"/>
          <w:sz w:val="20"/>
          <w:szCs w:val="20"/>
        </w:rPr>
        <w:t xml:space="preserve"> změn</w:t>
      </w:r>
      <w:r w:rsidRPr="004317B1">
        <w:rPr>
          <w:rFonts w:asciiTheme="minorHAnsi" w:hAnsiTheme="minorHAnsi" w:cstheme="minorHAnsi"/>
          <w:sz w:val="20"/>
          <w:szCs w:val="20"/>
        </w:rPr>
        <w:t>:</w:t>
      </w:r>
    </w:p>
    <w:p w14:paraId="0F7742A9" w14:textId="4DC5B200" w:rsidR="005F0256" w:rsidRDefault="00AB1B21" w:rsidP="005F0256">
      <w:pPr>
        <w:pStyle w:val="Normlnslovan"/>
        <w:numPr>
          <w:ilvl w:val="0"/>
          <w:numId w:val="34"/>
        </w:numPr>
        <w:spacing w:before="120" w:after="120"/>
        <w:ind w:left="1151" w:hanging="414"/>
        <w:rPr>
          <w:rFonts w:asciiTheme="minorHAnsi" w:eastAsia="SimSun" w:hAnsiTheme="minorHAnsi" w:cstheme="minorHAnsi"/>
          <w:szCs w:val="20"/>
          <w:lang w:eastAsia="zh-CN"/>
        </w:rPr>
      </w:pPr>
      <w:r>
        <w:rPr>
          <w:rFonts w:asciiTheme="minorHAnsi" w:eastAsia="SimSun" w:hAnsiTheme="minorHAnsi" w:cstheme="minorHAnsi"/>
          <w:szCs w:val="20"/>
          <w:lang w:eastAsia="zh-CN"/>
        </w:rPr>
        <w:t>p</w:t>
      </w:r>
      <w:r w:rsidR="00807552">
        <w:rPr>
          <w:rFonts w:asciiTheme="minorHAnsi" w:eastAsia="SimSun" w:hAnsiTheme="minorHAnsi" w:cstheme="minorHAnsi"/>
          <w:szCs w:val="20"/>
          <w:lang w:eastAsia="zh-CN"/>
        </w:rPr>
        <w:t xml:space="preserve">locha občanského vybavení komerčního (OK) </w:t>
      </w:r>
      <w:r w:rsidR="005F0256">
        <w:rPr>
          <w:rFonts w:asciiTheme="minorHAnsi" w:eastAsia="SimSun" w:hAnsiTheme="minorHAnsi" w:cstheme="minorHAnsi"/>
          <w:szCs w:val="20"/>
          <w:lang w:eastAsia="zh-CN"/>
        </w:rPr>
        <w:t xml:space="preserve">020-P pro umístění </w:t>
      </w:r>
      <w:r>
        <w:rPr>
          <w:rFonts w:asciiTheme="minorHAnsi" w:eastAsia="SimSun" w:hAnsiTheme="minorHAnsi" w:cstheme="minorHAnsi"/>
          <w:szCs w:val="20"/>
          <w:lang w:eastAsia="zh-CN"/>
        </w:rPr>
        <w:t xml:space="preserve">i </w:t>
      </w:r>
      <w:r w:rsidR="005F0256">
        <w:rPr>
          <w:rFonts w:asciiTheme="minorHAnsi" w:eastAsia="SimSun" w:hAnsiTheme="minorHAnsi" w:cstheme="minorHAnsi"/>
          <w:szCs w:val="20"/>
          <w:lang w:eastAsia="zh-CN"/>
        </w:rPr>
        <w:t>plošně náročnějších zařízení občanského vybavení</w:t>
      </w:r>
      <w:r>
        <w:rPr>
          <w:rFonts w:asciiTheme="minorHAnsi" w:eastAsia="SimSun" w:hAnsiTheme="minorHAnsi" w:cstheme="minorHAnsi"/>
          <w:szCs w:val="20"/>
          <w:lang w:eastAsia="zh-CN"/>
        </w:rPr>
        <w:t xml:space="preserve"> využívajících přímé vazby na </w:t>
      </w:r>
      <w:r w:rsidR="005F0256">
        <w:rPr>
          <w:rFonts w:asciiTheme="minorHAnsi" w:eastAsia="SimSun" w:hAnsiTheme="minorHAnsi" w:cstheme="minorHAnsi"/>
          <w:szCs w:val="20"/>
          <w:lang w:eastAsia="zh-CN"/>
        </w:rPr>
        <w:t>kvalitní krajinné</w:t>
      </w:r>
      <w:r>
        <w:rPr>
          <w:rFonts w:asciiTheme="minorHAnsi" w:eastAsia="SimSun" w:hAnsiTheme="minorHAnsi" w:cstheme="minorHAnsi"/>
          <w:szCs w:val="20"/>
          <w:lang w:eastAsia="zh-CN"/>
        </w:rPr>
        <w:t xml:space="preserve"> a rekreační </w:t>
      </w:r>
      <w:r w:rsidR="005F0256">
        <w:rPr>
          <w:rFonts w:asciiTheme="minorHAnsi" w:eastAsia="SimSun" w:hAnsiTheme="minorHAnsi" w:cstheme="minorHAnsi"/>
          <w:szCs w:val="20"/>
          <w:lang w:eastAsia="zh-CN"/>
        </w:rPr>
        <w:t>zázemí</w:t>
      </w:r>
      <w:r>
        <w:rPr>
          <w:rFonts w:asciiTheme="minorHAnsi" w:eastAsia="SimSun" w:hAnsiTheme="minorHAnsi" w:cstheme="minorHAnsi"/>
          <w:szCs w:val="20"/>
          <w:lang w:eastAsia="zh-CN"/>
        </w:rPr>
        <w:t xml:space="preserve"> sídla </w:t>
      </w:r>
      <w:proofErr w:type="gramStart"/>
      <w:r>
        <w:rPr>
          <w:rFonts w:asciiTheme="minorHAnsi" w:eastAsia="SimSun" w:hAnsiTheme="minorHAnsi" w:cstheme="minorHAnsi"/>
          <w:szCs w:val="20"/>
          <w:lang w:eastAsia="zh-CN"/>
        </w:rPr>
        <w:t>Zelená</w:t>
      </w:r>
      <w:proofErr w:type="gramEnd"/>
      <w:r w:rsidR="005F0256">
        <w:rPr>
          <w:rFonts w:asciiTheme="minorHAnsi" w:eastAsia="SimSun" w:hAnsiTheme="minorHAnsi" w:cstheme="minorHAnsi"/>
          <w:szCs w:val="20"/>
          <w:lang w:eastAsia="zh-CN"/>
        </w:rPr>
        <w:t>;</w:t>
      </w:r>
    </w:p>
    <w:p w14:paraId="6D44FEEB" w14:textId="5DD46569" w:rsidR="005F0256" w:rsidRPr="007E63E3" w:rsidRDefault="005F0256" w:rsidP="005F0256">
      <w:pPr>
        <w:pStyle w:val="Normlnslovan"/>
        <w:numPr>
          <w:ilvl w:val="0"/>
          <w:numId w:val="34"/>
        </w:numPr>
        <w:spacing w:before="120" w:after="120"/>
        <w:ind w:left="1151" w:hanging="414"/>
        <w:rPr>
          <w:rFonts w:asciiTheme="minorHAnsi" w:eastAsia="SimSun" w:hAnsiTheme="minorHAnsi" w:cstheme="minorHAnsi"/>
          <w:szCs w:val="20"/>
          <w:lang w:eastAsia="zh-CN"/>
        </w:rPr>
      </w:pPr>
      <w:r w:rsidRPr="007E63E3">
        <w:rPr>
          <w:rFonts w:asciiTheme="minorHAnsi" w:eastAsia="SimSun" w:hAnsiTheme="minorHAnsi" w:cstheme="minorHAnsi"/>
          <w:szCs w:val="20"/>
          <w:lang w:eastAsia="zh-CN"/>
        </w:rPr>
        <w:t xml:space="preserve">plochy </w:t>
      </w:r>
      <w:r w:rsidR="00AB1B21">
        <w:rPr>
          <w:rFonts w:asciiTheme="minorHAnsi" w:eastAsia="SimSun" w:hAnsiTheme="minorHAnsi" w:cstheme="minorHAnsi"/>
          <w:szCs w:val="20"/>
          <w:lang w:eastAsia="zh-CN"/>
        </w:rPr>
        <w:t xml:space="preserve">sportu </w:t>
      </w:r>
      <w:r w:rsidR="00AB1B21" w:rsidRPr="007E63E3">
        <w:rPr>
          <w:rFonts w:asciiTheme="minorHAnsi" w:eastAsia="SimSun" w:hAnsiTheme="minorHAnsi" w:cstheme="minorHAnsi"/>
          <w:szCs w:val="20"/>
          <w:lang w:eastAsia="zh-CN"/>
        </w:rPr>
        <w:t xml:space="preserve">(OS) </w:t>
      </w:r>
      <w:proofErr w:type="gramStart"/>
      <w:r w:rsidRPr="007E63E3">
        <w:rPr>
          <w:rFonts w:asciiTheme="minorHAnsi" w:eastAsia="SimSun" w:hAnsiTheme="minorHAnsi" w:cstheme="minorHAnsi"/>
          <w:szCs w:val="20"/>
          <w:lang w:eastAsia="zh-CN"/>
        </w:rPr>
        <w:t>030a</w:t>
      </w:r>
      <w:proofErr w:type="gramEnd"/>
      <w:r w:rsidRPr="007E63E3">
        <w:rPr>
          <w:rFonts w:asciiTheme="minorHAnsi" w:eastAsia="SimSun" w:hAnsiTheme="minorHAnsi" w:cstheme="minorHAnsi"/>
          <w:szCs w:val="20"/>
          <w:lang w:eastAsia="zh-CN"/>
        </w:rPr>
        <w:t>-P, 030b-P a 030c-Z pro plošný rozvoj sportovního areálu v</w:t>
      </w:r>
      <w:r>
        <w:rPr>
          <w:rFonts w:asciiTheme="minorHAnsi" w:eastAsia="SimSun" w:hAnsiTheme="minorHAnsi" w:cstheme="minorHAnsi"/>
          <w:szCs w:val="20"/>
          <w:lang w:eastAsia="zh-CN"/>
        </w:rPr>
        <w:t xml:space="preserve"> sídle </w:t>
      </w:r>
      <w:r w:rsidRPr="007E63E3">
        <w:rPr>
          <w:rFonts w:asciiTheme="minorHAnsi" w:eastAsia="SimSun" w:hAnsiTheme="minorHAnsi" w:cstheme="minorHAnsi"/>
          <w:szCs w:val="20"/>
          <w:lang w:eastAsia="zh-CN"/>
        </w:rPr>
        <w:t>Luštěnic</w:t>
      </w:r>
      <w:r>
        <w:rPr>
          <w:rFonts w:asciiTheme="minorHAnsi" w:eastAsia="SimSun" w:hAnsiTheme="minorHAnsi" w:cstheme="minorHAnsi"/>
          <w:szCs w:val="20"/>
          <w:lang w:eastAsia="zh-CN"/>
        </w:rPr>
        <w:t>e;</w:t>
      </w:r>
    </w:p>
    <w:p w14:paraId="0AF4800D" w14:textId="78699FBE" w:rsidR="005F0256" w:rsidRDefault="00B8700B" w:rsidP="005F0256">
      <w:pPr>
        <w:pStyle w:val="Normlnslovan"/>
        <w:numPr>
          <w:ilvl w:val="0"/>
          <w:numId w:val="34"/>
        </w:numPr>
        <w:spacing w:before="120" w:after="120"/>
        <w:ind w:left="1151" w:hanging="414"/>
        <w:rPr>
          <w:rFonts w:asciiTheme="minorHAnsi" w:eastAsia="SimSun" w:hAnsiTheme="minorHAnsi" w:cstheme="minorHAnsi"/>
          <w:szCs w:val="20"/>
          <w:lang w:eastAsia="zh-CN"/>
        </w:rPr>
      </w:pPr>
      <w:r w:rsidRPr="007E63E3">
        <w:rPr>
          <w:rFonts w:asciiTheme="minorHAnsi" w:eastAsia="SimSun" w:hAnsiTheme="minorHAnsi" w:cstheme="minorHAnsi"/>
          <w:szCs w:val="20"/>
          <w:lang w:eastAsia="zh-CN"/>
        </w:rPr>
        <w:t xml:space="preserve">plochy </w:t>
      </w:r>
      <w:r>
        <w:rPr>
          <w:rFonts w:asciiTheme="minorHAnsi" w:eastAsia="SimSun" w:hAnsiTheme="minorHAnsi" w:cstheme="minorHAnsi"/>
          <w:szCs w:val="20"/>
          <w:lang w:eastAsia="zh-CN"/>
        </w:rPr>
        <w:t xml:space="preserve">sportu </w:t>
      </w:r>
      <w:r w:rsidRPr="007E63E3">
        <w:rPr>
          <w:rFonts w:asciiTheme="minorHAnsi" w:eastAsia="SimSun" w:hAnsiTheme="minorHAnsi" w:cstheme="minorHAnsi"/>
          <w:szCs w:val="20"/>
          <w:lang w:eastAsia="zh-CN"/>
        </w:rPr>
        <w:t xml:space="preserve">(OS) </w:t>
      </w:r>
      <w:r w:rsidR="005F0256">
        <w:rPr>
          <w:rFonts w:asciiTheme="minorHAnsi" w:eastAsia="SimSun" w:hAnsiTheme="minorHAnsi" w:cstheme="minorHAnsi"/>
          <w:szCs w:val="20"/>
          <w:lang w:eastAsia="zh-CN"/>
        </w:rPr>
        <w:t xml:space="preserve">031-P, 032-P a 033-P pro umístění nových sportovišť </w:t>
      </w:r>
      <w:r w:rsidR="00AB1B21">
        <w:rPr>
          <w:rFonts w:asciiTheme="minorHAnsi" w:eastAsia="SimSun" w:hAnsiTheme="minorHAnsi" w:cstheme="minorHAnsi"/>
          <w:szCs w:val="20"/>
          <w:lang w:eastAsia="zh-CN"/>
        </w:rPr>
        <w:t xml:space="preserve">a sportovních zařízení </w:t>
      </w:r>
      <w:r w:rsidR="005F0256">
        <w:rPr>
          <w:rFonts w:asciiTheme="minorHAnsi" w:eastAsia="SimSun" w:hAnsiTheme="minorHAnsi" w:cstheme="minorHAnsi"/>
          <w:szCs w:val="20"/>
          <w:lang w:eastAsia="zh-CN"/>
        </w:rPr>
        <w:t xml:space="preserve">v sídle </w:t>
      </w:r>
      <w:proofErr w:type="gramStart"/>
      <w:r w:rsidR="005F0256">
        <w:rPr>
          <w:rFonts w:asciiTheme="minorHAnsi" w:eastAsia="SimSun" w:hAnsiTheme="minorHAnsi" w:cstheme="minorHAnsi"/>
          <w:szCs w:val="20"/>
          <w:lang w:eastAsia="zh-CN"/>
        </w:rPr>
        <w:t>Zelená</w:t>
      </w:r>
      <w:proofErr w:type="gramEnd"/>
      <w:r w:rsidR="005F0256">
        <w:rPr>
          <w:rFonts w:asciiTheme="minorHAnsi" w:eastAsia="SimSun" w:hAnsiTheme="minorHAnsi" w:cstheme="minorHAnsi"/>
          <w:szCs w:val="20"/>
          <w:lang w:eastAsia="zh-CN"/>
        </w:rPr>
        <w:t>;</w:t>
      </w:r>
    </w:p>
    <w:p w14:paraId="60E11DCE" w14:textId="634BC26D" w:rsidR="005F0256" w:rsidRDefault="005F0256" w:rsidP="005F0256">
      <w:pPr>
        <w:pStyle w:val="Normlnslovan"/>
        <w:numPr>
          <w:ilvl w:val="0"/>
          <w:numId w:val="34"/>
        </w:numPr>
        <w:spacing w:before="120" w:after="120"/>
        <w:ind w:left="1151" w:hanging="414"/>
        <w:rPr>
          <w:rFonts w:asciiTheme="minorHAnsi" w:eastAsia="SimSun" w:hAnsiTheme="minorHAnsi" w:cstheme="minorHAnsi"/>
          <w:szCs w:val="20"/>
          <w:lang w:eastAsia="zh-CN"/>
        </w:rPr>
      </w:pPr>
      <w:r>
        <w:rPr>
          <w:rFonts w:asciiTheme="minorHAnsi" w:eastAsia="SimSun" w:hAnsiTheme="minorHAnsi" w:cstheme="minorHAnsi"/>
          <w:szCs w:val="20"/>
          <w:lang w:eastAsia="zh-CN"/>
        </w:rPr>
        <w:t>plocha</w:t>
      </w:r>
      <w:r w:rsidR="00B8700B">
        <w:rPr>
          <w:rFonts w:asciiTheme="minorHAnsi" w:eastAsia="SimSun" w:hAnsiTheme="minorHAnsi" w:cstheme="minorHAnsi"/>
          <w:szCs w:val="20"/>
          <w:lang w:eastAsia="zh-CN"/>
        </w:rPr>
        <w:t xml:space="preserve"> hřbitovů (OH)</w:t>
      </w:r>
      <w:r>
        <w:rPr>
          <w:rFonts w:asciiTheme="minorHAnsi" w:eastAsia="SimSun" w:hAnsiTheme="minorHAnsi" w:cstheme="minorHAnsi"/>
          <w:szCs w:val="20"/>
          <w:lang w:eastAsia="zh-CN"/>
        </w:rPr>
        <w:t xml:space="preserve"> 040-P pro plošný rozvoj stávajícího hřbitova v sídle Luštěnice.</w:t>
      </w:r>
    </w:p>
    <w:p w14:paraId="374152AF" w14:textId="10E3266B" w:rsidR="005F0256" w:rsidRDefault="005F0256" w:rsidP="005F0256">
      <w:pPr>
        <w:numPr>
          <w:ilvl w:val="0"/>
          <w:numId w:val="8"/>
        </w:numPr>
        <w:spacing w:before="120" w:after="120" w:line="240" w:lineRule="auto"/>
        <w:ind w:left="737" w:hanging="737"/>
        <w:rPr>
          <w:rFonts w:asciiTheme="minorHAnsi" w:hAnsiTheme="minorHAnsi" w:cstheme="minorHAnsi"/>
          <w:sz w:val="20"/>
          <w:szCs w:val="20"/>
        </w:rPr>
      </w:pPr>
      <w:r w:rsidRPr="004317B1">
        <w:rPr>
          <w:rFonts w:asciiTheme="minorHAnsi" w:hAnsiTheme="minorHAnsi" w:cstheme="minorHAnsi"/>
          <w:sz w:val="20"/>
          <w:szCs w:val="20"/>
        </w:rPr>
        <w:t>Stanovuje se</w:t>
      </w:r>
      <w:r>
        <w:rPr>
          <w:rFonts w:asciiTheme="minorHAnsi" w:hAnsiTheme="minorHAnsi" w:cstheme="minorHAnsi"/>
          <w:sz w:val="20"/>
          <w:szCs w:val="20"/>
        </w:rPr>
        <w:t xml:space="preserve"> </w:t>
      </w:r>
      <w:r w:rsidRPr="00227308">
        <w:rPr>
          <w:rFonts w:asciiTheme="minorHAnsi" w:hAnsiTheme="minorHAnsi" w:cstheme="minorHAnsi"/>
          <w:b/>
          <w:bCs/>
          <w:sz w:val="20"/>
          <w:szCs w:val="20"/>
        </w:rPr>
        <w:t>koncepční prvek veřejné infrastruktury</w:t>
      </w:r>
      <w:r>
        <w:rPr>
          <w:rFonts w:asciiTheme="minorHAnsi" w:hAnsiTheme="minorHAnsi" w:cstheme="minorHAnsi"/>
          <w:sz w:val="20"/>
          <w:szCs w:val="20"/>
        </w:rPr>
        <w:t xml:space="preserve"> – podmínka vymezení pozemku veřejného občanského vybavení v</w:t>
      </w:r>
      <w:r w:rsidR="00451824">
        <w:rPr>
          <w:rFonts w:asciiTheme="minorHAnsi" w:hAnsiTheme="minorHAnsi" w:cstheme="minorHAnsi"/>
          <w:sz w:val="20"/>
          <w:szCs w:val="20"/>
        </w:rPr>
        <w:t> </w:t>
      </w:r>
      <w:bookmarkStart w:id="86" w:name="_Hlk62372864"/>
      <w:r w:rsidR="00451824">
        <w:rPr>
          <w:rFonts w:asciiTheme="minorHAnsi" w:hAnsiTheme="minorHAnsi" w:cstheme="minorHAnsi"/>
          <w:sz w:val="20"/>
          <w:szCs w:val="20"/>
        </w:rPr>
        <w:t xml:space="preserve">ploše přestavby </w:t>
      </w:r>
      <w:r w:rsidR="00B8700B">
        <w:rPr>
          <w:rFonts w:asciiTheme="minorHAnsi" w:hAnsiTheme="minorHAnsi" w:cstheme="minorHAnsi"/>
          <w:sz w:val="20"/>
          <w:szCs w:val="20"/>
        </w:rPr>
        <w:t>smíšen</w:t>
      </w:r>
      <w:r w:rsidR="00451824">
        <w:rPr>
          <w:rFonts w:asciiTheme="minorHAnsi" w:hAnsiTheme="minorHAnsi" w:cstheme="minorHAnsi"/>
          <w:sz w:val="20"/>
          <w:szCs w:val="20"/>
        </w:rPr>
        <w:t>é</w:t>
      </w:r>
      <w:r w:rsidR="00B8700B">
        <w:rPr>
          <w:rFonts w:asciiTheme="minorHAnsi" w:hAnsiTheme="minorHAnsi" w:cstheme="minorHAnsi"/>
          <w:sz w:val="20"/>
          <w:szCs w:val="20"/>
        </w:rPr>
        <w:t xml:space="preserve"> obytn</w:t>
      </w:r>
      <w:r w:rsidR="00451824">
        <w:rPr>
          <w:rFonts w:asciiTheme="minorHAnsi" w:hAnsiTheme="minorHAnsi" w:cstheme="minorHAnsi"/>
          <w:sz w:val="20"/>
          <w:szCs w:val="20"/>
        </w:rPr>
        <w:t>é</w:t>
      </w:r>
      <w:r w:rsidR="00B8700B">
        <w:rPr>
          <w:rFonts w:asciiTheme="minorHAnsi" w:hAnsiTheme="minorHAnsi" w:cstheme="minorHAnsi"/>
          <w:sz w:val="20"/>
          <w:szCs w:val="20"/>
        </w:rPr>
        <w:t xml:space="preserve"> </w:t>
      </w:r>
      <w:r w:rsidR="00D04CA5">
        <w:rPr>
          <w:rFonts w:asciiTheme="minorHAnsi" w:hAnsiTheme="minorHAnsi" w:cstheme="minorHAnsi"/>
          <w:sz w:val="20"/>
          <w:szCs w:val="20"/>
        </w:rPr>
        <w:t xml:space="preserve">– </w:t>
      </w:r>
      <w:proofErr w:type="gramStart"/>
      <w:r w:rsidR="00D04CA5">
        <w:rPr>
          <w:rFonts w:asciiTheme="minorHAnsi" w:hAnsiTheme="minorHAnsi" w:cstheme="minorHAnsi"/>
          <w:sz w:val="20"/>
          <w:szCs w:val="20"/>
        </w:rPr>
        <w:t>Zelená</w:t>
      </w:r>
      <w:proofErr w:type="gramEnd"/>
      <w:r w:rsidR="00D04CA5">
        <w:rPr>
          <w:rFonts w:asciiTheme="minorHAnsi" w:hAnsiTheme="minorHAnsi" w:cstheme="minorHAnsi"/>
          <w:sz w:val="20"/>
          <w:szCs w:val="20"/>
        </w:rPr>
        <w:t xml:space="preserve"> (SZ) </w:t>
      </w:r>
      <w:r w:rsidR="00B8700B">
        <w:rPr>
          <w:rFonts w:asciiTheme="minorHAnsi" w:hAnsiTheme="minorHAnsi" w:cstheme="minorHAnsi"/>
          <w:sz w:val="20"/>
          <w:szCs w:val="20"/>
        </w:rPr>
        <w:t xml:space="preserve">080a-P </w:t>
      </w:r>
      <w:bookmarkEnd w:id="86"/>
      <w:r w:rsidR="00B8700B">
        <w:rPr>
          <w:rFonts w:asciiTheme="minorHAnsi" w:hAnsiTheme="minorHAnsi" w:cstheme="minorHAnsi"/>
          <w:sz w:val="20"/>
          <w:szCs w:val="20"/>
        </w:rPr>
        <w:t>v sídle Zelená</w:t>
      </w:r>
      <w:r>
        <w:rPr>
          <w:rFonts w:asciiTheme="minorHAnsi" w:hAnsiTheme="minorHAnsi" w:cstheme="minorHAnsi"/>
          <w:sz w:val="20"/>
          <w:szCs w:val="20"/>
        </w:rPr>
        <w:t xml:space="preserve"> </w:t>
      </w:r>
      <w:r w:rsidRPr="00227308">
        <w:rPr>
          <w:rFonts w:asciiTheme="minorHAnsi" w:hAnsiTheme="minorHAnsi" w:cstheme="minorHAnsi"/>
          <w:sz w:val="20"/>
          <w:szCs w:val="20"/>
        </w:rPr>
        <w:t>o výměře umožňující umístění základního občanského vybavení kapacitně odpovídajícího potřebám cílového stavu obyvatel sídla Zelená, nejméně však o výměře 1 500 m</w:t>
      </w:r>
      <w:r w:rsidRPr="00227308">
        <w:rPr>
          <w:rFonts w:asciiTheme="minorHAnsi" w:hAnsiTheme="minorHAnsi" w:cstheme="minorHAnsi"/>
          <w:sz w:val="20"/>
          <w:szCs w:val="20"/>
          <w:vertAlign w:val="superscript"/>
        </w:rPr>
        <w:t>2</w:t>
      </w:r>
      <w:r w:rsidR="00B8700B" w:rsidRPr="00B8700B">
        <w:rPr>
          <w:rFonts w:asciiTheme="minorHAnsi" w:hAnsiTheme="minorHAnsi" w:cstheme="minorHAnsi"/>
          <w:sz w:val="20"/>
          <w:szCs w:val="20"/>
        </w:rPr>
        <w:t>.</w:t>
      </w:r>
    </w:p>
    <w:p w14:paraId="600DDE29" w14:textId="77777777" w:rsidR="005F0256" w:rsidRPr="00227308" w:rsidRDefault="005F0256" w:rsidP="005F0256">
      <w:pPr>
        <w:numPr>
          <w:ilvl w:val="0"/>
          <w:numId w:val="8"/>
        </w:numPr>
        <w:spacing w:before="120" w:after="120" w:line="240" w:lineRule="auto"/>
        <w:ind w:left="737" w:hanging="737"/>
        <w:rPr>
          <w:rFonts w:asciiTheme="minorHAnsi" w:hAnsiTheme="minorHAnsi" w:cstheme="minorHAnsi"/>
          <w:bCs/>
          <w:sz w:val="20"/>
          <w:szCs w:val="20"/>
        </w:rPr>
      </w:pPr>
      <w:r>
        <w:rPr>
          <w:rFonts w:asciiTheme="minorHAnsi" w:hAnsiTheme="minorHAnsi" w:cstheme="minorHAnsi"/>
          <w:sz w:val="20"/>
          <w:szCs w:val="20"/>
        </w:rPr>
        <w:t xml:space="preserve">Stanovuje se </w:t>
      </w:r>
      <w:r w:rsidRPr="004317B1">
        <w:rPr>
          <w:rFonts w:asciiTheme="minorHAnsi" w:hAnsiTheme="minorHAnsi" w:cstheme="minorHAnsi"/>
          <w:sz w:val="20"/>
          <w:szCs w:val="20"/>
        </w:rPr>
        <w:t xml:space="preserve">rozvíjet </w:t>
      </w:r>
      <w:r w:rsidRPr="004317B1">
        <w:rPr>
          <w:rFonts w:asciiTheme="minorHAnsi" w:hAnsiTheme="minorHAnsi" w:cstheme="minorHAnsi"/>
          <w:b/>
          <w:sz w:val="20"/>
          <w:szCs w:val="20"/>
        </w:rPr>
        <w:t xml:space="preserve">občanské vybavení slučitelné s bydlením </w:t>
      </w:r>
      <w:r w:rsidRPr="00227308">
        <w:rPr>
          <w:rFonts w:asciiTheme="minorHAnsi" w:hAnsiTheme="minorHAnsi" w:cstheme="minorHAnsi"/>
          <w:bCs/>
          <w:sz w:val="20"/>
          <w:szCs w:val="20"/>
        </w:rPr>
        <w:t>přednostně v plochách smíšených obytných (SH</w:t>
      </w:r>
      <w:r>
        <w:rPr>
          <w:rFonts w:asciiTheme="minorHAnsi" w:hAnsiTheme="minorHAnsi" w:cstheme="minorHAnsi"/>
          <w:bCs/>
          <w:sz w:val="20"/>
          <w:szCs w:val="20"/>
        </w:rPr>
        <w:t>,</w:t>
      </w:r>
      <w:r w:rsidRPr="00227308">
        <w:rPr>
          <w:rFonts w:asciiTheme="minorHAnsi" w:hAnsiTheme="minorHAnsi" w:cstheme="minorHAnsi"/>
          <w:bCs/>
          <w:sz w:val="20"/>
          <w:szCs w:val="20"/>
        </w:rPr>
        <w:t xml:space="preserve"> SV</w:t>
      </w:r>
      <w:r>
        <w:rPr>
          <w:rFonts w:asciiTheme="minorHAnsi" w:hAnsiTheme="minorHAnsi" w:cstheme="minorHAnsi"/>
          <w:bCs/>
          <w:sz w:val="20"/>
          <w:szCs w:val="20"/>
        </w:rPr>
        <w:t>, SZ</w:t>
      </w:r>
      <w:r w:rsidRPr="00227308">
        <w:rPr>
          <w:rFonts w:asciiTheme="minorHAnsi" w:hAnsiTheme="minorHAnsi" w:cstheme="minorHAnsi"/>
          <w:bCs/>
          <w:sz w:val="20"/>
          <w:szCs w:val="20"/>
        </w:rPr>
        <w:t>).</w:t>
      </w:r>
    </w:p>
    <w:p w14:paraId="0F10BBE4" w14:textId="62DAA144" w:rsidR="005F0256" w:rsidRPr="0057355D" w:rsidRDefault="005F0256" w:rsidP="005F0256">
      <w:pPr>
        <w:numPr>
          <w:ilvl w:val="0"/>
          <w:numId w:val="8"/>
        </w:numPr>
        <w:spacing w:before="120" w:after="120" w:line="240" w:lineRule="auto"/>
        <w:ind w:left="737" w:hanging="737"/>
        <w:rPr>
          <w:rFonts w:asciiTheme="minorHAnsi" w:hAnsiTheme="minorHAnsi" w:cstheme="minorHAnsi"/>
          <w:sz w:val="20"/>
          <w:szCs w:val="20"/>
        </w:rPr>
      </w:pPr>
      <w:bookmarkStart w:id="87" w:name="_Hlk56366419"/>
      <w:r w:rsidRPr="0057355D">
        <w:rPr>
          <w:rFonts w:asciiTheme="minorHAnsi" w:hAnsiTheme="minorHAnsi" w:cstheme="minorHAnsi"/>
          <w:sz w:val="20"/>
          <w:szCs w:val="20"/>
        </w:rPr>
        <w:t xml:space="preserve">V plochách bydlení hromadného (BH, </w:t>
      </w:r>
      <w:proofErr w:type="spellStart"/>
      <w:r w:rsidRPr="0057355D">
        <w:rPr>
          <w:rFonts w:asciiTheme="minorHAnsi" w:hAnsiTheme="minorHAnsi" w:cstheme="minorHAnsi"/>
          <w:sz w:val="20"/>
          <w:szCs w:val="20"/>
        </w:rPr>
        <w:t>BHp</w:t>
      </w:r>
      <w:proofErr w:type="spellEnd"/>
      <w:r w:rsidRPr="0057355D">
        <w:rPr>
          <w:rFonts w:asciiTheme="minorHAnsi" w:hAnsiTheme="minorHAnsi" w:cstheme="minorHAnsi"/>
          <w:sz w:val="20"/>
          <w:szCs w:val="20"/>
        </w:rPr>
        <w:t xml:space="preserve"> a </w:t>
      </w:r>
      <w:proofErr w:type="spellStart"/>
      <w:r w:rsidRPr="0057355D">
        <w:rPr>
          <w:rFonts w:asciiTheme="minorHAnsi" w:hAnsiTheme="minorHAnsi" w:cstheme="minorHAnsi"/>
          <w:sz w:val="20"/>
          <w:szCs w:val="20"/>
        </w:rPr>
        <w:t>BHz</w:t>
      </w:r>
      <w:proofErr w:type="spellEnd"/>
      <w:r w:rsidRPr="0057355D">
        <w:rPr>
          <w:rFonts w:asciiTheme="minorHAnsi" w:hAnsiTheme="minorHAnsi" w:cstheme="minorHAnsi"/>
          <w:sz w:val="20"/>
          <w:szCs w:val="20"/>
        </w:rPr>
        <w:t xml:space="preserve">) je přípustné umísťovat </w:t>
      </w:r>
      <w:r w:rsidRPr="0057355D">
        <w:rPr>
          <w:rFonts w:asciiTheme="minorHAnsi" w:hAnsiTheme="minorHAnsi" w:cstheme="minorHAnsi"/>
          <w:b/>
          <w:bCs/>
          <w:sz w:val="20"/>
          <w:szCs w:val="20"/>
        </w:rPr>
        <w:t>provozovny drobného obchodu a</w:t>
      </w:r>
      <w:r>
        <w:rPr>
          <w:rFonts w:asciiTheme="minorHAnsi" w:hAnsiTheme="minorHAnsi" w:cstheme="minorHAnsi"/>
          <w:b/>
          <w:bCs/>
          <w:sz w:val="20"/>
          <w:szCs w:val="20"/>
        </w:rPr>
        <w:t> </w:t>
      </w:r>
      <w:r w:rsidRPr="0057355D">
        <w:rPr>
          <w:rFonts w:asciiTheme="minorHAnsi" w:hAnsiTheme="minorHAnsi" w:cstheme="minorHAnsi"/>
          <w:b/>
          <w:bCs/>
          <w:sz w:val="20"/>
          <w:szCs w:val="20"/>
        </w:rPr>
        <w:t>služeb</w:t>
      </w:r>
      <w:r w:rsidRPr="0057355D">
        <w:rPr>
          <w:rFonts w:asciiTheme="minorHAnsi" w:hAnsiTheme="minorHAnsi" w:cstheme="minorHAnsi"/>
          <w:sz w:val="20"/>
          <w:szCs w:val="20"/>
        </w:rPr>
        <w:t xml:space="preserve"> odpovídající měřítku </w:t>
      </w:r>
      <w:r w:rsidR="0042044D">
        <w:rPr>
          <w:rFonts w:asciiTheme="minorHAnsi" w:hAnsiTheme="minorHAnsi" w:cstheme="minorHAnsi"/>
          <w:sz w:val="20"/>
          <w:szCs w:val="20"/>
        </w:rPr>
        <w:t>maximálně</w:t>
      </w:r>
      <w:r w:rsidR="0042044D" w:rsidRPr="0057355D">
        <w:rPr>
          <w:rFonts w:asciiTheme="minorHAnsi" w:hAnsiTheme="minorHAnsi" w:cstheme="minorHAnsi"/>
          <w:sz w:val="20"/>
          <w:szCs w:val="20"/>
        </w:rPr>
        <w:t xml:space="preserve"> </w:t>
      </w:r>
      <w:r w:rsidRPr="0057355D">
        <w:rPr>
          <w:rFonts w:asciiTheme="minorHAnsi" w:hAnsiTheme="minorHAnsi" w:cstheme="minorHAnsi"/>
          <w:sz w:val="20"/>
          <w:szCs w:val="20"/>
        </w:rPr>
        <w:t xml:space="preserve">jednotlivého bytu, v plochách bydlení </w:t>
      </w:r>
      <w:r w:rsidR="00B8700B">
        <w:rPr>
          <w:rFonts w:asciiTheme="minorHAnsi" w:hAnsiTheme="minorHAnsi" w:cstheme="minorHAnsi"/>
          <w:sz w:val="20"/>
          <w:szCs w:val="20"/>
        </w:rPr>
        <w:t>v rodinných domech</w:t>
      </w:r>
      <w:r w:rsidRPr="0057355D">
        <w:rPr>
          <w:rFonts w:asciiTheme="minorHAnsi" w:hAnsiTheme="minorHAnsi" w:cstheme="minorHAnsi"/>
          <w:sz w:val="20"/>
          <w:szCs w:val="20"/>
        </w:rPr>
        <w:t xml:space="preserve"> (BK, BV a BP) je přípustné umísťovat </w:t>
      </w:r>
      <w:bookmarkStart w:id="88" w:name="_Hlk510613913"/>
      <w:r w:rsidRPr="0057355D">
        <w:rPr>
          <w:rFonts w:asciiTheme="minorHAnsi" w:hAnsiTheme="minorHAnsi" w:cstheme="minorHAnsi"/>
          <w:b/>
          <w:sz w:val="20"/>
          <w:szCs w:val="20"/>
        </w:rPr>
        <w:t>o</w:t>
      </w:r>
      <w:r w:rsidRPr="0057355D">
        <w:rPr>
          <w:rStyle w:val="NvrhP-text"/>
          <w:rFonts w:asciiTheme="minorHAnsi" w:hAnsiTheme="minorHAnsi" w:cstheme="minorHAnsi"/>
          <w:b/>
          <w:sz w:val="20"/>
          <w:szCs w:val="20"/>
        </w:rPr>
        <w:t>bjekty drobného obchodu, služeb a administrativy</w:t>
      </w:r>
      <w:bookmarkEnd w:id="88"/>
      <w:r w:rsidR="0042044D">
        <w:rPr>
          <w:rStyle w:val="NvrhP-text"/>
          <w:rFonts w:asciiTheme="minorHAnsi" w:hAnsiTheme="minorHAnsi" w:cstheme="minorHAnsi"/>
          <w:b/>
          <w:sz w:val="20"/>
          <w:szCs w:val="20"/>
        </w:rPr>
        <w:t xml:space="preserve"> </w:t>
      </w:r>
      <w:r w:rsidR="0042044D" w:rsidRPr="0057355D">
        <w:rPr>
          <w:rFonts w:asciiTheme="minorHAnsi" w:hAnsiTheme="minorHAnsi" w:cstheme="minorHAnsi"/>
          <w:sz w:val="20"/>
          <w:szCs w:val="20"/>
        </w:rPr>
        <w:t>odpovídající měřítku</w:t>
      </w:r>
      <w:r w:rsidR="0042044D">
        <w:rPr>
          <w:rFonts w:asciiTheme="minorHAnsi" w:hAnsiTheme="minorHAnsi" w:cstheme="minorHAnsi"/>
          <w:sz w:val="20"/>
          <w:szCs w:val="20"/>
        </w:rPr>
        <w:t xml:space="preserve"> maximálně</w:t>
      </w:r>
      <w:r w:rsidR="0042044D" w:rsidRPr="0057355D">
        <w:rPr>
          <w:rFonts w:asciiTheme="minorHAnsi" w:hAnsiTheme="minorHAnsi" w:cstheme="minorHAnsi"/>
          <w:sz w:val="20"/>
          <w:szCs w:val="20"/>
        </w:rPr>
        <w:t xml:space="preserve"> jednotlivého </w:t>
      </w:r>
      <w:r w:rsidR="0042044D">
        <w:rPr>
          <w:rFonts w:asciiTheme="minorHAnsi" w:hAnsiTheme="minorHAnsi" w:cstheme="minorHAnsi"/>
          <w:sz w:val="20"/>
          <w:szCs w:val="20"/>
        </w:rPr>
        <w:t>rodinného domu</w:t>
      </w:r>
      <w:r w:rsidRPr="0057355D">
        <w:rPr>
          <w:rStyle w:val="NvrhP-text"/>
          <w:rFonts w:asciiTheme="minorHAnsi" w:hAnsiTheme="minorHAnsi" w:cstheme="minorHAnsi"/>
          <w:b/>
          <w:sz w:val="20"/>
          <w:szCs w:val="20"/>
        </w:rPr>
        <w:t>.</w:t>
      </w:r>
    </w:p>
    <w:bookmarkEnd w:id="87"/>
    <w:p w14:paraId="1004CA03" w14:textId="77777777" w:rsidR="005F0256" w:rsidRPr="004317B1" w:rsidRDefault="005F0256" w:rsidP="005F0256">
      <w:pPr>
        <w:numPr>
          <w:ilvl w:val="0"/>
          <w:numId w:val="8"/>
        </w:numPr>
        <w:spacing w:before="120" w:after="120" w:line="240" w:lineRule="auto"/>
        <w:ind w:left="737" w:hanging="737"/>
        <w:rPr>
          <w:rStyle w:val="NvrhP-text"/>
          <w:rFonts w:asciiTheme="minorHAnsi" w:hAnsiTheme="minorHAnsi" w:cstheme="minorHAnsi"/>
          <w:sz w:val="20"/>
          <w:szCs w:val="20"/>
        </w:rPr>
      </w:pPr>
      <w:r w:rsidRPr="004317B1">
        <w:rPr>
          <w:rFonts w:asciiTheme="minorHAnsi" w:hAnsiTheme="minorHAnsi" w:cstheme="minorHAnsi"/>
          <w:sz w:val="20"/>
          <w:szCs w:val="20"/>
        </w:rPr>
        <w:t xml:space="preserve">Do ploch veřejných prostranství a veřejné zeleně vymezených v územním plánu či vzniklých v rámci ploch jiného způsobu využití je možné umísťovat </w:t>
      </w:r>
      <w:r w:rsidRPr="004317B1">
        <w:rPr>
          <w:rFonts w:asciiTheme="minorHAnsi" w:hAnsiTheme="minorHAnsi" w:cstheme="minorHAnsi"/>
          <w:b/>
          <w:sz w:val="20"/>
          <w:szCs w:val="20"/>
        </w:rPr>
        <w:t>drobné objekty občanského vybavení.</w:t>
      </w:r>
    </w:p>
    <w:p w14:paraId="22C680B3" w14:textId="77777777" w:rsidR="005F0256" w:rsidRPr="004317B1" w:rsidRDefault="005F0256" w:rsidP="005F0256">
      <w:pPr>
        <w:pStyle w:val="Nadpis2"/>
        <w:rPr>
          <w:rStyle w:val="NvrhP-text"/>
          <w:rFonts w:asciiTheme="minorHAnsi" w:hAnsiTheme="minorHAnsi" w:cstheme="minorHAnsi"/>
          <w:color w:val="ED7D31"/>
        </w:rPr>
      </w:pPr>
      <w:bookmarkStart w:id="89" w:name="_Toc56515364"/>
      <w:r w:rsidRPr="004317B1">
        <w:rPr>
          <w:rStyle w:val="NvrhP-text"/>
          <w:rFonts w:asciiTheme="minorHAnsi" w:hAnsiTheme="minorHAnsi" w:cstheme="minorHAnsi"/>
          <w:color w:val="ED7D31"/>
        </w:rPr>
        <w:t>Veřejná prostranství</w:t>
      </w:r>
      <w:bookmarkEnd w:id="84"/>
      <w:bookmarkEnd w:id="89"/>
    </w:p>
    <w:p w14:paraId="34D66534" w14:textId="3C240A19" w:rsidR="005F0256" w:rsidRPr="004317B1" w:rsidRDefault="005F0256" w:rsidP="005F0256">
      <w:pPr>
        <w:numPr>
          <w:ilvl w:val="0"/>
          <w:numId w:val="8"/>
        </w:numPr>
        <w:spacing w:before="120" w:after="120" w:line="240" w:lineRule="auto"/>
        <w:ind w:left="737" w:hanging="737"/>
        <w:rPr>
          <w:rFonts w:asciiTheme="minorHAnsi" w:hAnsiTheme="minorHAnsi" w:cstheme="minorHAnsi"/>
          <w:sz w:val="20"/>
          <w:szCs w:val="20"/>
        </w:rPr>
      </w:pPr>
      <w:r w:rsidRPr="004317B1">
        <w:rPr>
          <w:rFonts w:asciiTheme="minorHAnsi" w:hAnsiTheme="minorHAnsi" w:cstheme="minorHAnsi"/>
          <w:sz w:val="20"/>
          <w:szCs w:val="20"/>
        </w:rPr>
        <w:t xml:space="preserve">Stanovuje se </w:t>
      </w:r>
      <w:r w:rsidR="003409C9" w:rsidRPr="004317B1">
        <w:rPr>
          <w:rFonts w:asciiTheme="minorHAnsi" w:hAnsiTheme="minorHAnsi" w:cstheme="minorHAnsi"/>
          <w:sz w:val="20"/>
          <w:szCs w:val="20"/>
        </w:rPr>
        <w:t xml:space="preserve">na území obce </w:t>
      </w:r>
      <w:r w:rsidR="003409C9">
        <w:rPr>
          <w:rFonts w:asciiTheme="minorHAnsi" w:hAnsiTheme="minorHAnsi" w:cstheme="minorHAnsi"/>
          <w:sz w:val="20"/>
          <w:szCs w:val="20"/>
        </w:rPr>
        <w:t>Luštěnice</w:t>
      </w:r>
      <w:r w:rsidR="003409C9" w:rsidRPr="004317B1">
        <w:rPr>
          <w:rFonts w:asciiTheme="minorHAnsi" w:hAnsiTheme="minorHAnsi" w:cstheme="minorHAnsi"/>
          <w:sz w:val="20"/>
          <w:szCs w:val="20"/>
        </w:rPr>
        <w:t xml:space="preserve"> </w:t>
      </w:r>
      <w:r w:rsidRPr="004317B1">
        <w:rPr>
          <w:rFonts w:asciiTheme="minorHAnsi" w:hAnsiTheme="minorHAnsi" w:cstheme="minorHAnsi"/>
          <w:sz w:val="20"/>
          <w:szCs w:val="20"/>
        </w:rPr>
        <w:t xml:space="preserve">respektovat </w:t>
      </w:r>
      <w:r w:rsidR="003409C9">
        <w:rPr>
          <w:rFonts w:asciiTheme="minorHAnsi" w:hAnsiTheme="minorHAnsi" w:cstheme="minorHAnsi"/>
          <w:sz w:val="20"/>
          <w:szCs w:val="20"/>
        </w:rPr>
        <w:t xml:space="preserve">a dále rozvíjet </w:t>
      </w:r>
      <w:r w:rsidRPr="004317B1">
        <w:rPr>
          <w:rFonts w:asciiTheme="minorHAnsi" w:hAnsiTheme="minorHAnsi" w:cstheme="minorHAnsi"/>
          <w:b/>
          <w:sz w:val="20"/>
          <w:szCs w:val="20"/>
        </w:rPr>
        <w:t>prostorově spojitou soustavu veřejných prostranství</w:t>
      </w:r>
      <w:r w:rsidR="003409C9">
        <w:rPr>
          <w:rFonts w:asciiTheme="minorHAnsi" w:hAnsiTheme="minorHAnsi" w:cstheme="minorHAnsi"/>
          <w:b/>
          <w:sz w:val="20"/>
          <w:szCs w:val="20"/>
        </w:rPr>
        <w:t>,</w:t>
      </w:r>
      <w:r w:rsidR="003409C9" w:rsidRPr="003409C9">
        <w:rPr>
          <w:rFonts w:asciiTheme="minorHAnsi" w:hAnsiTheme="minorHAnsi" w:cstheme="minorHAnsi"/>
          <w:bCs/>
          <w:sz w:val="20"/>
          <w:szCs w:val="20"/>
        </w:rPr>
        <w:t xml:space="preserve"> klíčovou</w:t>
      </w:r>
      <w:r w:rsidR="003409C9" w:rsidRPr="004317B1">
        <w:rPr>
          <w:rFonts w:asciiTheme="minorHAnsi" w:hAnsiTheme="minorHAnsi" w:cstheme="minorHAnsi"/>
          <w:sz w:val="20"/>
          <w:szCs w:val="20"/>
        </w:rPr>
        <w:t xml:space="preserve"> pro zajištění hlavních prostorových a provozních vazeb v území obce </w:t>
      </w:r>
      <w:r w:rsidR="003409C9">
        <w:rPr>
          <w:rFonts w:asciiTheme="minorHAnsi" w:hAnsiTheme="minorHAnsi" w:cstheme="minorHAnsi"/>
          <w:sz w:val="20"/>
          <w:szCs w:val="20"/>
        </w:rPr>
        <w:t>Luštěnice</w:t>
      </w:r>
      <w:r w:rsidR="003409C9" w:rsidRPr="004317B1">
        <w:rPr>
          <w:rFonts w:asciiTheme="minorHAnsi" w:hAnsiTheme="minorHAnsi" w:cstheme="minorHAnsi"/>
          <w:sz w:val="20"/>
          <w:szCs w:val="20"/>
        </w:rPr>
        <w:t xml:space="preserve"> a pro zajištění </w:t>
      </w:r>
      <w:r w:rsidR="003409C9" w:rsidRPr="004317B1">
        <w:rPr>
          <w:rFonts w:asciiTheme="minorHAnsi" w:eastAsiaTheme="minorHAnsi" w:hAnsiTheme="minorHAnsi" w:cstheme="minorHAnsi"/>
          <w:color w:val="000000"/>
          <w:sz w:val="20"/>
          <w:szCs w:val="20"/>
          <w:lang w:eastAsia="en-US"/>
        </w:rPr>
        <w:t xml:space="preserve">optimální prostupnosti území obce, propojující </w:t>
      </w:r>
      <w:r w:rsidR="003409C9">
        <w:rPr>
          <w:rFonts w:asciiTheme="minorHAnsi" w:eastAsiaTheme="minorHAnsi" w:hAnsiTheme="minorHAnsi" w:cstheme="minorHAnsi"/>
          <w:color w:val="000000"/>
          <w:sz w:val="20"/>
          <w:szCs w:val="20"/>
          <w:lang w:eastAsia="en-US"/>
        </w:rPr>
        <w:t>jednotlivá obytná sídla obec navzájem a propojující je i</w:t>
      </w:r>
      <w:r w:rsidR="003409C9" w:rsidRPr="004317B1">
        <w:rPr>
          <w:rFonts w:asciiTheme="minorHAnsi" w:eastAsiaTheme="minorHAnsi" w:hAnsiTheme="minorHAnsi" w:cstheme="minorHAnsi"/>
          <w:color w:val="000000"/>
          <w:sz w:val="20"/>
          <w:szCs w:val="20"/>
          <w:lang w:eastAsia="en-US"/>
        </w:rPr>
        <w:t xml:space="preserve"> se sídly sousedních obcí, propojující </w:t>
      </w:r>
      <w:r w:rsidR="003409C9">
        <w:rPr>
          <w:rFonts w:asciiTheme="minorHAnsi" w:eastAsiaTheme="minorHAnsi" w:hAnsiTheme="minorHAnsi" w:cstheme="minorHAnsi"/>
          <w:color w:val="000000"/>
          <w:sz w:val="20"/>
          <w:szCs w:val="20"/>
          <w:lang w:eastAsia="en-US"/>
        </w:rPr>
        <w:t xml:space="preserve">obytná sídla obce taktéž </w:t>
      </w:r>
      <w:r w:rsidR="003409C9" w:rsidRPr="004317B1">
        <w:rPr>
          <w:rFonts w:asciiTheme="minorHAnsi" w:eastAsiaTheme="minorHAnsi" w:hAnsiTheme="minorHAnsi" w:cstheme="minorHAnsi"/>
          <w:color w:val="000000"/>
          <w:sz w:val="20"/>
          <w:szCs w:val="20"/>
          <w:lang w:eastAsia="en-US"/>
        </w:rPr>
        <w:t xml:space="preserve">s navazující volnou krajinou a garantující optimální prostupnost celého území obce </w:t>
      </w:r>
      <w:r w:rsidR="003409C9">
        <w:rPr>
          <w:rFonts w:asciiTheme="minorHAnsi" w:eastAsiaTheme="minorHAnsi" w:hAnsiTheme="minorHAnsi" w:cstheme="minorHAnsi"/>
          <w:color w:val="000000"/>
          <w:sz w:val="20"/>
          <w:szCs w:val="20"/>
          <w:lang w:eastAsia="en-US"/>
        </w:rPr>
        <w:t>Luštěnice</w:t>
      </w:r>
      <w:r w:rsidR="003409C9" w:rsidRPr="004317B1">
        <w:rPr>
          <w:rFonts w:asciiTheme="minorHAnsi" w:eastAsiaTheme="minorHAnsi" w:hAnsiTheme="minorHAnsi" w:cstheme="minorHAnsi"/>
          <w:color w:val="000000"/>
          <w:sz w:val="20"/>
          <w:szCs w:val="20"/>
          <w:lang w:eastAsia="en-US"/>
        </w:rPr>
        <w:t xml:space="preserve"> pro pěší a</w:t>
      </w:r>
      <w:r w:rsidR="003409C9">
        <w:rPr>
          <w:rFonts w:asciiTheme="minorHAnsi" w:eastAsiaTheme="minorHAnsi" w:hAnsiTheme="minorHAnsi" w:cstheme="minorHAnsi"/>
          <w:color w:val="000000"/>
          <w:sz w:val="20"/>
          <w:szCs w:val="20"/>
          <w:lang w:eastAsia="en-US"/>
        </w:rPr>
        <w:t> </w:t>
      </w:r>
      <w:r w:rsidR="003409C9" w:rsidRPr="004317B1">
        <w:rPr>
          <w:rFonts w:asciiTheme="minorHAnsi" w:eastAsiaTheme="minorHAnsi" w:hAnsiTheme="minorHAnsi" w:cstheme="minorHAnsi"/>
          <w:color w:val="000000"/>
          <w:sz w:val="20"/>
          <w:szCs w:val="20"/>
          <w:lang w:eastAsia="en-US"/>
        </w:rPr>
        <w:t>cyklistický pohyb</w:t>
      </w:r>
      <w:r w:rsidR="003409C9">
        <w:rPr>
          <w:rFonts w:asciiTheme="minorHAnsi" w:eastAsiaTheme="minorHAnsi" w:hAnsiTheme="minorHAnsi" w:cstheme="minorHAnsi"/>
          <w:color w:val="000000"/>
          <w:sz w:val="20"/>
          <w:szCs w:val="20"/>
          <w:lang w:eastAsia="en-US"/>
        </w:rPr>
        <w:t>, sestávající z těchto typů ploch</w:t>
      </w:r>
      <w:r w:rsidRPr="004317B1">
        <w:rPr>
          <w:rFonts w:asciiTheme="minorHAnsi" w:hAnsiTheme="minorHAnsi" w:cstheme="minorHAnsi"/>
          <w:sz w:val="20"/>
          <w:szCs w:val="20"/>
        </w:rPr>
        <w:t xml:space="preserve">: </w:t>
      </w:r>
    </w:p>
    <w:p w14:paraId="1FF54925" w14:textId="10AC3E24" w:rsidR="005F0256" w:rsidRPr="004317B1" w:rsidRDefault="005F0256" w:rsidP="005F0256">
      <w:pPr>
        <w:pStyle w:val="Normlnslovan"/>
        <w:numPr>
          <w:ilvl w:val="0"/>
          <w:numId w:val="32"/>
        </w:numPr>
        <w:spacing w:before="120" w:after="120"/>
        <w:ind w:left="1151" w:hanging="414"/>
        <w:rPr>
          <w:rFonts w:asciiTheme="minorHAnsi" w:eastAsia="SimSun" w:hAnsiTheme="minorHAnsi" w:cstheme="minorHAnsi"/>
          <w:szCs w:val="20"/>
          <w:lang w:eastAsia="zh-CN"/>
        </w:rPr>
      </w:pPr>
      <w:r w:rsidRPr="004317B1">
        <w:rPr>
          <w:rFonts w:asciiTheme="minorHAnsi" w:eastAsia="SimSun" w:hAnsiTheme="minorHAnsi" w:cstheme="minorHAnsi"/>
          <w:szCs w:val="20"/>
          <w:lang w:eastAsia="zh-CN"/>
        </w:rPr>
        <w:t xml:space="preserve">plochy veřejných prostranství (PV) – </w:t>
      </w:r>
      <w:r w:rsidR="007C5FC1">
        <w:rPr>
          <w:rFonts w:asciiTheme="minorHAnsi" w:eastAsia="SimSun" w:hAnsiTheme="minorHAnsi" w:cstheme="minorHAnsi"/>
          <w:szCs w:val="20"/>
          <w:lang w:eastAsia="zh-CN"/>
        </w:rPr>
        <w:t xml:space="preserve">ulice, </w:t>
      </w:r>
      <w:r w:rsidRPr="004317B1">
        <w:rPr>
          <w:rFonts w:asciiTheme="minorHAnsi" w:eastAsia="SimSun" w:hAnsiTheme="minorHAnsi" w:cstheme="minorHAnsi"/>
          <w:szCs w:val="20"/>
          <w:lang w:eastAsia="zh-CN"/>
        </w:rPr>
        <w:t>chodník</w:t>
      </w:r>
      <w:r w:rsidR="007C5FC1">
        <w:rPr>
          <w:rFonts w:asciiTheme="minorHAnsi" w:eastAsia="SimSun" w:hAnsiTheme="minorHAnsi" w:cstheme="minorHAnsi"/>
          <w:szCs w:val="20"/>
          <w:lang w:eastAsia="zh-CN"/>
        </w:rPr>
        <w:t>y,</w:t>
      </w:r>
      <w:r w:rsidRPr="004317B1">
        <w:rPr>
          <w:rFonts w:asciiTheme="minorHAnsi" w:eastAsia="SimSun" w:hAnsiTheme="minorHAnsi" w:cstheme="minorHAnsi"/>
          <w:szCs w:val="20"/>
          <w:lang w:eastAsia="zh-CN"/>
        </w:rPr>
        <w:t xml:space="preserve"> stezk</w:t>
      </w:r>
      <w:r w:rsidR="007C5FC1">
        <w:rPr>
          <w:rFonts w:asciiTheme="minorHAnsi" w:eastAsia="SimSun" w:hAnsiTheme="minorHAnsi" w:cstheme="minorHAnsi"/>
          <w:szCs w:val="20"/>
          <w:lang w:eastAsia="zh-CN"/>
        </w:rPr>
        <w:t>y</w:t>
      </w:r>
      <w:r w:rsidRPr="004317B1">
        <w:rPr>
          <w:rFonts w:asciiTheme="minorHAnsi" w:eastAsia="SimSun" w:hAnsiTheme="minorHAnsi" w:cstheme="minorHAnsi"/>
          <w:szCs w:val="20"/>
          <w:lang w:eastAsia="zh-CN"/>
        </w:rPr>
        <w:t xml:space="preserve"> pro chodce a cyklisty</w:t>
      </w:r>
      <w:r w:rsidR="007C5FC1">
        <w:rPr>
          <w:rFonts w:asciiTheme="minorHAnsi" w:eastAsia="SimSun" w:hAnsiTheme="minorHAnsi" w:cstheme="minorHAnsi"/>
          <w:szCs w:val="20"/>
          <w:lang w:eastAsia="zh-CN"/>
        </w:rPr>
        <w:t xml:space="preserve"> a polní a lesní cesty</w:t>
      </w:r>
      <w:r>
        <w:rPr>
          <w:rFonts w:asciiTheme="minorHAnsi" w:eastAsia="SimSun" w:hAnsiTheme="minorHAnsi" w:cstheme="minorHAnsi"/>
          <w:szCs w:val="20"/>
          <w:lang w:eastAsia="zh-CN"/>
        </w:rPr>
        <w:t xml:space="preserve"> </w:t>
      </w:r>
      <w:r w:rsidRPr="004317B1">
        <w:rPr>
          <w:rFonts w:asciiTheme="minorHAnsi" w:eastAsia="SimSun" w:hAnsiTheme="minorHAnsi" w:cstheme="minorHAnsi"/>
          <w:szCs w:val="20"/>
          <w:lang w:eastAsia="zh-CN"/>
        </w:rPr>
        <w:t xml:space="preserve">a další </w:t>
      </w:r>
      <w:r w:rsidR="007C5FC1">
        <w:rPr>
          <w:rFonts w:asciiTheme="minorHAnsi" w:eastAsia="SimSun" w:hAnsiTheme="minorHAnsi" w:cstheme="minorHAnsi"/>
          <w:szCs w:val="20"/>
          <w:lang w:eastAsia="zh-CN"/>
        </w:rPr>
        <w:t>plochy</w:t>
      </w:r>
      <w:r w:rsidRPr="004317B1">
        <w:rPr>
          <w:rFonts w:asciiTheme="minorHAnsi" w:eastAsia="SimSun" w:hAnsiTheme="minorHAnsi" w:cstheme="minorHAnsi"/>
          <w:szCs w:val="20"/>
          <w:lang w:eastAsia="zh-CN"/>
        </w:rPr>
        <w:t xml:space="preserve"> přístupné všem bez omezení; </w:t>
      </w:r>
    </w:p>
    <w:p w14:paraId="2003CE56" w14:textId="1DF0CE8D" w:rsidR="005F0256" w:rsidRPr="004317B1" w:rsidRDefault="005F0256" w:rsidP="005F0256">
      <w:pPr>
        <w:pStyle w:val="Normlnslovan"/>
        <w:numPr>
          <w:ilvl w:val="0"/>
          <w:numId w:val="32"/>
        </w:numPr>
        <w:spacing w:before="120" w:after="120"/>
        <w:ind w:left="1151" w:hanging="414"/>
        <w:rPr>
          <w:rFonts w:asciiTheme="minorHAnsi" w:eastAsia="SimSun" w:hAnsiTheme="minorHAnsi" w:cstheme="minorHAnsi"/>
          <w:szCs w:val="20"/>
          <w:lang w:eastAsia="zh-CN"/>
        </w:rPr>
      </w:pPr>
      <w:r w:rsidRPr="004317B1">
        <w:rPr>
          <w:rFonts w:asciiTheme="minorHAnsi" w:eastAsia="SimSun" w:hAnsiTheme="minorHAnsi" w:cstheme="minorHAnsi"/>
          <w:szCs w:val="20"/>
          <w:lang w:eastAsia="zh-CN"/>
        </w:rPr>
        <w:lastRenderedPageBreak/>
        <w:t xml:space="preserve">plochy veřejné zeleně (ZV) – </w:t>
      </w:r>
      <w:r>
        <w:rPr>
          <w:rFonts w:asciiTheme="minorHAnsi" w:eastAsia="SimSun" w:hAnsiTheme="minorHAnsi" w:cstheme="minorHAnsi"/>
          <w:szCs w:val="20"/>
          <w:lang w:eastAsia="zh-CN"/>
        </w:rPr>
        <w:t xml:space="preserve">významné veřejně přístupné plochy s převahou </w:t>
      </w:r>
      <w:r w:rsidR="007C5FC1">
        <w:rPr>
          <w:rFonts w:asciiTheme="minorHAnsi" w:eastAsia="SimSun" w:hAnsiTheme="minorHAnsi" w:cstheme="minorHAnsi"/>
          <w:szCs w:val="20"/>
          <w:lang w:eastAsia="zh-CN"/>
        </w:rPr>
        <w:t>ploch vegetace</w:t>
      </w:r>
      <w:r w:rsidRPr="004317B1">
        <w:rPr>
          <w:rFonts w:asciiTheme="minorHAnsi" w:eastAsia="SimSun" w:hAnsiTheme="minorHAnsi" w:cstheme="minorHAnsi"/>
          <w:szCs w:val="20"/>
          <w:lang w:eastAsia="zh-CN"/>
        </w:rPr>
        <w:t>;</w:t>
      </w:r>
    </w:p>
    <w:p w14:paraId="4D0F6E11" w14:textId="77777777" w:rsidR="005F0256" w:rsidRPr="004317B1" w:rsidRDefault="005F0256" w:rsidP="005F0256">
      <w:pPr>
        <w:pStyle w:val="Normlnslovan"/>
        <w:numPr>
          <w:ilvl w:val="0"/>
          <w:numId w:val="32"/>
        </w:numPr>
        <w:spacing w:before="120" w:after="120"/>
        <w:ind w:left="1151" w:hanging="414"/>
        <w:rPr>
          <w:rFonts w:asciiTheme="minorHAnsi" w:eastAsia="SimSun" w:hAnsiTheme="minorHAnsi" w:cstheme="minorHAnsi"/>
          <w:szCs w:val="20"/>
          <w:lang w:eastAsia="zh-CN"/>
        </w:rPr>
      </w:pPr>
      <w:r w:rsidRPr="004317B1">
        <w:rPr>
          <w:rFonts w:asciiTheme="minorHAnsi" w:eastAsia="SimSun" w:hAnsiTheme="minorHAnsi" w:cstheme="minorHAnsi"/>
          <w:szCs w:val="20"/>
          <w:lang w:eastAsia="zh-CN"/>
        </w:rPr>
        <w:t xml:space="preserve">veřejně přístupné plochy splňující zákonné znaky veřejných prostranství, zahrnuté do </w:t>
      </w:r>
      <w:r>
        <w:rPr>
          <w:rFonts w:asciiTheme="minorHAnsi" w:eastAsia="SimSun" w:hAnsiTheme="minorHAnsi" w:cstheme="minorHAnsi"/>
          <w:szCs w:val="20"/>
          <w:lang w:eastAsia="zh-CN"/>
        </w:rPr>
        <w:t>ostatních ploch s rozdílným způsobem využití nacházejících se v zastavěném území či v zastavitelných plochách</w:t>
      </w:r>
      <w:r w:rsidRPr="004317B1">
        <w:rPr>
          <w:rFonts w:asciiTheme="minorHAnsi" w:eastAsia="SimSun" w:hAnsiTheme="minorHAnsi" w:cstheme="minorHAnsi"/>
          <w:szCs w:val="20"/>
          <w:lang w:eastAsia="zh-CN"/>
        </w:rPr>
        <w:t>.</w:t>
      </w:r>
    </w:p>
    <w:p w14:paraId="63FE5E30" w14:textId="4C5F460F" w:rsidR="005F0256" w:rsidRPr="004317B1" w:rsidRDefault="005F0256" w:rsidP="005F0256">
      <w:pPr>
        <w:numPr>
          <w:ilvl w:val="0"/>
          <w:numId w:val="8"/>
        </w:numPr>
        <w:spacing w:before="120" w:after="120" w:line="240" w:lineRule="auto"/>
        <w:ind w:left="737" w:hanging="737"/>
        <w:rPr>
          <w:rFonts w:asciiTheme="minorHAnsi" w:hAnsiTheme="minorHAnsi" w:cstheme="minorHAnsi"/>
          <w:sz w:val="20"/>
          <w:szCs w:val="20"/>
        </w:rPr>
      </w:pPr>
      <w:r w:rsidRPr="004317B1">
        <w:rPr>
          <w:rFonts w:asciiTheme="minorHAnsi" w:hAnsiTheme="minorHAnsi" w:cstheme="minorHAnsi"/>
          <w:sz w:val="20"/>
          <w:szCs w:val="20"/>
        </w:rPr>
        <w:t xml:space="preserve">Pro rozvoj systému veřejných prostranství na území obce </w:t>
      </w:r>
      <w:r>
        <w:rPr>
          <w:rFonts w:asciiTheme="minorHAnsi" w:hAnsiTheme="minorHAnsi" w:cstheme="minorHAnsi"/>
          <w:sz w:val="20"/>
          <w:szCs w:val="20"/>
        </w:rPr>
        <w:t>Luštěnice</w:t>
      </w:r>
      <w:r w:rsidRPr="004317B1">
        <w:rPr>
          <w:rFonts w:asciiTheme="minorHAnsi" w:hAnsiTheme="minorHAnsi" w:cstheme="minorHAnsi"/>
          <w:sz w:val="20"/>
          <w:szCs w:val="20"/>
        </w:rPr>
        <w:t xml:space="preserve"> se vymezují následující plochy </w:t>
      </w:r>
      <w:r w:rsidR="007C5FC1">
        <w:rPr>
          <w:rFonts w:asciiTheme="minorHAnsi" w:hAnsiTheme="minorHAnsi" w:cstheme="minorHAnsi"/>
          <w:sz w:val="20"/>
          <w:szCs w:val="20"/>
        </w:rPr>
        <w:t>změn</w:t>
      </w:r>
      <w:r w:rsidRPr="004317B1">
        <w:rPr>
          <w:rFonts w:asciiTheme="minorHAnsi" w:hAnsiTheme="minorHAnsi" w:cstheme="minorHAnsi"/>
          <w:sz w:val="20"/>
          <w:szCs w:val="20"/>
        </w:rPr>
        <w:t xml:space="preserve"> </w:t>
      </w:r>
      <w:r w:rsidRPr="004317B1">
        <w:rPr>
          <w:rFonts w:asciiTheme="minorHAnsi" w:hAnsiTheme="minorHAnsi" w:cstheme="minorHAnsi"/>
          <w:b/>
          <w:sz w:val="20"/>
          <w:szCs w:val="20"/>
        </w:rPr>
        <w:t>veřejných prostranství (PV)</w:t>
      </w:r>
      <w:r w:rsidRPr="004317B1">
        <w:rPr>
          <w:rFonts w:asciiTheme="minorHAnsi" w:hAnsiTheme="minorHAnsi" w:cstheme="minorHAnsi"/>
          <w:sz w:val="20"/>
          <w:szCs w:val="20"/>
        </w:rPr>
        <w:t xml:space="preserve">: </w:t>
      </w:r>
    </w:p>
    <w:p w14:paraId="30703360" w14:textId="5B02DB75" w:rsidR="005F0256" w:rsidRPr="000C636F" w:rsidRDefault="005F0256" w:rsidP="005F0256">
      <w:pPr>
        <w:pStyle w:val="Normlnslovan"/>
        <w:numPr>
          <w:ilvl w:val="0"/>
          <w:numId w:val="27"/>
        </w:numPr>
        <w:spacing w:before="120" w:after="120"/>
        <w:ind w:left="1151" w:hanging="414"/>
        <w:rPr>
          <w:rFonts w:asciiTheme="minorHAnsi" w:eastAsia="SimSun" w:hAnsiTheme="minorHAnsi" w:cstheme="minorHAnsi"/>
          <w:szCs w:val="20"/>
          <w:lang w:eastAsia="zh-CN"/>
        </w:rPr>
      </w:pPr>
      <w:r w:rsidRPr="000C636F">
        <w:rPr>
          <w:rFonts w:asciiTheme="minorHAnsi" w:eastAsia="SimSun" w:hAnsiTheme="minorHAnsi" w:cstheme="minorHAnsi"/>
          <w:szCs w:val="20"/>
          <w:lang w:eastAsia="zh-CN"/>
        </w:rPr>
        <w:t xml:space="preserve">plochy 050-Z, 051-Z, 052-Z, 053-Z, 054-Z, 055-Z, 056-Z a 057-Z 058-Z, </w:t>
      </w:r>
      <w:proofErr w:type="gramStart"/>
      <w:r w:rsidRPr="000C636F">
        <w:rPr>
          <w:rFonts w:asciiTheme="minorHAnsi" w:eastAsia="SimSun" w:hAnsiTheme="minorHAnsi" w:cstheme="minorHAnsi"/>
          <w:szCs w:val="20"/>
          <w:lang w:eastAsia="zh-CN"/>
        </w:rPr>
        <w:t>059a</w:t>
      </w:r>
      <w:proofErr w:type="gramEnd"/>
      <w:r w:rsidRPr="000C636F">
        <w:rPr>
          <w:rFonts w:asciiTheme="minorHAnsi" w:eastAsia="SimSun" w:hAnsiTheme="minorHAnsi" w:cstheme="minorHAnsi"/>
          <w:szCs w:val="20"/>
          <w:lang w:eastAsia="zh-CN"/>
        </w:rPr>
        <w:t>-P, 059b-Z, 060a-P, 060b-Z, 061a-P, 061b-Z, 062-P, 063-P, 064a-P, 064b-Z a 065-P</w:t>
      </w:r>
      <w:r>
        <w:rPr>
          <w:rFonts w:asciiTheme="minorHAnsi" w:eastAsia="SimSun" w:hAnsiTheme="minorHAnsi" w:cstheme="minorHAnsi"/>
          <w:szCs w:val="20"/>
          <w:lang w:eastAsia="zh-CN"/>
        </w:rPr>
        <w:t xml:space="preserve"> </w:t>
      </w:r>
      <w:r w:rsidRPr="000C636F">
        <w:rPr>
          <w:rFonts w:asciiTheme="minorHAnsi" w:eastAsia="SimSun" w:hAnsiTheme="minorHAnsi" w:cstheme="minorHAnsi"/>
          <w:szCs w:val="20"/>
          <w:lang w:eastAsia="zh-CN"/>
        </w:rPr>
        <w:t>pro doplnění sítě místních a veřejně přístupných účelových komunikací, rozšíření a úpravy stávajících místních a veřejně přístupných účelových komunikací</w:t>
      </w:r>
      <w:r w:rsidR="00EF5EFD">
        <w:rPr>
          <w:rFonts w:asciiTheme="minorHAnsi" w:eastAsia="SimSun" w:hAnsiTheme="minorHAnsi" w:cstheme="minorHAnsi"/>
          <w:szCs w:val="20"/>
          <w:lang w:eastAsia="zh-CN"/>
        </w:rPr>
        <w:t xml:space="preserve"> a</w:t>
      </w:r>
      <w:r w:rsidRPr="000C636F">
        <w:rPr>
          <w:rFonts w:asciiTheme="minorHAnsi" w:eastAsia="SimSun" w:hAnsiTheme="minorHAnsi" w:cstheme="minorHAnsi"/>
          <w:szCs w:val="20"/>
          <w:lang w:eastAsia="zh-CN"/>
        </w:rPr>
        <w:t xml:space="preserve"> </w:t>
      </w:r>
      <w:r w:rsidR="00EF5EFD">
        <w:rPr>
          <w:rFonts w:asciiTheme="minorHAnsi" w:eastAsia="SimSun" w:hAnsiTheme="minorHAnsi" w:cstheme="minorHAnsi"/>
          <w:szCs w:val="20"/>
          <w:lang w:eastAsia="zh-CN"/>
        </w:rPr>
        <w:t xml:space="preserve">veřejně přístupných </w:t>
      </w:r>
      <w:r w:rsidRPr="000C636F">
        <w:rPr>
          <w:rFonts w:asciiTheme="minorHAnsi" w:eastAsia="SimSun" w:hAnsiTheme="minorHAnsi" w:cstheme="minorHAnsi"/>
          <w:szCs w:val="20"/>
          <w:lang w:eastAsia="zh-CN"/>
        </w:rPr>
        <w:t>cest ve volné krajině</w:t>
      </w:r>
      <w:r w:rsidR="00EF5EFD">
        <w:rPr>
          <w:rFonts w:asciiTheme="minorHAnsi" w:eastAsia="SimSun" w:hAnsiTheme="minorHAnsi" w:cstheme="minorHAnsi"/>
          <w:szCs w:val="20"/>
          <w:lang w:eastAsia="zh-CN"/>
        </w:rPr>
        <w:t>.</w:t>
      </w:r>
    </w:p>
    <w:p w14:paraId="7AD2ABDB" w14:textId="59E2896C" w:rsidR="002C0832" w:rsidRDefault="0010775B" w:rsidP="002C0832">
      <w:pPr>
        <w:numPr>
          <w:ilvl w:val="0"/>
          <w:numId w:val="8"/>
        </w:numPr>
        <w:spacing w:before="120" w:after="120" w:line="240" w:lineRule="auto"/>
        <w:ind w:left="737" w:hanging="737"/>
        <w:rPr>
          <w:rFonts w:asciiTheme="minorHAnsi" w:hAnsiTheme="minorHAnsi" w:cstheme="minorHAnsi"/>
          <w:sz w:val="20"/>
          <w:szCs w:val="20"/>
        </w:rPr>
      </w:pPr>
      <w:r>
        <w:rPr>
          <w:rFonts w:asciiTheme="minorHAnsi" w:hAnsiTheme="minorHAnsi" w:cstheme="minorHAnsi"/>
          <w:bCs/>
          <w:sz w:val="20"/>
        </w:rPr>
        <w:t>Neobsazeno</w:t>
      </w:r>
      <w:r w:rsidR="008E292E">
        <w:rPr>
          <w:rFonts w:asciiTheme="minorHAnsi" w:hAnsiTheme="minorHAnsi" w:cstheme="minorHAnsi"/>
          <w:bCs/>
          <w:sz w:val="20"/>
        </w:rPr>
        <w:t>.</w:t>
      </w:r>
    </w:p>
    <w:p w14:paraId="5B6FBED8" w14:textId="25207E39" w:rsidR="005F0256" w:rsidRPr="004317B1" w:rsidRDefault="005F0256" w:rsidP="005F0256">
      <w:pPr>
        <w:numPr>
          <w:ilvl w:val="0"/>
          <w:numId w:val="8"/>
        </w:numPr>
        <w:spacing w:before="120" w:after="120" w:line="240" w:lineRule="auto"/>
        <w:ind w:left="737" w:hanging="737"/>
        <w:rPr>
          <w:rFonts w:asciiTheme="minorHAnsi" w:hAnsiTheme="minorHAnsi" w:cstheme="minorHAnsi"/>
          <w:sz w:val="20"/>
          <w:szCs w:val="20"/>
        </w:rPr>
      </w:pPr>
      <w:r w:rsidRPr="004317B1">
        <w:rPr>
          <w:rFonts w:asciiTheme="minorHAnsi" w:hAnsiTheme="minorHAnsi" w:cstheme="minorHAnsi"/>
          <w:sz w:val="20"/>
          <w:szCs w:val="20"/>
        </w:rPr>
        <w:t xml:space="preserve">Pro rozvoj systému veřejných prostranství na území obce </w:t>
      </w:r>
      <w:r>
        <w:rPr>
          <w:rFonts w:asciiTheme="minorHAnsi" w:hAnsiTheme="minorHAnsi" w:cstheme="minorHAnsi"/>
          <w:sz w:val="20"/>
          <w:szCs w:val="20"/>
        </w:rPr>
        <w:t>Luštěnice</w:t>
      </w:r>
      <w:r w:rsidRPr="004317B1">
        <w:rPr>
          <w:rFonts w:asciiTheme="minorHAnsi" w:hAnsiTheme="minorHAnsi" w:cstheme="minorHAnsi"/>
          <w:sz w:val="20"/>
          <w:szCs w:val="20"/>
        </w:rPr>
        <w:t xml:space="preserve"> se vymezují následující plochy </w:t>
      </w:r>
      <w:r w:rsidR="00EF5EFD">
        <w:rPr>
          <w:rFonts w:asciiTheme="minorHAnsi" w:hAnsiTheme="minorHAnsi" w:cstheme="minorHAnsi"/>
          <w:sz w:val="20"/>
          <w:szCs w:val="20"/>
        </w:rPr>
        <w:t>změn</w:t>
      </w:r>
      <w:r w:rsidRPr="004317B1">
        <w:rPr>
          <w:rFonts w:asciiTheme="minorHAnsi" w:hAnsiTheme="minorHAnsi" w:cstheme="minorHAnsi"/>
          <w:sz w:val="20"/>
          <w:szCs w:val="20"/>
        </w:rPr>
        <w:t xml:space="preserve"> </w:t>
      </w:r>
      <w:r w:rsidRPr="004317B1">
        <w:rPr>
          <w:rFonts w:asciiTheme="minorHAnsi" w:hAnsiTheme="minorHAnsi" w:cstheme="minorHAnsi"/>
          <w:b/>
          <w:sz w:val="20"/>
          <w:szCs w:val="20"/>
        </w:rPr>
        <w:t>veřejné zeleně (ZV)</w:t>
      </w:r>
      <w:r w:rsidRPr="004317B1">
        <w:rPr>
          <w:rFonts w:asciiTheme="minorHAnsi" w:hAnsiTheme="minorHAnsi" w:cstheme="minorHAnsi"/>
          <w:sz w:val="20"/>
          <w:szCs w:val="20"/>
        </w:rPr>
        <w:t xml:space="preserve">: </w:t>
      </w:r>
    </w:p>
    <w:p w14:paraId="68F93D8E" w14:textId="761958B9" w:rsidR="005F0256" w:rsidRDefault="005F0256" w:rsidP="005F0256">
      <w:pPr>
        <w:pStyle w:val="Normlnslovan"/>
        <w:numPr>
          <w:ilvl w:val="0"/>
          <w:numId w:val="39"/>
        </w:numPr>
        <w:spacing w:before="120" w:after="120"/>
        <w:ind w:left="1151" w:hanging="414"/>
        <w:rPr>
          <w:rFonts w:asciiTheme="minorHAnsi" w:eastAsia="SimSun" w:hAnsiTheme="minorHAnsi" w:cstheme="minorHAnsi"/>
          <w:szCs w:val="20"/>
          <w:lang w:eastAsia="zh-CN"/>
        </w:rPr>
      </w:pPr>
      <w:r>
        <w:rPr>
          <w:rFonts w:asciiTheme="minorHAnsi" w:eastAsia="SimSun" w:hAnsiTheme="minorHAnsi" w:cstheme="minorHAnsi"/>
          <w:szCs w:val="20"/>
          <w:lang w:eastAsia="zh-CN"/>
        </w:rPr>
        <w:t>p</w:t>
      </w:r>
      <w:r w:rsidRPr="004317B1">
        <w:rPr>
          <w:rFonts w:asciiTheme="minorHAnsi" w:eastAsia="SimSun" w:hAnsiTheme="minorHAnsi" w:cstheme="minorHAnsi"/>
          <w:szCs w:val="20"/>
          <w:lang w:eastAsia="zh-CN"/>
        </w:rPr>
        <w:t>loch</w:t>
      </w:r>
      <w:r>
        <w:rPr>
          <w:rFonts w:asciiTheme="minorHAnsi" w:eastAsia="SimSun" w:hAnsiTheme="minorHAnsi" w:cstheme="minorHAnsi"/>
          <w:szCs w:val="20"/>
          <w:lang w:eastAsia="zh-CN"/>
        </w:rPr>
        <w:t xml:space="preserve">a 070-Z </w:t>
      </w:r>
      <w:r w:rsidRPr="004317B1">
        <w:rPr>
          <w:rFonts w:asciiTheme="minorHAnsi" w:eastAsia="SimSun" w:hAnsiTheme="minorHAnsi" w:cstheme="minorHAnsi"/>
          <w:szCs w:val="20"/>
          <w:lang w:eastAsia="zh-CN"/>
        </w:rPr>
        <w:t xml:space="preserve">pro vytvoření </w:t>
      </w:r>
      <w:r>
        <w:rPr>
          <w:rFonts w:asciiTheme="minorHAnsi" w:eastAsia="SimSun" w:hAnsiTheme="minorHAnsi" w:cstheme="minorHAnsi"/>
          <w:szCs w:val="20"/>
          <w:lang w:eastAsia="zh-CN"/>
        </w:rPr>
        <w:t>nového</w:t>
      </w:r>
      <w:r w:rsidRPr="004317B1">
        <w:rPr>
          <w:rFonts w:asciiTheme="minorHAnsi" w:eastAsia="SimSun" w:hAnsiTheme="minorHAnsi" w:cstheme="minorHAnsi"/>
          <w:szCs w:val="20"/>
          <w:lang w:eastAsia="zh-CN"/>
        </w:rPr>
        <w:t xml:space="preserve"> </w:t>
      </w:r>
      <w:r w:rsidR="00EF5EFD">
        <w:rPr>
          <w:rFonts w:asciiTheme="minorHAnsi" w:eastAsia="SimSun" w:hAnsiTheme="minorHAnsi" w:cstheme="minorHAnsi"/>
          <w:szCs w:val="20"/>
          <w:lang w:eastAsia="zh-CN"/>
        </w:rPr>
        <w:t>lokálního parku</w:t>
      </w:r>
      <w:r>
        <w:rPr>
          <w:rFonts w:asciiTheme="minorHAnsi" w:eastAsia="SimSun" w:hAnsiTheme="minorHAnsi" w:cstheme="minorHAnsi"/>
          <w:szCs w:val="20"/>
          <w:lang w:eastAsia="zh-CN"/>
        </w:rPr>
        <w:t xml:space="preserve"> ve významné rozvojové </w:t>
      </w:r>
      <w:r w:rsidR="00EF5EFD">
        <w:rPr>
          <w:rFonts w:asciiTheme="minorHAnsi" w:eastAsia="SimSun" w:hAnsiTheme="minorHAnsi" w:cstheme="minorHAnsi"/>
          <w:szCs w:val="20"/>
          <w:lang w:eastAsia="zh-CN"/>
        </w:rPr>
        <w:t>ploše pro bydlení na severozápadním okraji zástavby sídla</w:t>
      </w:r>
      <w:r>
        <w:rPr>
          <w:rFonts w:asciiTheme="minorHAnsi" w:eastAsia="SimSun" w:hAnsiTheme="minorHAnsi" w:cstheme="minorHAnsi"/>
          <w:szCs w:val="20"/>
          <w:lang w:eastAsia="zh-CN"/>
        </w:rPr>
        <w:t xml:space="preserve"> Luštěnice;</w:t>
      </w:r>
    </w:p>
    <w:p w14:paraId="3CBB6FAA" w14:textId="632EDF88" w:rsidR="005F0256" w:rsidRPr="00EE544F" w:rsidRDefault="005F0256" w:rsidP="005F0256">
      <w:pPr>
        <w:pStyle w:val="Normlnslovan"/>
        <w:numPr>
          <w:ilvl w:val="0"/>
          <w:numId w:val="39"/>
        </w:numPr>
        <w:spacing w:before="120" w:after="120"/>
        <w:ind w:left="1151" w:hanging="414"/>
        <w:rPr>
          <w:rFonts w:asciiTheme="minorHAnsi" w:eastAsia="SimSun" w:hAnsiTheme="minorHAnsi" w:cstheme="minorHAnsi"/>
          <w:szCs w:val="20"/>
          <w:lang w:eastAsia="zh-CN"/>
        </w:rPr>
      </w:pPr>
      <w:r w:rsidRPr="00C96D83">
        <w:rPr>
          <w:rFonts w:asciiTheme="minorHAnsi" w:eastAsia="SimSun" w:hAnsiTheme="minorHAnsi" w:cstheme="minorHAnsi"/>
          <w:szCs w:val="20"/>
          <w:lang w:eastAsia="zh-CN"/>
        </w:rPr>
        <w:t xml:space="preserve">plocha 071-P </w:t>
      </w:r>
      <w:r w:rsidRPr="00EE544F">
        <w:rPr>
          <w:rFonts w:asciiTheme="minorHAnsi" w:eastAsia="SimSun" w:hAnsiTheme="minorHAnsi" w:cstheme="minorHAnsi"/>
          <w:szCs w:val="20"/>
          <w:lang w:eastAsia="zh-CN"/>
        </w:rPr>
        <w:t xml:space="preserve">pro </w:t>
      </w:r>
      <w:r w:rsidR="00EF5EFD" w:rsidRPr="00EE544F">
        <w:rPr>
          <w:rFonts w:asciiTheme="minorHAnsi" w:eastAsia="SimSun" w:hAnsiTheme="minorHAnsi" w:cstheme="minorHAnsi"/>
          <w:szCs w:val="20"/>
          <w:lang w:eastAsia="zh-CN"/>
        </w:rPr>
        <w:t>dotvoření</w:t>
      </w:r>
      <w:r w:rsidRPr="00EE544F">
        <w:rPr>
          <w:rFonts w:asciiTheme="minorHAnsi" w:eastAsia="SimSun" w:hAnsiTheme="minorHAnsi" w:cstheme="minorHAnsi"/>
          <w:szCs w:val="20"/>
          <w:lang w:eastAsia="zh-CN"/>
        </w:rPr>
        <w:t xml:space="preserve"> </w:t>
      </w:r>
      <w:r w:rsidR="00EF5EFD" w:rsidRPr="00EE544F">
        <w:rPr>
          <w:rFonts w:asciiTheme="minorHAnsi" w:eastAsia="SimSun" w:hAnsiTheme="minorHAnsi" w:cstheme="minorHAnsi"/>
          <w:szCs w:val="20"/>
          <w:lang w:eastAsia="zh-CN"/>
        </w:rPr>
        <w:t>parku na</w:t>
      </w:r>
      <w:r w:rsidRPr="00EE544F">
        <w:rPr>
          <w:rFonts w:asciiTheme="minorHAnsi" w:eastAsia="SimSun" w:hAnsiTheme="minorHAnsi" w:cstheme="minorHAnsi"/>
          <w:szCs w:val="20"/>
          <w:lang w:eastAsia="zh-CN"/>
        </w:rPr>
        <w:t xml:space="preserve"> centrální návsi sídla Luštěnice.</w:t>
      </w:r>
    </w:p>
    <w:p w14:paraId="3A0B857B" w14:textId="6675B11F" w:rsidR="001E37F7" w:rsidRDefault="001E37F7" w:rsidP="005F0256">
      <w:pPr>
        <w:numPr>
          <w:ilvl w:val="0"/>
          <w:numId w:val="8"/>
        </w:numPr>
        <w:spacing w:before="120" w:after="120" w:line="240" w:lineRule="auto"/>
        <w:ind w:left="737" w:hanging="737"/>
        <w:rPr>
          <w:rFonts w:asciiTheme="minorHAnsi" w:hAnsiTheme="minorHAnsi" w:cstheme="minorHAnsi"/>
          <w:sz w:val="20"/>
          <w:szCs w:val="20"/>
        </w:rPr>
      </w:pPr>
      <w:r>
        <w:rPr>
          <w:rFonts w:asciiTheme="minorHAnsi" w:hAnsiTheme="minorHAnsi"/>
          <w:sz w:val="20"/>
          <w:szCs w:val="20"/>
        </w:rPr>
        <w:t xml:space="preserve">V zastavitelné ploše sportu (OS) 030c-Z se stanoví </w:t>
      </w:r>
      <w:r w:rsidRPr="002C0832">
        <w:rPr>
          <w:rFonts w:asciiTheme="minorHAnsi" w:hAnsiTheme="minorHAnsi"/>
          <w:b/>
          <w:bCs/>
          <w:sz w:val="20"/>
          <w:szCs w:val="20"/>
        </w:rPr>
        <w:t>podmínka vymezení veřejného prostranství bez započtení pozemních komunikací</w:t>
      </w:r>
      <w:r>
        <w:rPr>
          <w:rFonts w:asciiTheme="minorHAnsi" w:hAnsiTheme="minorHAnsi"/>
          <w:sz w:val="20"/>
          <w:szCs w:val="20"/>
        </w:rPr>
        <w:t xml:space="preserve"> o výměře min. 1 500 m</w:t>
      </w:r>
      <w:r w:rsidRPr="00276FD4">
        <w:rPr>
          <w:rFonts w:asciiTheme="minorHAnsi" w:hAnsiTheme="minorHAnsi"/>
          <w:sz w:val="20"/>
          <w:szCs w:val="20"/>
          <w:vertAlign w:val="superscript"/>
        </w:rPr>
        <w:t>2</w:t>
      </w:r>
      <w:r w:rsidRPr="001E37F7">
        <w:rPr>
          <w:rFonts w:asciiTheme="minorHAnsi" w:hAnsiTheme="minorHAnsi"/>
          <w:sz w:val="20"/>
          <w:szCs w:val="20"/>
        </w:rPr>
        <w:t>.</w:t>
      </w:r>
    </w:p>
    <w:p w14:paraId="7DB7A8FE" w14:textId="5DD7C774" w:rsidR="005F0256" w:rsidRPr="00EE544F" w:rsidRDefault="005F0256" w:rsidP="005F0256">
      <w:pPr>
        <w:numPr>
          <w:ilvl w:val="0"/>
          <w:numId w:val="8"/>
        </w:numPr>
        <w:spacing w:before="120" w:after="120" w:line="240" w:lineRule="auto"/>
        <w:ind w:left="737" w:hanging="737"/>
        <w:rPr>
          <w:rStyle w:val="NvrhP-text"/>
          <w:rFonts w:asciiTheme="minorHAnsi" w:hAnsiTheme="minorHAnsi" w:cstheme="minorHAnsi"/>
          <w:sz w:val="20"/>
          <w:szCs w:val="20"/>
        </w:rPr>
      </w:pPr>
      <w:r w:rsidRPr="00EE544F">
        <w:rPr>
          <w:rFonts w:asciiTheme="minorHAnsi" w:hAnsiTheme="minorHAnsi" w:cstheme="minorHAnsi"/>
          <w:sz w:val="20"/>
          <w:szCs w:val="20"/>
        </w:rPr>
        <w:t xml:space="preserve">Veřejná prostranství je možné, v souladu s podmínkami pro využití ploch s rozdílným způsobem využití, umísťovat jako </w:t>
      </w:r>
      <w:r w:rsidRPr="00EE544F">
        <w:rPr>
          <w:rFonts w:asciiTheme="minorHAnsi" w:hAnsiTheme="minorHAnsi" w:cstheme="minorHAnsi"/>
          <w:b/>
          <w:sz w:val="20"/>
          <w:szCs w:val="20"/>
        </w:rPr>
        <w:t>součást dalších ploch s rozdílným způsobem využití</w:t>
      </w:r>
      <w:r w:rsidRPr="00EE544F">
        <w:rPr>
          <w:rFonts w:asciiTheme="minorHAnsi" w:hAnsiTheme="minorHAnsi" w:cstheme="minorHAnsi"/>
          <w:sz w:val="20"/>
          <w:szCs w:val="20"/>
        </w:rPr>
        <w:t xml:space="preserve">, zejména ploch smíšených obytných (SH, SV, SZ), ploch bydlení (BH, </w:t>
      </w:r>
      <w:proofErr w:type="spellStart"/>
      <w:r w:rsidRPr="00EE544F">
        <w:rPr>
          <w:rFonts w:asciiTheme="minorHAnsi" w:hAnsiTheme="minorHAnsi" w:cstheme="minorHAnsi"/>
          <w:sz w:val="20"/>
          <w:szCs w:val="20"/>
        </w:rPr>
        <w:t>BHp</w:t>
      </w:r>
      <w:proofErr w:type="spellEnd"/>
      <w:r w:rsidRPr="00EE544F">
        <w:rPr>
          <w:rFonts w:asciiTheme="minorHAnsi" w:hAnsiTheme="minorHAnsi" w:cstheme="minorHAnsi"/>
          <w:sz w:val="20"/>
          <w:szCs w:val="20"/>
        </w:rPr>
        <w:t xml:space="preserve">, </w:t>
      </w:r>
      <w:proofErr w:type="spellStart"/>
      <w:r w:rsidRPr="00EE544F">
        <w:rPr>
          <w:rFonts w:asciiTheme="minorHAnsi" w:hAnsiTheme="minorHAnsi" w:cstheme="minorHAnsi"/>
          <w:sz w:val="20"/>
          <w:szCs w:val="20"/>
        </w:rPr>
        <w:t>BHz</w:t>
      </w:r>
      <w:proofErr w:type="spellEnd"/>
      <w:r w:rsidRPr="00EE544F">
        <w:rPr>
          <w:rFonts w:asciiTheme="minorHAnsi" w:hAnsiTheme="minorHAnsi" w:cstheme="minorHAnsi"/>
          <w:sz w:val="20"/>
          <w:szCs w:val="20"/>
        </w:rPr>
        <w:t xml:space="preserve">, BK, BV, BP), ploch občanského vybavení (OV, OK, OS, OH) a ploch dopravní infrastruktury (DS, DZ).  </w:t>
      </w:r>
    </w:p>
    <w:p w14:paraId="426EC418" w14:textId="09DB091E" w:rsidR="00263751" w:rsidRPr="00EE544F" w:rsidRDefault="005F0256" w:rsidP="005F0256">
      <w:pPr>
        <w:numPr>
          <w:ilvl w:val="0"/>
          <w:numId w:val="8"/>
        </w:numPr>
        <w:spacing w:before="120" w:after="120" w:line="240" w:lineRule="auto"/>
        <w:ind w:left="737" w:hanging="737"/>
        <w:rPr>
          <w:rStyle w:val="NvrhP-text"/>
          <w:rFonts w:asciiTheme="minorHAnsi" w:hAnsiTheme="minorHAnsi" w:cstheme="minorHAnsi"/>
          <w:sz w:val="20"/>
          <w:szCs w:val="20"/>
        </w:rPr>
      </w:pPr>
      <w:r w:rsidRPr="00EE544F">
        <w:rPr>
          <w:rStyle w:val="NvrhP-text"/>
          <w:rFonts w:asciiTheme="minorHAnsi" w:hAnsiTheme="minorHAnsi" w:cstheme="minorHAnsi"/>
          <w:sz w:val="20"/>
          <w:szCs w:val="20"/>
        </w:rPr>
        <w:t xml:space="preserve">Ve všech plochách veřejných prostranství, přímo vymezených v územním plánu či vzniklých v rámci ploch s jiným způsobem využití, je připuštěno umísťování </w:t>
      </w:r>
      <w:bookmarkStart w:id="90" w:name="_Hlk510615189"/>
      <w:r w:rsidRPr="00EE544F">
        <w:rPr>
          <w:rStyle w:val="NvrhP-text"/>
          <w:rFonts w:asciiTheme="minorHAnsi" w:hAnsiTheme="minorHAnsi" w:cstheme="minorHAnsi"/>
          <w:b/>
          <w:sz w:val="20"/>
          <w:szCs w:val="20"/>
        </w:rPr>
        <w:t>drobné architektury a drobných objektů občanského vybavení</w:t>
      </w:r>
      <w:r w:rsidRPr="00EE544F">
        <w:rPr>
          <w:rStyle w:val="NvrhP-text"/>
          <w:rFonts w:asciiTheme="minorHAnsi" w:hAnsiTheme="minorHAnsi" w:cstheme="minorHAnsi"/>
          <w:sz w:val="20"/>
          <w:szCs w:val="20"/>
        </w:rPr>
        <w:t>,</w:t>
      </w:r>
      <w:bookmarkEnd w:id="90"/>
      <w:r w:rsidRPr="00EE544F">
        <w:rPr>
          <w:rStyle w:val="NvrhP-text"/>
          <w:rFonts w:asciiTheme="minorHAnsi" w:hAnsiTheme="minorHAnsi" w:cstheme="minorHAnsi"/>
          <w:sz w:val="20"/>
          <w:szCs w:val="20"/>
        </w:rPr>
        <w:t xml:space="preserve"> za podmínky, že jejich umístění nenaruší prostupnost a veřejnou přístupnost plochy.</w:t>
      </w:r>
    </w:p>
    <w:p w14:paraId="0B2F7F15" w14:textId="77777777" w:rsidR="008B0F04" w:rsidRPr="00822997" w:rsidRDefault="008B0F04" w:rsidP="008B0F04">
      <w:pPr>
        <w:spacing w:before="120" w:after="120" w:line="240" w:lineRule="auto"/>
        <w:rPr>
          <w:rFonts w:asciiTheme="minorHAnsi" w:hAnsiTheme="minorHAnsi" w:cstheme="minorHAnsi"/>
          <w:highlight w:val="yellow"/>
          <w:lang w:eastAsia="en-US"/>
        </w:rPr>
      </w:pPr>
    </w:p>
    <w:p w14:paraId="382B0EEA" w14:textId="77777777" w:rsidR="008B0F04" w:rsidRPr="00502C34" w:rsidRDefault="008B0F04" w:rsidP="00A04012">
      <w:pPr>
        <w:pStyle w:val="Nadpis1"/>
        <w:rPr>
          <w:rFonts w:cstheme="minorHAnsi"/>
        </w:rPr>
      </w:pPr>
      <w:bookmarkStart w:id="91" w:name="_Toc460162804"/>
      <w:bookmarkStart w:id="92" w:name="_Toc56515365"/>
      <w:r w:rsidRPr="00502C34">
        <w:rPr>
          <w:rStyle w:val="NvrhP-text"/>
          <w:rFonts w:asciiTheme="minorHAnsi" w:hAnsiTheme="minorHAnsi" w:cstheme="minorHAnsi"/>
        </w:rPr>
        <w:lastRenderedPageBreak/>
        <w:t>KONCEPCE USPOŘÁDÁNÍ KRAJINY</w:t>
      </w:r>
      <w:bookmarkEnd w:id="91"/>
      <w:bookmarkEnd w:id="92"/>
    </w:p>
    <w:p w14:paraId="66E7E905" w14:textId="110714C3" w:rsidR="008B0F04" w:rsidRPr="00502C34" w:rsidRDefault="0090368B" w:rsidP="00FC5453">
      <w:pPr>
        <w:pStyle w:val="Nadpis2"/>
        <w:rPr>
          <w:rStyle w:val="NvrhP-text"/>
          <w:rFonts w:asciiTheme="minorHAnsi" w:hAnsiTheme="minorHAnsi" w:cstheme="minorHAnsi"/>
        </w:rPr>
      </w:pPr>
      <w:bookmarkStart w:id="93" w:name="_Toc460162805"/>
      <w:bookmarkStart w:id="94" w:name="_Toc56515366"/>
      <w:r w:rsidRPr="00502C34">
        <w:rPr>
          <w:rStyle w:val="NvrhP-text"/>
          <w:rFonts w:asciiTheme="minorHAnsi" w:hAnsiTheme="minorHAnsi" w:cstheme="minorHAnsi"/>
        </w:rPr>
        <w:t>Základní k</w:t>
      </w:r>
      <w:r w:rsidR="008B0F04" w:rsidRPr="00502C34">
        <w:rPr>
          <w:rStyle w:val="NvrhP-text"/>
          <w:rFonts w:asciiTheme="minorHAnsi" w:hAnsiTheme="minorHAnsi" w:cstheme="minorHAnsi"/>
        </w:rPr>
        <w:t>oncepce uspořádání krajiny</w:t>
      </w:r>
      <w:bookmarkEnd w:id="93"/>
      <w:bookmarkEnd w:id="94"/>
    </w:p>
    <w:p w14:paraId="7D6A4B71" w14:textId="77777777" w:rsidR="00502C34" w:rsidRDefault="00502C34" w:rsidP="00502C34">
      <w:pPr>
        <w:pStyle w:val="UText"/>
        <w:numPr>
          <w:ilvl w:val="0"/>
          <w:numId w:val="20"/>
        </w:numPr>
        <w:spacing w:before="120" w:after="120"/>
        <w:ind w:hanging="720"/>
        <w:rPr>
          <w:rStyle w:val="NvrhP-text"/>
          <w:rFonts w:asciiTheme="minorHAnsi" w:eastAsia="SimSun" w:hAnsiTheme="minorHAnsi" w:cstheme="minorHAnsi"/>
          <w:sz w:val="20"/>
          <w:lang w:eastAsia="en-US"/>
        </w:rPr>
      </w:pPr>
      <w:r w:rsidRPr="007E401C">
        <w:rPr>
          <w:rStyle w:val="NvrhP-text"/>
          <w:rFonts w:asciiTheme="minorHAnsi" w:eastAsia="SimSun" w:hAnsiTheme="minorHAnsi" w:cstheme="minorHAnsi"/>
          <w:sz w:val="20"/>
          <w:lang w:eastAsia="en-US"/>
        </w:rPr>
        <w:t>Stanovuje se chránit</w:t>
      </w:r>
      <w:r w:rsidRPr="007E401C">
        <w:rPr>
          <w:rStyle w:val="NvrhP-text"/>
          <w:rFonts w:asciiTheme="minorHAnsi" w:eastAsia="SimSun" w:hAnsiTheme="minorHAnsi" w:cstheme="minorHAnsi"/>
          <w:b/>
          <w:sz w:val="20"/>
          <w:lang w:eastAsia="en-US"/>
        </w:rPr>
        <w:t xml:space="preserve"> volnou krajinu</w:t>
      </w:r>
      <w:r w:rsidRPr="007E401C">
        <w:rPr>
          <w:rStyle w:val="NvrhP-text"/>
          <w:rFonts w:asciiTheme="minorHAnsi" w:eastAsia="SimSun" w:hAnsiTheme="minorHAnsi" w:cstheme="minorHAnsi"/>
          <w:sz w:val="20"/>
          <w:lang w:eastAsia="en-US"/>
        </w:rPr>
        <w:t xml:space="preserve"> jako nedílnou a nezastupitelnou součást území obce, která </w:t>
      </w:r>
      <w:r w:rsidRPr="007E401C">
        <w:rPr>
          <w:rStyle w:val="NvrhP-text"/>
          <w:rFonts w:asciiTheme="minorHAnsi" w:eastAsia="SimSun" w:hAnsiTheme="minorHAnsi" w:cstheme="minorHAnsi"/>
          <w:b/>
          <w:sz w:val="20"/>
          <w:lang w:eastAsia="en-US"/>
        </w:rPr>
        <w:t>vytváří jeden celek se zastavěným územím obce</w:t>
      </w:r>
      <w:r w:rsidRPr="007E401C">
        <w:rPr>
          <w:rStyle w:val="NvrhP-text"/>
          <w:rFonts w:asciiTheme="minorHAnsi" w:eastAsia="SimSun" w:hAnsiTheme="minorHAnsi" w:cstheme="minorHAnsi"/>
          <w:sz w:val="20"/>
          <w:lang w:eastAsia="en-US"/>
        </w:rPr>
        <w:t xml:space="preserve"> a využívat volnou krajinu primárně pro zemědělskou a lesnickou činnost a hospodaření, pro každodenní rekreaci obyvatel obce, pro turistiku a pro přirozené přírodní procesy. </w:t>
      </w:r>
    </w:p>
    <w:p w14:paraId="3DE5B94D" w14:textId="77777777" w:rsidR="00502C34" w:rsidRPr="00D95E3A" w:rsidRDefault="00502C34" w:rsidP="00502C34">
      <w:pPr>
        <w:pStyle w:val="UText"/>
        <w:numPr>
          <w:ilvl w:val="0"/>
          <w:numId w:val="20"/>
        </w:numPr>
        <w:spacing w:before="120" w:after="120"/>
        <w:ind w:left="737" w:hanging="737"/>
        <w:rPr>
          <w:rStyle w:val="NvrhP-text"/>
          <w:rFonts w:asciiTheme="minorHAnsi" w:eastAsia="SimSun" w:hAnsiTheme="minorHAnsi"/>
          <w:sz w:val="20"/>
          <w:lang w:eastAsia="en-US"/>
        </w:rPr>
      </w:pPr>
      <w:r w:rsidRPr="00D95E3A">
        <w:rPr>
          <w:rStyle w:val="NvrhP-text"/>
          <w:rFonts w:asciiTheme="minorHAnsi" w:eastAsia="SimSun" w:hAnsiTheme="minorHAnsi"/>
          <w:sz w:val="20"/>
          <w:lang w:eastAsia="en-US"/>
        </w:rPr>
        <w:t xml:space="preserve">Jako </w:t>
      </w:r>
      <w:r w:rsidRPr="00D95E3A">
        <w:rPr>
          <w:rStyle w:val="NvrhP-text"/>
          <w:rFonts w:asciiTheme="minorHAnsi" w:eastAsia="SimSun" w:hAnsiTheme="minorHAnsi"/>
          <w:b/>
          <w:sz w:val="20"/>
          <w:lang w:eastAsia="en-US"/>
        </w:rPr>
        <w:t>hodnoty krajinného rázu</w:t>
      </w:r>
      <w:r w:rsidRPr="00D95E3A">
        <w:rPr>
          <w:rStyle w:val="NvrhP-text"/>
          <w:rFonts w:asciiTheme="minorHAnsi" w:eastAsia="SimSun" w:hAnsiTheme="minorHAnsi"/>
          <w:sz w:val="20"/>
          <w:lang w:eastAsia="en-US"/>
        </w:rPr>
        <w:t xml:space="preserve"> se stanovuje </w:t>
      </w:r>
      <w:r>
        <w:rPr>
          <w:rStyle w:val="NvrhP-text"/>
          <w:rFonts w:asciiTheme="minorHAnsi" w:eastAsia="SimSun" w:hAnsiTheme="minorHAnsi"/>
          <w:sz w:val="20"/>
          <w:lang w:eastAsia="en-US"/>
        </w:rPr>
        <w:t xml:space="preserve">na území obce Luštěnice </w:t>
      </w:r>
      <w:r w:rsidRPr="00D95E3A">
        <w:rPr>
          <w:rStyle w:val="NvrhP-text"/>
          <w:rFonts w:asciiTheme="minorHAnsi" w:eastAsia="SimSun" w:hAnsiTheme="minorHAnsi"/>
          <w:sz w:val="20"/>
          <w:lang w:eastAsia="en-US"/>
        </w:rPr>
        <w:t>chránit:</w:t>
      </w:r>
    </w:p>
    <w:p w14:paraId="3102A63A" w14:textId="77777777" w:rsidR="00502C34" w:rsidRDefault="00502C34" w:rsidP="00502C34">
      <w:pPr>
        <w:pStyle w:val="Normlnslovan"/>
        <w:numPr>
          <w:ilvl w:val="0"/>
          <w:numId w:val="35"/>
        </w:numPr>
        <w:spacing w:before="120" w:after="120"/>
        <w:ind w:left="1151" w:hanging="414"/>
        <w:rPr>
          <w:rFonts w:asciiTheme="minorHAnsi" w:eastAsia="SimSun" w:hAnsiTheme="minorHAnsi" w:cstheme="minorHAnsi"/>
          <w:szCs w:val="20"/>
          <w:lang w:eastAsia="zh-CN"/>
        </w:rPr>
      </w:pPr>
      <w:r>
        <w:rPr>
          <w:rFonts w:asciiTheme="minorHAnsi" w:eastAsia="SimSun" w:hAnsiTheme="minorHAnsi" w:cstheme="minorHAnsi"/>
          <w:szCs w:val="20"/>
          <w:lang w:eastAsia="zh-CN"/>
        </w:rPr>
        <w:t>širokou nivu řeky Vlkavy, včetně doprovodné vegetace řeky;</w:t>
      </w:r>
    </w:p>
    <w:p w14:paraId="4DAFBE16" w14:textId="77777777" w:rsidR="00502C34" w:rsidRPr="00270A05" w:rsidRDefault="00502C34" w:rsidP="00502C34">
      <w:pPr>
        <w:pStyle w:val="Normlnslovan"/>
        <w:numPr>
          <w:ilvl w:val="0"/>
          <w:numId w:val="35"/>
        </w:numPr>
        <w:spacing w:before="120" w:after="120"/>
        <w:ind w:left="1151" w:hanging="414"/>
        <w:rPr>
          <w:rFonts w:asciiTheme="minorHAnsi" w:eastAsia="SimSun" w:hAnsiTheme="minorHAnsi" w:cstheme="minorHAnsi"/>
          <w:szCs w:val="20"/>
          <w:lang w:eastAsia="zh-CN"/>
        </w:rPr>
      </w:pPr>
      <w:r>
        <w:rPr>
          <w:rFonts w:asciiTheme="minorHAnsi" w:eastAsia="SimSun" w:hAnsiTheme="minorHAnsi" w:cstheme="minorHAnsi"/>
          <w:szCs w:val="20"/>
          <w:lang w:eastAsia="zh-CN"/>
        </w:rPr>
        <w:t xml:space="preserve">nivu potoka </w:t>
      </w:r>
      <w:proofErr w:type="spellStart"/>
      <w:r>
        <w:rPr>
          <w:rFonts w:asciiTheme="minorHAnsi" w:eastAsia="SimSun" w:hAnsiTheme="minorHAnsi" w:cstheme="minorHAnsi"/>
          <w:szCs w:val="20"/>
          <w:lang w:eastAsia="zh-CN"/>
        </w:rPr>
        <w:t>Dobrovky</w:t>
      </w:r>
      <w:proofErr w:type="spellEnd"/>
      <w:r>
        <w:rPr>
          <w:rFonts w:asciiTheme="minorHAnsi" w:eastAsia="SimSun" w:hAnsiTheme="minorHAnsi" w:cstheme="minorHAnsi"/>
          <w:szCs w:val="20"/>
          <w:lang w:eastAsia="zh-CN"/>
        </w:rPr>
        <w:t>, včetně doprovodné vegetace toku;</w:t>
      </w:r>
    </w:p>
    <w:p w14:paraId="6A1C229D" w14:textId="77777777" w:rsidR="00502C34" w:rsidRPr="007E401C" w:rsidRDefault="00502C34" w:rsidP="00502C34">
      <w:pPr>
        <w:pStyle w:val="Normlnslovan"/>
        <w:numPr>
          <w:ilvl w:val="0"/>
          <w:numId w:val="35"/>
        </w:numPr>
        <w:spacing w:before="120" w:after="120"/>
        <w:ind w:left="1151" w:hanging="414"/>
        <w:rPr>
          <w:rFonts w:asciiTheme="minorHAnsi" w:eastAsia="SimSun" w:hAnsiTheme="minorHAnsi" w:cstheme="minorHAnsi"/>
          <w:szCs w:val="20"/>
          <w:lang w:eastAsia="zh-CN"/>
        </w:rPr>
      </w:pPr>
      <w:r>
        <w:rPr>
          <w:rFonts w:asciiTheme="minorHAnsi" w:eastAsia="SimSun" w:hAnsiTheme="minorHAnsi" w:cstheme="minorHAnsi"/>
          <w:szCs w:val="20"/>
          <w:lang w:eastAsia="zh-CN"/>
        </w:rPr>
        <w:t>přechod zástavby jádrového sídla Luštěnice a sídla Voděrady do otevřené krajiny přes nezastavěný pás zahrad či sadů;</w:t>
      </w:r>
    </w:p>
    <w:p w14:paraId="5468CBF5" w14:textId="77777777" w:rsidR="00502C34" w:rsidRDefault="00502C34" w:rsidP="00502C34">
      <w:pPr>
        <w:pStyle w:val="Normlnslovan"/>
        <w:numPr>
          <w:ilvl w:val="0"/>
          <w:numId w:val="35"/>
        </w:numPr>
        <w:spacing w:before="120" w:after="120"/>
        <w:ind w:left="1151" w:hanging="414"/>
        <w:rPr>
          <w:rFonts w:asciiTheme="minorHAnsi" w:eastAsia="SimSun" w:hAnsiTheme="minorHAnsi" w:cstheme="minorHAnsi"/>
          <w:szCs w:val="20"/>
          <w:lang w:eastAsia="zh-CN"/>
        </w:rPr>
      </w:pPr>
      <w:r>
        <w:rPr>
          <w:rFonts w:asciiTheme="minorHAnsi" w:eastAsia="SimSun" w:hAnsiTheme="minorHAnsi" w:cstheme="minorHAnsi"/>
          <w:szCs w:val="20"/>
          <w:lang w:eastAsia="zh-CN"/>
        </w:rPr>
        <w:t>siluetu zástavby jádrového sídla Luštěnice s dominantou kostela sv. Martina, a to zejména při pohledech od Újezdu;</w:t>
      </w:r>
    </w:p>
    <w:p w14:paraId="5365578F" w14:textId="77777777" w:rsidR="00502C34" w:rsidRPr="007E401C" w:rsidRDefault="00502C34" w:rsidP="00502C34">
      <w:pPr>
        <w:pStyle w:val="Normlnslovan"/>
        <w:numPr>
          <w:ilvl w:val="0"/>
          <w:numId w:val="35"/>
        </w:numPr>
        <w:spacing w:before="120" w:after="120"/>
        <w:ind w:left="1151" w:hanging="414"/>
        <w:rPr>
          <w:rFonts w:asciiTheme="minorHAnsi" w:eastAsia="SimSun" w:hAnsiTheme="minorHAnsi" w:cstheme="minorHAnsi"/>
          <w:szCs w:val="20"/>
          <w:lang w:eastAsia="zh-CN"/>
        </w:rPr>
      </w:pPr>
      <w:r>
        <w:rPr>
          <w:rFonts w:asciiTheme="minorHAnsi" w:eastAsia="SimSun" w:hAnsiTheme="minorHAnsi" w:cstheme="minorHAnsi"/>
          <w:szCs w:val="20"/>
          <w:lang w:eastAsia="zh-CN"/>
        </w:rPr>
        <w:t>siluetu zástavby jádrového sídla Luštěnice utopené ve vzrostlé vegetaci při pohledech od Voděrad;</w:t>
      </w:r>
    </w:p>
    <w:p w14:paraId="71DCF5D1" w14:textId="77777777" w:rsidR="00502C34" w:rsidRPr="007E401C" w:rsidRDefault="00502C34" w:rsidP="00502C34">
      <w:pPr>
        <w:pStyle w:val="Normlnslovan"/>
        <w:numPr>
          <w:ilvl w:val="0"/>
          <w:numId w:val="35"/>
        </w:numPr>
        <w:spacing w:before="120" w:after="120"/>
        <w:ind w:left="1151" w:hanging="414"/>
        <w:rPr>
          <w:rFonts w:asciiTheme="minorHAnsi" w:eastAsia="SimSun" w:hAnsiTheme="minorHAnsi" w:cstheme="minorHAnsi"/>
          <w:szCs w:val="20"/>
          <w:lang w:eastAsia="zh-CN"/>
        </w:rPr>
      </w:pPr>
      <w:r>
        <w:rPr>
          <w:rFonts w:asciiTheme="minorHAnsi" w:hAnsiTheme="minorHAnsi" w:cstheme="minorHAnsi"/>
          <w:szCs w:val="20"/>
        </w:rPr>
        <w:t>drobné měřítko zástavby historických částí sídel Luštěnice a Voděrady, z něhož vybočují pouze významné budovy;</w:t>
      </w:r>
    </w:p>
    <w:p w14:paraId="44CF5035" w14:textId="77777777" w:rsidR="00502C34" w:rsidRDefault="00502C34" w:rsidP="00502C34">
      <w:pPr>
        <w:pStyle w:val="Normlnslovan"/>
        <w:numPr>
          <w:ilvl w:val="0"/>
          <w:numId w:val="35"/>
        </w:numPr>
        <w:spacing w:before="120" w:after="120"/>
        <w:ind w:left="1151" w:hanging="414"/>
        <w:rPr>
          <w:rFonts w:asciiTheme="minorHAnsi" w:eastAsia="SimSun" w:hAnsiTheme="minorHAnsi" w:cstheme="minorHAnsi"/>
          <w:szCs w:val="20"/>
          <w:lang w:eastAsia="zh-CN"/>
        </w:rPr>
      </w:pPr>
      <w:r>
        <w:rPr>
          <w:rFonts w:asciiTheme="minorHAnsi" w:eastAsia="SimSun" w:hAnsiTheme="minorHAnsi" w:cstheme="minorHAnsi"/>
          <w:szCs w:val="20"/>
          <w:lang w:eastAsia="zh-CN"/>
        </w:rPr>
        <w:t>rybníky ve Voděradech;</w:t>
      </w:r>
    </w:p>
    <w:p w14:paraId="6044CFB4" w14:textId="77777777" w:rsidR="00502C34" w:rsidRDefault="00502C34" w:rsidP="00502C34">
      <w:pPr>
        <w:pStyle w:val="Normlnslovan"/>
        <w:numPr>
          <w:ilvl w:val="0"/>
          <w:numId w:val="35"/>
        </w:numPr>
        <w:spacing w:before="120" w:after="120"/>
        <w:ind w:left="1151" w:hanging="414"/>
        <w:rPr>
          <w:rFonts w:asciiTheme="minorHAnsi" w:eastAsia="SimSun" w:hAnsiTheme="minorHAnsi" w:cstheme="minorHAnsi"/>
          <w:szCs w:val="20"/>
          <w:lang w:eastAsia="zh-CN"/>
        </w:rPr>
      </w:pPr>
      <w:r>
        <w:rPr>
          <w:rFonts w:asciiTheme="minorHAnsi" w:eastAsia="SimSun" w:hAnsiTheme="minorHAnsi" w:cstheme="minorHAnsi"/>
          <w:szCs w:val="20"/>
          <w:lang w:eastAsia="zh-CN"/>
        </w:rPr>
        <w:t>velké zahrady mezi rybníky na jihozápadě Voděrad;</w:t>
      </w:r>
    </w:p>
    <w:p w14:paraId="4AE10D0C" w14:textId="77777777" w:rsidR="00502C34" w:rsidRDefault="00502C34" w:rsidP="00502C34">
      <w:pPr>
        <w:pStyle w:val="Normlnslovan"/>
        <w:numPr>
          <w:ilvl w:val="0"/>
          <w:numId w:val="35"/>
        </w:numPr>
        <w:spacing w:before="120" w:after="120"/>
        <w:ind w:left="1151" w:hanging="414"/>
        <w:rPr>
          <w:rFonts w:asciiTheme="minorHAnsi" w:eastAsia="SimSun" w:hAnsiTheme="minorHAnsi" w:cstheme="minorHAnsi"/>
          <w:szCs w:val="20"/>
          <w:lang w:eastAsia="zh-CN"/>
        </w:rPr>
      </w:pPr>
      <w:r>
        <w:rPr>
          <w:rFonts w:asciiTheme="minorHAnsi" w:eastAsia="SimSun" w:hAnsiTheme="minorHAnsi" w:cstheme="minorHAnsi"/>
          <w:szCs w:val="20"/>
          <w:lang w:eastAsia="zh-CN"/>
        </w:rPr>
        <w:t>drobné měřítko volné krajiny mezi východním okrajem zástavby sídla Luštěnice a nivou řeky Vlkavy;</w:t>
      </w:r>
    </w:p>
    <w:p w14:paraId="36BE6B56" w14:textId="77777777" w:rsidR="00502C34" w:rsidRPr="00F56432" w:rsidRDefault="00502C34" w:rsidP="00502C34">
      <w:pPr>
        <w:pStyle w:val="Normlnslovan"/>
        <w:numPr>
          <w:ilvl w:val="0"/>
          <w:numId w:val="35"/>
        </w:numPr>
        <w:spacing w:before="120" w:after="120"/>
        <w:ind w:left="1151" w:hanging="414"/>
        <w:rPr>
          <w:rFonts w:asciiTheme="minorHAnsi" w:eastAsia="SimSun" w:hAnsiTheme="minorHAnsi" w:cstheme="minorHAnsi"/>
          <w:szCs w:val="20"/>
          <w:lang w:eastAsia="zh-CN"/>
        </w:rPr>
      </w:pPr>
      <w:r>
        <w:rPr>
          <w:rFonts w:asciiTheme="minorHAnsi" w:eastAsia="SimSun" w:hAnsiTheme="minorHAnsi" w:cstheme="minorHAnsi"/>
          <w:szCs w:val="20"/>
          <w:lang w:eastAsia="zh-CN"/>
        </w:rPr>
        <w:t>les U Kalu;</w:t>
      </w:r>
    </w:p>
    <w:p w14:paraId="4228A440" w14:textId="77777777" w:rsidR="00502C34" w:rsidRPr="003C01AC" w:rsidRDefault="00502C34" w:rsidP="00502C34">
      <w:pPr>
        <w:pStyle w:val="Normlnslovan"/>
        <w:numPr>
          <w:ilvl w:val="0"/>
          <w:numId w:val="35"/>
        </w:numPr>
        <w:spacing w:before="120" w:after="120"/>
        <w:ind w:left="1151" w:hanging="414"/>
        <w:rPr>
          <w:rStyle w:val="NvrhP-text"/>
          <w:rFonts w:asciiTheme="minorHAnsi" w:eastAsia="SimSun" w:hAnsiTheme="minorHAnsi" w:cstheme="minorHAnsi"/>
          <w:szCs w:val="20"/>
          <w:lang w:eastAsia="zh-CN"/>
        </w:rPr>
      </w:pPr>
      <w:r>
        <w:rPr>
          <w:rFonts w:asciiTheme="minorHAnsi" w:eastAsia="SimSun" w:hAnsiTheme="minorHAnsi" w:cstheme="minorHAnsi"/>
          <w:szCs w:val="20"/>
          <w:lang w:eastAsia="zh-CN"/>
        </w:rPr>
        <w:t>remíz u Lomu</w:t>
      </w:r>
      <w:r w:rsidRPr="003C01AC">
        <w:rPr>
          <w:rStyle w:val="NvrhP-text"/>
          <w:rFonts w:asciiTheme="minorHAnsi" w:eastAsia="SimSun" w:hAnsiTheme="minorHAnsi"/>
          <w:lang w:eastAsia="en-US"/>
        </w:rPr>
        <w:t>.</w:t>
      </w:r>
    </w:p>
    <w:p w14:paraId="63B5D61C" w14:textId="77777777" w:rsidR="00502C34" w:rsidRPr="00D95E3A" w:rsidRDefault="00502C34" w:rsidP="00502C34">
      <w:pPr>
        <w:pStyle w:val="UText"/>
        <w:numPr>
          <w:ilvl w:val="0"/>
          <w:numId w:val="20"/>
        </w:numPr>
        <w:spacing w:before="120" w:after="120"/>
        <w:ind w:left="737" w:hanging="737"/>
        <w:rPr>
          <w:rStyle w:val="NvrhP-text"/>
          <w:rFonts w:asciiTheme="minorHAnsi" w:eastAsia="SimSun" w:hAnsiTheme="minorHAnsi"/>
          <w:sz w:val="20"/>
          <w:lang w:eastAsia="en-US"/>
        </w:rPr>
      </w:pPr>
      <w:r w:rsidRPr="00D95E3A">
        <w:rPr>
          <w:rStyle w:val="NvrhP-text"/>
          <w:rFonts w:asciiTheme="minorHAnsi" w:eastAsia="SimSun" w:hAnsiTheme="minorHAnsi" w:cstheme="minorHAnsi"/>
          <w:sz w:val="20"/>
          <w:lang w:eastAsia="en-US"/>
        </w:rPr>
        <w:t xml:space="preserve">Stanovuje se chránit existující aleje a stromořadí podél cest a silnic a navrhuje se jejich doplňování jak podél stávajících cest a silnic tak podél navrhovaných nových cest a silnic ve volné krajině v souladu s vymezenými koncepčními prvky kompozice volné krajiny </w:t>
      </w:r>
      <w:r w:rsidRPr="00D95E3A">
        <w:rPr>
          <w:rStyle w:val="NvrhP-text"/>
          <w:rFonts w:asciiTheme="minorHAnsi" w:eastAsia="SimSun" w:hAnsiTheme="minorHAnsi" w:cstheme="minorHAnsi"/>
          <w:b/>
          <w:sz w:val="20"/>
          <w:lang w:eastAsia="en-US"/>
        </w:rPr>
        <w:t>stromořadí</w:t>
      </w:r>
      <w:r>
        <w:rPr>
          <w:rStyle w:val="NvrhP-text"/>
          <w:rFonts w:asciiTheme="minorHAnsi" w:eastAsia="SimSun" w:hAnsiTheme="minorHAnsi" w:cstheme="minorHAnsi"/>
          <w:b/>
          <w:sz w:val="20"/>
          <w:lang w:eastAsia="en-US"/>
        </w:rPr>
        <w:t>/alej</w:t>
      </w:r>
      <w:r w:rsidRPr="00D95E3A">
        <w:rPr>
          <w:rStyle w:val="NvrhP-text"/>
          <w:rFonts w:asciiTheme="minorHAnsi" w:eastAsia="SimSun" w:hAnsiTheme="minorHAnsi" w:cstheme="minorHAnsi"/>
          <w:b/>
          <w:sz w:val="20"/>
          <w:lang w:eastAsia="en-US"/>
        </w:rPr>
        <w:t xml:space="preserve"> podél cesty/silnice</w:t>
      </w:r>
      <w:r w:rsidRPr="00D95E3A">
        <w:rPr>
          <w:rStyle w:val="NvrhP-text"/>
          <w:rFonts w:asciiTheme="minorHAnsi" w:eastAsia="SimSun" w:hAnsiTheme="minorHAnsi" w:cstheme="minorHAnsi"/>
          <w:sz w:val="20"/>
          <w:lang w:eastAsia="en-US"/>
        </w:rPr>
        <w:t xml:space="preserve">, zobrazené </w:t>
      </w:r>
      <w:r w:rsidRPr="005266E7">
        <w:rPr>
          <w:rStyle w:val="NvrhP-text"/>
          <w:rFonts w:asciiTheme="minorHAnsi" w:eastAsia="SimSun" w:hAnsiTheme="minorHAnsi" w:cstheme="minorHAnsi"/>
          <w:sz w:val="20"/>
          <w:lang w:eastAsia="en-US"/>
        </w:rPr>
        <w:t>ve výkrese</w:t>
      </w:r>
      <w:r w:rsidRPr="00D95E3A">
        <w:rPr>
          <w:rStyle w:val="NvrhP-text"/>
          <w:rFonts w:asciiTheme="minorHAnsi" w:eastAsia="SimSun" w:hAnsiTheme="minorHAnsi" w:cstheme="minorHAnsi"/>
          <w:i/>
          <w:sz w:val="20"/>
          <w:lang w:eastAsia="en-US"/>
        </w:rPr>
        <w:t xml:space="preserve"> I.2 Hlavní výkres</w:t>
      </w:r>
      <w:r w:rsidRPr="00D95E3A">
        <w:rPr>
          <w:rStyle w:val="NvrhP-text"/>
          <w:rFonts w:asciiTheme="minorHAnsi" w:eastAsia="SimSun" w:hAnsiTheme="minorHAnsi" w:cstheme="minorHAnsi"/>
          <w:sz w:val="20"/>
          <w:lang w:eastAsia="en-US"/>
        </w:rPr>
        <w:t>. Stanoví se následující požadavky na ochranu stávajících stromořadí podél cest a silnic ve volné krajině a pro jejich doplnění a rozvoj</w:t>
      </w:r>
      <w:r w:rsidRPr="00D95E3A">
        <w:rPr>
          <w:rStyle w:val="NvrhP-text"/>
          <w:rFonts w:asciiTheme="minorHAnsi" w:eastAsia="SimSun" w:hAnsiTheme="minorHAnsi"/>
          <w:sz w:val="20"/>
          <w:lang w:eastAsia="en-US"/>
        </w:rPr>
        <w:t>:</w:t>
      </w:r>
    </w:p>
    <w:p w14:paraId="51E3E210" w14:textId="77777777" w:rsidR="00502C34" w:rsidRPr="00D95E3A" w:rsidRDefault="00502C34" w:rsidP="00502C34">
      <w:pPr>
        <w:pStyle w:val="Normlnslovan"/>
        <w:numPr>
          <w:ilvl w:val="0"/>
          <w:numId w:val="31"/>
        </w:numPr>
        <w:spacing w:before="120" w:after="120"/>
        <w:ind w:left="1151" w:hanging="414"/>
        <w:rPr>
          <w:rFonts w:asciiTheme="minorHAnsi" w:hAnsiTheme="minorHAnsi"/>
          <w:lang w:eastAsia="en-US"/>
        </w:rPr>
      </w:pPr>
      <w:r w:rsidRPr="00D95E3A">
        <w:rPr>
          <w:rFonts w:asciiTheme="minorHAnsi" w:eastAsia="SimSun" w:hAnsiTheme="minorHAnsi"/>
          <w:szCs w:val="20"/>
          <w:lang w:eastAsia="zh-CN"/>
        </w:rPr>
        <w:t xml:space="preserve">nejsou přípustné stavby, opatření a změny využití území, jejichž následkem by bylo kácení vymezených stávajících stromořadí </w:t>
      </w:r>
      <w:r>
        <w:rPr>
          <w:rFonts w:asciiTheme="minorHAnsi" w:eastAsia="SimSun" w:hAnsiTheme="minorHAnsi"/>
          <w:szCs w:val="20"/>
          <w:lang w:eastAsia="zh-CN"/>
        </w:rPr>
        <w:t xml:space="preserve">a alejí </w:t>
      </w:r>
      <w:r w:rsidRPr="00D95E3A">
        <w:rPr>
          <w:rFonts w:asciiTheme="minorHAnsi" w:eastAsia="SimSun" w:hAnsiTheme="minorHAnsi"/>
          <w:szCs w:val="20"/>
          <w:lang w:eastAsia="zh-CN"/>
        </w:rPr>
        <w:t>bez rovnocenné náhrady;</w:t>
      </w:r>
    </w:p>
    <w:p w14:paraId="2E645D40" w14:textId="77777777" w:rsidR="00502C34" w:rsidRPr="00D95E3A" w:rsidRDefault="00502C34" w:rsidP="00502C34">
      <w:pPr>
        <w:pStyle w:val="Normlnslovan"/>
        <w:numPr>
          <w:ilvl w:val="0"/>
          <w:numId w:val="31"/>
        </w:numPr>
        <w:spacing w:before="120" w:after="120"/>
        <w:ind w:left="1151" w:hanging="414"/>
        <w:rPr>
          <w:rFonts w:asciiTheme="minorHAnsi" w:hAnsiTheme="minorHAnsi"/>
          <w:lang w:eastAsia="en-US"/>
        </w:rPr>
      </w:pPr>
      <w:r w:rsidRPr="00D95E3A">
        <w:rPr>
          <w:rFonts w:asciiTheme="minorHAnsi" w:hAnsiTheme="minorHAnsi"/>
          <w:lang w:eastAsia="en-US"/>
        </w:rPr>
        <w:t>jsou přípustná opatření a změny využití území umožňující realizaci navrhovaných stromořadí</w:t>
      </w:r>
      <w:r>
        <w:rPr>
          <w:rFonts w:asciiTheme="minorHAnsi" w:hAnsiTheme="minorHAnsi"/>
          <w:lang w:eastAsia="en-US"/>
        </w:rPr>
        <w:t xml:space="preserve"> a alejí</w:t>
      </w:r>
      <w:r w:rsidRPr="00D95E3A">
        <w:rPr>
          <w:rFonts w:asciiTheme="minorHAnsi" w:hAnsiTheme="minorHAnsi"/>
          <w:lang w:eastAsia="en-US"/>
        </w:rPr>
        <w:t>;</w:t>
      </w:r>
    </w:p>
    <w:p w14:paraId="5B5A2721" w14:textId="77777777" w:rsidR="00502C34" w:rsidRDefault="00502C34" w:rsidP="00502C34">
      <w:pPr>
        <w:pStyle w:val="Normlnslovan"/>
        <w:numPr>
          <w:ilvl w:val="0"/>
          <w:numId w:val="31"/>
        </w:numPr>
        <w:spacing w:before="120" w:after="120"/>
        <w:ind w:left="1151" w:hanging="414"/>
        <w:rPr>
          <w:rFonts w:asciiTheme="minorHAnsi" w:hAnsiTheme="minorHAnsi"/>
        </w:rPr>
      </w:pPr>
      <w:r w:rsidRPr="00D95E3A">
        <w:rPr>
          <w:rFonts w:asciiTheme="minorHAnsi" w:hAnsiTheme="minorHAnsi"/>
          <w:lang w:eastAsia="en-US"/>
        </w:rPr>
        <w:t>v případě projektování nových komunikací, případně úprav stávajících komunikací, podél nichž je vymezeno navrhované stromořadí</w:t>
      </w:r>
      <w:r>
        <w:rPr>
          <w:rFonts w:asciiTheme="minorHAnsi" w:hAnsiTheme="minorHAnsi"/>
          <w:lang w:eastAsia="en-US"/>
        </w:rPr>
        <w:t>, resp. navrhovaná alej</w:t>
      </w:r>
      <w:r w:rsidRPr="00D95E3A">
        <w:rPr>
          <w:rFonts w:asciiTheme="minorHAnsi" w:hAnsiTheme="minorHAnsi"/>
          <w:lang w:eastAsia="en-US"/>
        </w:rPr>
        <w:t>, je třeba upřednostnit řešení umožňující realizaci stromořadí</w:t>
      </w:r>
      <w:r>
        <w:rPr>
          <w:rFonts w:asciiTheme="minorHAnsi" w:hAnsiTheme="minorHAnsi"/>
          <w:lang w:eastAsia="en-US"/>
        </w:rPr>
        <w:t xml:space="preserve"> či aleje</w:t>
      </w:r>
      <w:r w:rsidRPr="00D95E3A">
        <w:rPr>
          <w:rFonts w:asciiTheme="minorHAnsi" w:hAnsiTheme="minorHAnsi"/>
          <w:lang w:eastAsia="en-US"/>
        </w:rPr>
        <w:t>, buď v ploše komunikace, nebo v sousední ploše; realizace stromořadí</w:t>
      </w:r>
      <w:r>
        <w:rPr>
          <w:rFonts w:asciiTheme="minorHAnsi" w:hAnsiTheme="minorHAnsi"/>
          <w:lang w:eastAsia="en-US"/>
        </w:rPr>
        <w:t xml:space="preserve"> či aleje</w:t>
      </w:r>
      <w:r w:rsidRPr="00D95E3A">
        <w:rPr>
          <w:rFonts w:asciiTheme="minorHAnsi" w:hAnsiTheme="minorHAnsi"/>
          <w:lang w:eastAsia="en-US"/>
        </w:rPr>
        <w:t xml:space="preserve"> nemusí být součástí projektu, pouze bude-li prokázána nemožnost jeho umístění vzhledem k nezbytné šířce komunikace a nedostupnosti pozemků pro rozšíření prostoru komunikace.</w:t>
      </w:r>
      <w:r w:rsidRPr="00D95E3A">
        <w:rPr>
          <w:rFonts w:asciiTheme="minorHAnsi" w:hAnsiTheme="minorHAnsi"/>
        </w:rPr>
        <w:t xml:space="preserve"> </w:t>
      </w:r>
    </w:p>
    <w:p w14:paraId="6BC82431" w14:textId="77777777" w:rsidR="00502C34" w:rsidRDefault="00502C34" w:rsidP="00502C34">
      <w:pPr>
        <w:pStyle w:val="UText"/>
        <w:numPr>
          <w:ilvl w:val="0"/>
          <w:numId w:val="20"/>
        </w:numPr>
        <w:spacing w:before="120" w:after="120"/>
        <w:ind w:hanging="720"/>
        <w:rPr>
          <w:rStyle w:val="NvrhP-text"/>
          <w:rFonts w:asciiTheme="minorHAnsi" w:eastAsia="SimSun" w:hAnsiTheme="minorHAnsi" w:cstheme="minorHAnsi"/>
          <w:sz w:val="20"/>
          <w:lang w:eastAsia="en-US"/>
        </w:rPr>
      </w:pPr>
      <w:bookmarkStart w:id="95" w:name="_Hlk20062825"/>
      <w:r w:rsidRPr="007E401C">
        <w:rPr>
          <w:rStyle w:val="NvrhP-text"/>
          <w:rFonts w:asciiTheme="minorHAnsi" w:eastAsia="SimSun" w:hAnsiTheme="minorHAnsi" w:cstheme="minorHAnsi"/>
          <w:b/>
          <w:sz w:val="20"/>
          <w:lang w:eastAsia="en-US"/>
        </w:rPr>
        <w:t>Všechny ekologicky stabilní plochy</w:t>
      </w:r>
      <w:r>
        <w:rPr>
          <w:rStyle w:val="NvrhP-text"/>
          <w:rFonts w:asciiTheme="minorHAnsi" w:eastAsia="SimSun" w:hAnsiTheme="minorHAnsi" w:cstheme="minorHAnsi"/>
          <w:b/>
          <w:sz w:val="20"/>
          <w:lang w:eastAsia="en-US"/>
        </w:rPr>
        <w:t xml:space="preserve"> v nezastavěném území</w:t>
      </w:r>
      <w:r w:rsidRPr="007E401C">
        <w:rPr>
          <w:rStyle w:val="NvrhP-text"/>
          <w:rFonts w:asciiTheme="minorHAnsi" w:eastAsia="SimSun" w:hAnsiTheme="minorHAnsi" w:cstheme="minorHAnsi"/>
          <w:sz w:val="20"/>
          <w:lang w:eastAsia="en-US"/>
        </w:rPr>
        <w:t xml:space="preserve">, zejména lesy, vodní plochy a toky a přírodní </w:t>
      </w:r>
      <w:r>
        <w:rPr>
          <w:rStyle w:val="NvrhP-text"/>
          <w:rFonts w:asciiTheme="minorHAnsi" w:eastAsia="SimSun" w:hAnsiTheme="minorHAnsi" w:cstheme="minorHAnsi"/>
          <w:sz w:val="20"/>
          <w:lang w:eastAsia="en-US"/>
        </w:rPr>
        <w:t xml:space="preserve">a přírodě blízké </w:t>
      </w:r>
      <w:r w:rsidRPr="007E401C">
        <w:rPr>
          <w:rStyle w:val="NvrhP-text"/>
          <w:rFonts w:asciiTheme="minorHAnsi" w:eastAsia="SimSun" w:hAnsiTheme="minorHAnsi" w:cstheme="minorHAnsi"/>
          <w:sz w:val="20"/>
          <w:lang w:eastAsia="en-US"/>
        </w:rPr>
        <w:t xml:space="preserve">plochy krajinné zeleně </w:t>
      </w:r>
      <w:r w:rsidRPr="007E401C">
        <w:rPr>
          <w:rStyle w:val="NvrhP-text"/>
          <w:rFonts w:asciiTheme="minorHAnsi" w:eastAsia="SimSun" w:hAnsiTheme="minorHAnsi" w:cstheme="minorHAnsi"/>
          <w:b/>
          <w:sz w:val="20"/>
          <w:lang w:eastAsia="en-US"/>
        </w:rPr>
        <w:t>budou přednostně chráněny pro nestavební využití</w:t>
      </w:r>
      <w:r w:rsidRPr="007E401C">
        <w:rPr>
          <w:rStyle w:val="NvrhP-text"/>
          <w:rFonts w:asciiTheme="minorHAnsi" w:eastAsia="SimSun" w:hAnsiTheme="minorHAnsi" w:cstheme="minorHAnsi"/>
          <w:sz w:val="20"/>
          <w:lang w:eastAsia="en-US"/>
        </w:rPr>
        <w:t xml:space="preserve"> a pro ekologické funkce krajiny</w:t>
      </w:r>
      <w:bookmarkEnd w:id="95"/>
      <w:r w:rsidRPr="007E401C">
        <w:rPr>
          <w:rStyle w:val="NvrhP-text"/>
          <w:rFonts w:asciiTheme="minorHAnsi" w:eastAsia="SimSun" w:hAnsiTheme="minorHAnsi" w:cstheme="minorHAnsi"/>
          <w:sz w:val="20"/>
          <w:lang w:eastAsia="en-US"/>
        </w:rPr>
        <w:t>, při zachování možnosti umisťování staveb vymezených jako přípustných v podmínkách využití ploch s rozdílným způsobem využití zakotvených v kapitole F. tohoto územního plánu. Tyto plochy budou vytvářet prostorově spojitý systém.</w:t>
      </w:r>
    </w:p>
    <w:p w14:paraId="65805ED1" w14:textId="77777777" w:rsidR="00502C34" w:rsidRPr="00051227" w:rsidRDefault="00502C34" w:rsidP="00502C34">
      <w:pPr>
        <w:pStyle w:val="UText"/>
        <w:numPr>
          <w:ilvl w:val="0"/>
          <w:numId w:val="20"/>
        </w:numPr>
        <w:spacing w:before="120" w:after="120"/>
        <w:ind w:hanging="720"/>
        <w:rPr>
          <w:rStyle w:val="NvrhP-text"/>
          <w:rFonts w:asciiTheme="minorHAnsi" w:eastAsia="SimSun" w:hAnsiTheme="minorHAnsi" w:cstheme="minorHAnsi"/>
          <w:i/>
          <w:iCs/>
          <w:sz w:val="20"/>
          <w:u w:val="single"/>
          <w:lang w:eastAsia="en-US"/>
        </w:rPr>
      </w:pPr>
      <w:r w:rsidRPr="00051227">
        <w:rPr>
          <w:rStyle w:val="NvrhP-text"/>
          <w:rFonts w:asciiTheme="minorHAnsi" w:eastAsia="SimSun" w:hAnsiTheme="minorHAnsi" w:cstheme="minorHAnsi"/>
          <w:sz w:val="20"/>
          <w:lang w:eastAsia="en-US"/>
        </w:rPr>
        <w:t xml:space="preserve">Pozemky </w:t>
      </w:r>
      <w:r w:rsidRPr="00051227">
        <w:rPr>
          <w:rStyle w:val="NvrhP-text"/>
          <w:rFonts w:asciiTheme="minorHAnsi" w:eastAsia="SimSun" w:hAnsiTheme="minorHAnsi" w:cstheme="minorHAnsi"/>
          <w:b/>
          <w:sz w:val="20"/>
          <w:lang w:eastAsia="en-US"/>
        </w:rPr>
        <w:t xml:space="preserve">zemědělského půdního fondu, </w:t>
      </w:r>
      <w:r w:rsidRPr="00051227">
        <w:rPr>
          <w:rStyle w:val="NvrhP-text"/>
          <w:rFonts w:asciiTheme="minorHAnsi" w:eastAsia="SimSun" w:hAnsiTheme="minorHAnsi" w:cstheme="minorHAnsi"/>
          <w:bCs/>
          <w:sz w:val="20"/>
          <w:lang w:eastAsia="en-US"/>
        </w:rPr>
        <w:t xml:space="preserve">vymezené tímto územním plánem jako plochy zemědělské (NZ, </w:t>
      </w:r>
      <w:proofErr w:type="spellStart"/>
      <w:r w:rsidRPr="00051227">
        <w:rPr>
          <w:rStyle w:val="NvrhP-text"/>
          <w:rFonts w:asciiTheme="minorHAnsi" w:eastAsia="SimSun" w:hAnsiTheme="minorHAnsi" w:cstheme="minorHAnsi"/>
          <w:bCs/>
          <w:sz w:val="20"/>
          <w:lang w:eastAsia="en-US"/>
        </w:rPr>
        <w:t>NZt</w:t>
      </w:r>
      <w:proofErr w:type="spellEnd"/>
      <w:r w:rsidRPr="00051227">
        <w:rPr>
          <w:rStyle w:val="NvrhP-text"/>
          <w:rFonts w:asciiTheme="minorHAnsi" w:eastAsia="SimSun" w:hAnsiTheme="minorHAnsi" w:cstheme="minorHAnsi"/>
          <w:bCs/>
          <w:sz w:val="20"/>
          <w:lang w:eastAsia="en-US"/>
        </w:rPr>
        <w:t>)</w:t>
      </w:r>
      <w:r w:rsidRPr="00051227">
        <w:rPr>
          <w:rStyle w:val="NvrhP-text"/>
          <w:rFonts w:asciiTheme="minorHAnsi" w:eastAsia="SimSun" w:hAnsiTheme="minorHAnsi" w:cstheme="minorHAnsi"/>
          <w:sz w:val="20"/>
          <w:lang w:eastAsia="en-US"/>
        </w:rPr>
        <w:t xml:space="preserve"> budou využívány přednostně pro zemědělskou činnost. </w:t>
      </w:r>
      <w:r w:rsidRPr="005A3EC2">
        <w:rPr>
          <w:rStyle w:val="NvrhP-text"/>
          <w:rFonts w:asciiTheme="minorHAnsi" w:eastAsia="SimSun" w:hAnsiTheme="minorHAnsi" w:cstheme="minorHAnsi"/>
          <w:sz w:val="20"/>
          <w:lang w:eastAsia="en-US"/>
        </w:rPr>
        <w:t>Na pozemcích zemědělského půdního fondu mohou být bez změny územního plánu realizována opatření pro ochranu půdy proti vodní či větrné erozi a pro zvýšení prostupnosti krajiny a pro zvyšování její retenční schopnosti, zejména polní cesty, protierozní průlehy, meze apod.</w:t>
      </w:r>
    </w:p>
    <w:p w14:paraId="79AA34DD" w14:textId="77777777" w:rsidR="00502C34" w:rsidRDefault="00502C34" w:rsidP="00502C34">
      <w:pPr>
        <w:pStyle w:val="UText"/>
        <w:numPr>
          <w:ilvl w:val="0"/>
          <w:numId w:val="20"/>
        </w:numPr>
        <w:spacing w:before="120" w:after="120"/>
        <w:ind w:hanging="720"/>
        <w:rPr>
          <w:rStyle w:val="NvrhP-text"/>
          <w:rFonts w:asciiTheme="minorHAnsi" w:eastAsia="SimSun" w:hAnsiTheme="minorHAnsi" w:cstheme="minorHAnsi"/>
          <w:sz w:val="20"/>
          <w:lang w:eastAsia="en-US"/>
        </w:rPr>
      </w:pPr>
      <w:r w:rsidRPr="007E401C">
        <w:rPr>
          <w:rStyle w:val="NvrhP-text"/>
          <w:rFonts w:asciiTheme="minorHAnsi" w:eastAsia="SimSun" w:hAnsiTheme="minorHAnsi" w:cstheme="minorHAnsi"/>
          <w:sz w:val="20"/>
          <w:lang w:eastAsia="en-US"/>
        </w:rPr>
        <w:t xml:space="preserve">Pro zlepšení </w:t>
      </w:r>
      <w:r w:rsidRPr="007E401C">
        <w:rPr>
          <w:rStyle w:val="NvrhP-text"/>
          <w:rFonts w:asciiTheme="minorHAnsi" w:eastAsia="SimSun" w:hAnsiTheme="minorHAnsi" w:cstheme="minorHAnsi"/>
          <w:b/>
          <w:sz w:val="20"/>
          <w:lang w:eastAsia="en-US"/>
        </w:rPr>
        <w:t>stability břehových porostů</w:t>
      </w:r>
      <w:r>
        <w:rPr>
          <w:rStyle w:val="NvrhP-text"/>
          <w:rFonts w:asciiTheme="minorHAnsi" w:eastAsia="SimSun" w:hAnsiTheme="minorHAnsi" w:cstheme="minorHAnsi"/>
          <w:b/>
          <w:sz w:val="20"/>
          <w:lang w:eastAsia="en-US"/>
        </w:rPr>
        <w:t xml:space="preserve"> a kvality ve vodních tocích </w:t>
      </w:r>
      <w:r w:rsidRPr="007E401C">
        <w:rPr>
          <w:rStyle w:val="NvrhP-text"/>
          <w:rFonts w:asciiTheme="minorHAnsi" w:eastAsia="SimSun" w:hAnsiTheme="minorHAnsi" w:cstheme="minorHAnsi"/>
          <w:b/>
          <w:sz w:val="20"/>
          <w:lang w:eastAsia="en-US"/>
        </w:rPr>
        <w:t>a pro jejich správu a údržbu</w:t>
      </w:r>
      <w:r w:rsidRPr="007E401C">
        <w:rPr>
          <w:rStyle w:val="NvrhP-text"/>
          <w:rFonts w:asciiTheme="minorHAnsi" w:eastAsia="SimSun" w:hAnsiTheme="minorHAnsi" w:cstheme="minorHAnsi"/>
          <w:sz w:val="20"/>
          <w:lang w:eastAsia="en-US"/>
        </w:rPr>
        <w:t xml:space="preserve"> </w:t>
      </w:r>
      <w:r>
        <w:rPr>
          <w:rStyle w:val="NvrhP-text"/>
          <w:rFonts w:asciiTheme="minorHAnsi" w:eastAsia="SimSun" w:hAnsiTheme="minorHAnsi" w:cstheme="minorHAnsi"/>
          <w:sz w:val="20"/>
          <w:lang w:eastAsia="en-US"/>
        </w:rPr>
        <w:t>se stanovuje</w:t>
      </w:r>
      <w:r w:rsidRPr="007E401C">
        <w:rPr>
          <w:rStyle w:val="NvrhP-text"/>
          <w:rFonts w:asciiTheme="minorHAnsi" w:eastAsia="SimSun" w:hAnsiTheme="minorHAnsi" w:cstheme="minorHAnsi"/>
          <w:sz w:val="20"/>
          <w:lang w:eastAsia="en-US"/>
        </w:rPr>
        <w:t xml:space="preserve"> v návaznosti na hranice vodních ploch a toků ponech</w:t>
      </w:r>
      <w:r>
        <w:rPr>
          <w:rStyle w:val="NvrhP-text"/>
          <w:rFonts w:asciiTheme="minorHAnsi" w:eastAsia="SimSun" w:hAnsiTheme="minorHAnsi" w:cstheme="minorHAnsi"/>
          <w:sz w:val="20"/>
          <w:lang w:eastAsia="en-US"/>
        </w:rPr>
        <w:t>at</w:t>
      </w:r>
      <w:r w:rsidRPr="007E401C">
        <w:rPr>
          <w:rStyle w:val="NvrhP-text"/>
          <w:rFonts w:asciiTheme="minorHAnsi" w:eastAsia="SimSun" w:hAnsiTheme="minorHAnsi" w:cstheme="minorHAnsi"/>
          <w:sz w:val="20"/>
          <w:lang w:eastAsia="en-US"/>
        </w:rPr>
        <w:t xml:space="preserve"> volně přístupný pruh </w:t>
      </w:r>
      <w:r>
        <w:rPr>
          <w:rStyle w:val="NvrhP-text"/>
          <w:rFonts w:asciiTheme="minorHAnsi" w:eastAsia="SimSun" w:hAnsiTheme="minorHAnsi" w:cstheme="minorHAnsi"/>
          <w:sz w:val="20"/>
          <w:lang w:eastAsia="en-US"/>
        </w:rPr>
        <w:t xml:space="preserve">veřejné zeleně, krajinné zeleně, případně luk a pastvin anebo lesa </w:t>
      </w:r>
      <w:r w:rsidRPr="007E401C">
        <w:rPr>
          <w:rStyle w:val="NvrhP-text"/>
          <w:rFonts w:asciiTheme="minorHAnsi" w:eastAsia="SimSun" w:hAnsiTheme="minorHAnsi" w:cstheme="minorHAnsi"/>
          <w:sz w:val="20"/>
          <w:lang w:eastAsia="en-US"/>
        </w:rPr>
        <w:t>v šíři minimálně 6 m</w:t>
      </w:r>
      <w:r>
        <w:rPr>
          <w:rStyle w:val="NvrhP-text"/>
          <w:rFonts w:asciiTheme="minorHAnsi" w:eastAsia="SimSun" w:hAnsiTheme="minorHAnsi" w:cstheme="minorHAnsi"/>
          <w:sz w:val="20"/>
          <w:lang w:eastAsia="en-US"/>
        </w:rPr>
        <w:t xml:space="preserve"> od břehové linie. Tento pruh nepřipustit </w:t>
      </w:r>
      <w:r w:rsidRPr="007E401C">
        <w:rPr>
          <w:rStyle w:val="NvrhP-text"/>
          <w:rFonts w:asciiTheme="minorHAnsi" w:eastAsia="SimSun" w:hAnsiTheme="minorHAnsi" w:cstheme="minorHAnsi"/>
          <w:sz w:val="20"/>
          <w:lang w:eastAsia="en-US"/>
        </w:rPr>
        <w:t>intenzivně zemědělsky</w:t>
      </w:r>
      <w:r>
        <w:rPr>
          <w:rStyle w:val="NvrhP-text"/>
          <w:rFonts w:asciiTheme="minorHAnsi" w:eastAsia="SimSun" w:hAnsiTheme="minorHAnsi" w:cstheme="minorHAnsi"/>
          <w:sz w:val="20"/>
          <w:lang w:eastAsia="en-US"/>
        </w:rPr>
        <w:t xml:space="preserve"> obhospodařovat</w:t>
      </w:r>
      <w:r w:rsidRPr="007E401C">
        <w:rPr>
          <w:rStyle w:val="NvrhP-text"/>
          <w:rFonts w:asciiTheme="minorHAnsi" w:eastAsia="SimSun" w:hAnsiTheme="minorHAnsi" w:cstheme="minorHAnsi"/>
          <w:sz w:val="20"/>
          <w:lang w:eastAsia="en-US"/>
        </w:rPr>
        <w:t>, zejména</w:t>
      </w:r>
      <w:r>
        <w:rPr>
          <w:rStyle w:val="NvrhP-text"/>
          <w:rFonts w:asciiTheme="minorHAnsi" w:eastAsia="SimSun" w:hAnsiTheme="minorHAnsi" w:cstheme="minorHAnsi"/>
          <w:sz w:val="20"/>
          <w:lang w:eastAsia="en-US"/>
        </w:rPr>
        <w:t xml:space="preserve"> pak</w:t>
      </w:r>
      <w:r w:rsidRPr="007E401C">
        <w:rPr>
          <w:rStyle w:val="NvrhP-text"/>
          <w:rFonts w:asciiTheme="minorHAnsi" w:eastAsia="SimSun" w:hAnsiTheme="minorHAnsi" w:cstheme="minorHAnsi"/>
          <w:sz w:val="20"/>
          <w:lang w:eastAsia="en-US"/>
        </w:rPr>
        <w:t xml:space="preserve"> </w:t>
      </w:r>
      <w:r>
        <w:rPr>
          <w:rStyle w:val="NvrhP-text"/>
          <w:rFonts w:asciiTheme="minorHAnsi" w:eastAsia="SimSun" w:hAnsiTheme="minorHAnsi" w:cstheme="minorHAnsi"/>
          <w:sz w:val="20"/>
          <w:lang w:eastAsia="en-US"/>
        </w:rPr>
        <w:t>orat</w:t>
      </w:r>
      <w:r w:rsidRPr="007E401C">
        <w:rPr>
          <w:rStyle w:val="NvrhP-text"/>
          <w:rFonts w:asciiTheme="minorHAnsi" w:eastAsia="SimSun" w:hAnsiTheme="minorHAnsi" w:cstheme="minorHAnsi"/>
          <w:sz w:val="20"/>
          <w:lang w:eastAsia="en-US"/>
        </w:rPr>
        <w:t>.</w:t>
      </w:r>
    </w:p>
    <w:p w14:paraId="16CFA230" w14:textId="77777777" w:rsidR="00502C34" w:rsidRPr="00D95E3A" w:rsidRDefault="00502C34" w:rsidP="00502C34">
      <w:pPr>
        <w:pStyle w:val="Nadpis2"/>
        <w:ind w:left="709"/>
        <w:rPr>
          <w:rStyle w:val="NvrhP-text"/>
          <w:rFonts w:asciiTheme="minorHAnsi" w:hAnsiTheme="minorHAnsi" w:cstheme="minorHAnsi"/>
        </w:rPr>
      </w:pPr>
      <w:bookmarkStart w:id="96" w:name="_Toc460162806"/>
      <w:bookmarkStart w:id="97" w:name="_Toc56515367"/>
      <w:r w:rsidRPr="00D95E3A">
        <w:rPr>
          <w:rStyle w:val="NvrhP-text"/>
          <w:rFonts w:asciiTheme="minorHAnsi" w:hAnsiTheme="minorHAnsi" w:cstheme="minorHAnsi"/>
        </w:rPr>
        <w:lastRenderedPageBreak/>
        <w:t>Vymezení ploch v krajině</w:t>
      </w:r>
      <w:bookmarkEnd w:id="96"/>
      <w:r w:rsidRPr="00D95E3A">
        <w:rPr>
          <w:rStyle w:val="NvrhP-text"/>
          <w:rFonts w:asciiTheme="minorHAnsi" w:hAnsiTheme="minorHAnsi" w:cstheme="minorHAnsi"/>
        </w:rPr>
        <w:t xml:space="preserve"> a podmínky pro změnu jejich využití</w:t>
      </w:r>
      <w:bookmarkEnd w:id="97"/>
      <w:r w:rsidRPr="00D95E3A">
        <w:rPr>
          <w:rStyle w:val="NvrhP-text"/>
          <w:rFonts w:asciiTheme="minorHAnsi" w:hAnsiTheme="minorHAnsi" w:cstheme="minorHAnsi"/>
        </w:rPr>
        <w:t xml:space="preserve"> </w:t>
      </w:r>
    </w:p>
    <w:p w14:paraId="368DBE2A" w14:textId="77777777" w:rsidR="00502C34" w:rsidRPr="007E401C" w:rsidRDefault="00502C34" w:rsidP="00502C34">
      <w:pPr>
        <w:pStyle w:val="UText"/>
        <w:numPr>
          <w:ilvl w:val="0"/>
          <w:numId w:val="20"/>
        </w:numPr>
        <w:spacing w:before="120" w:after="120"/>
        <w:ind w:hanging="720"/>
        <w:rPr>
          <w:rStyle w:val="NvrhP-text"/>
          <w:rFonts w:asciiTheme="minorHAnsi" w:eastAsia="SimSun" w:hAnsiTheme="minorHAnsi" w:cstheme="minorHAnsi"/>
          <w:sz w:val="20"/>
          <w:lang w:eastAsia="en-US"/>
        </w:rPr>
      </w:pPr>
      <w:r w:rsidRPr="007E401C">
        <w:rPr>
          <w:rStyle w:val="NvrhP-text"/>
          <w:rFonts w:asciiTheme="minorHAnsi" w:eastAsia="SimSun" w:hAnsiTheme="minorHAnsi" w:cstheme="minorHAnsi"/>
          <w:sz w:val="20"/>
          <w:lang w:eastAsia="en-US"/>
        </w:rPr>
        <w:t xml:space="preserve">Jako </w:t>
      </w:r>
      <w:r w:rsidRPr="007E401C">
        <w:rPr>
          <w:rStyle w:val="NvrhP-text"/>
          <w:rFonts w:asciiTheme="minorHAnsi" w:eastAsia="SimSun" w:hAnsiTheme="minorHAnsi" w:cstheme="minorHAnsi"/>
          <w:b/>
          <w:sz w:val="20"/>
          <w:lang w:eastAsia="en-US"/>
        </w:rPr>
        <w:t>plochy v krajině</w:t>
      </w:r>
      <w:r w:rsidRPr="007E401C">
        <w:rPr>
          <w:rStyle w:val="NvrhP-text"/>
          <w:rFonts w:asciiTheme="minorHAnsi" w:eastAsia="SimSun" w:hAnsiTheme="minorHAnsi" w:cstheme="minorHAnsi"/>
          <w:sz w:val="20"/>
          <w:lang w:eastAsia="en-US"/>
        </w:rPr>
        <w:t xml:space="preserve"> </w:t>
      </w:r>
      <w:r>
        <w:rPr>
          <w:rStyle w:val="NvrhP-text"/>
          <w:rFonts w:asciiTheme="minorHAnsi" w:eastAsia="SimSun" w:hAnsiTheme="minorHAnsi" w:cstheme="minorHAnsi"/>
          <w:sz w:val="20"/>
          <w:lang w:eastAsia="en-US"/>
        </w:rPr>
        <w:t>se vymezují</w:t>
      </w:r>
      <w:r w:rsidRPr="007E401C">
        <w:rPr>
          <w:rStyle w:val="NvrhP-text"/>
          <w:rFonts w:asciiTheme="minorHAnsi" w:eastAsia="SimSun" w:hAnsiTheme="minorHAnsi" w:cstheme="minorHAnsi"/>
          <w:sz w:val="20"/>
          <w:lang w:eastAsia="en-US"/>
        </w:rPr>
        <w:t xml:space="preserve"> všechny nestavební plochy mimo zastavěné území a mimo zastavitelné plochy, </w:t>
      </w:r>
      <w:r w:rsidRPr="00513499">
        <w:rPr>
          <w:rStyle w:val="NvrhP-text"/>
          <w:rFonts w:asciiTheme="minorHAnsi" w:eastAsia="SimSun" w:hAnsiTheme="minorHAnsi" w:cstheme="minorHAnsi"/>
          <w:sz w:val="20"/>
          <w:lang w:eastAsia="en-US"/>
        </w:rPr>
        <w:t>tedy vodní plochy a toky (W), zemědělská půda (NZ), zemědělská půda – louky, pastviny a extenzivní sady (</w:t>
      </w:r>
      <w:proofErr w:type="spellStart"/>
      <w:r w:rsidRPr="00513499">
        <w:rPr>
          <w:rStyle w:val="NvrhP-text"/>
          <w:rFonts w:asciiTheme="minorHAnsi" w:eastAsia="SimSun" w:hAnsiTheme="minorHAnsi" w:cstheme="minorHAnsi"/>
          <w:sz w:val="20"/>
          <w:lang w:eastAsia="en-US"/>
        </w:rPr>
        <w:t>NZt</w:t>
      </w:r>
      <w:proofErr w:type="spellEnd"/>
      <w:r w:rsidRPr="00513499">
        <w:rPr>
          <w:rStyle w:val="NvrhP-text"/>
          <w:rFonts w:asciiTheme="minorHAnsi" w:eastAsia="SimSun" w:hAnsiTheme="minorHAnsi" w:cstheme="minorHAnsi"/>
          <w:sz w:val="20"/>
          <w:lang w:eastAsia="en-US"/>
        </w:rPr>
        <w:t xml:space="preserve">), les (NL), </w:t>
      </w:r>
      <w:r>
        <w:rPr>
          <w:rStyle w:val="NvrhP-text"/>
          <w:rFonts w:asciiTheme="minorHAnsi" w:eastAsia="SimSun" w:hAnsiTheme="minorHAnsi" w:cstheme="minorHAnsi"/>
          <w:sz w:val="20"/>
          <w:lang w:eastAsia="en-US"/>
        </w:rPr>
        <w:t>les rekreační (</w:t>
      </w:r>
      <w:proofErr w:type="spellStart"/>
      <w:r>
        <w:rPr>
          <w:rStyle w:val="NvrhP-text"/>
          <w:rFonts w:asciiTheme="minorHAnsi" w:eastAsia="SimSun" w:hAnsiTheme="minorHAnsi" w:cstheme="minorHAnsi"/>
          <w:sz w:val="20"/>
          <w:lang w:eastAsia="en-US"/>
        </w:rPr>
        <w:t>NLr</w:t>
      </w:r>
      <w:proofErr w:type="spellEnd"/>
      <w:r>
        <w:rPr>
          <w:rStyle w:val="NvrhP-text"/>
          <w:rFonts w:asciiTheme="minorHAnsi" w:eastAsia="SimSun" w:hAnsiTheme="minorHAnsi" w:cstheme="minorHAnsi"/>
          <w:sz w:val="20"/>
          <w:lang w:eastAsia="en-US"/>
        </w:rPr>
        <w:t xml:space="preserve">), </w:t>
      </w:r>
      <w:r w:rsidRPr="00513499">
        <w:rPr>
          <w:rStyle w:val="NvrhP-text"/>
          <w:rFonts w:asciiTheme="minorHAnsi" w:eastAsia="SimSun" w:hAnsiTheme="minorHAnsi" w:cstheme="minorHAnsi"/>
          <w:sz w:val="20"/>
          <w:lang w:eastAsia="en-US"/>
        </w:rPr>
        <w:t xml:space="preserve">krajinná zeleň (NK) a plochy smíšené nezastavěného území – </w:t>
      </w:r>
      <w:r>
        <w:rPr>
          <w:rStyle w:val="NvrhP-text"/>
          <w:rFonts w:asciiTheme="minorHAnsi" w:eastAsia="SimSun" w:hAnsiTheme="minorHAnsi" w:cstheme="minorHAnsi"/>
          <w:sz w:val="20"/>
          <w:lang w:eastAsia="en-US"/>
        </w:rPr>
        <w:t xml:space="preserve">sady a </w:t>
      </w:r>
      <w:proofErr w:type="spellStart"/>
      <w:r>
        <w:rPr>
          <w:rStyle w:val="NvrhP-text"/>
          <w:rFonts w:asciiTheme="minorHAnsi" w:eastAsia="SimSun" w:hAnsiTheme="minorHAnsi" w:cstheme="minorHAnsi"/>
          <w:sz w:val="20"/>
          <w:lang w:eastAsia="en-US"/>
        </w:rPr>
        <w:t>záhumenní</w:t>
      </w:r>
      <w:proofErr w:type="spellEnd"/>
      <w:r>
        <w:rPr>
          <w:rStyle w:val="NvrhP-text"/>
          <w:rFonts w:asciiTheme="minorHAnsi" w:eastAsia="SimSun" w:hAnsiTheme="minorHAnsi" w:cstheme="minorHAnsi"/>
          <w:sz w:val="20"/>
          <w:lang w:eastAsia="en-US"/>
        </w:rPr>
        <w:t xml:space="preserve"> zahrady</w:t>
      </w:r>
      <w:r w:rsidRPr="00513499">
        <w:rPr>
          <w:rStyle w:val="NvrhP-text"/>
          <w:rFonts w:asciiTheme="minorHAnsi" w:eastAsia="SimSun" w:hAnsiTheme="minorHAnsi" w:cstheme="minorHAnsi"/>
          <w:sz w:val="20"/>
          <w:lang w:eastAsia="en-US"/>
        </w:rPr>
        <w:t xml:space="preserve"> (</w:t>
      </w:r>
      <w:proofErr w:type="spellStart"/>
      <w:r w:rsidRPr="00513499">
        <w:rPr>
          <w:rStyle w:val="NvrhP-text"/>
          <w:rFonts w:asciiTheme="minorHAnsi" w:eastAsia="SimSun" w:hAnsiTheme="minorHAnsi" w:cstheme="minorHAnsi"/>
          <w:sz w:val="20"/>
          <w:lang w:eastAsia="en-US"/>
        </w:rPr>
        <w:t>NSs</w:t>
      </w:r>
      <w:proofErr w:type="spellEnd"/>
      <w:r w:rsidRPr="00513499">
        <w:rPr>
          <w:rStyle w:val="NvrhP-text"/>
          <w:rFonts w:asciiTheme="minorHAnsi" w:eastAsia="SimSun" w:hAnsiTheme="minorHAnsi" w:cstheme="minorHAnsi"/>
          <w:sz w:val="20"/>
          <w:lang w:eastAsia="en-US"/>
        </w:rPr>
        <w:t>).</w:t>
      </w:r>
      <w:r w:rsidRPr="007E401C">
        <w:rPr>
          <w:rStyle w:val="NvrhP-text"/>
          <w:rFonts w:asciiTheme="minorHAnsi" w:eastAsia="SimSun" w:hAnsiTheme="minorHAnsi" w:cstheme="minorHAnsi"/>
          <w:sz w:val="20"/>
          <w:lang w:eastAsia="en-US"/>
        </w:rPr>
        <w:t xml:space="preserve"> </w:t>
      </w:r>
    </w:p>
    <w:p w14:paraId="76C529F8" w14:textId="48A85322" w:rsidR="00502C34" w:rsidRPr="006D2072" w:rsidRDefault="00502C34" w:rsidP="00502C34">
      <w:pPr>
        <w:pStyle w:val="UText"/>
        <w:numPr>
          <w:ilvl w:val="0"/>
          <w:numId w:val="20"/>
        </w:numPr>
        <w:spacing w:before="120" w:after="120"/>
        <w:ind w:hanging="720"/>
        <w:rPr>
          <w:rStyle w:val="NvrhP-text"/>
          <w:rFonts w:asciiTheme="minorHAnsi" w:eastAsia="SimSun" w:hAnsiTheme="minorHAnsi" w:cstheme="minorHAnsi"/>
          <w:sz w:val="20"/>
          <w:lang w:eastAsia="en-US"/>
        </w:rPr>
      </w:pPr>
      <w:r w:rsidRPr="007E401C">
        <w:rPr>
          <w:rStyle w:val="NvrhP-text"/>
          <w:rFonts w:asciiTheme="minorHAnsi" w:eastAsia="SimSun" w:hAnsiTheme="minorHAnsi" w:cstheme="minorHAnsi"/>
          <w:sz w:val="20"/>
          <w:lang w:eastAsia="en-US"/>
        </w:rPr>
        <w:t xml:space="preserve">Plochy v krajině </w:t>
      </w:r>
      <w:r>
        <w:rPr>
          <w:rStyle w:val="NvrhP-text"/>
          <w:rFonts w:asciiTheme="minorHAnsi" w:eastAsia="SimSun" w:hAnsiTheme="minorHAnsi" w:cstheme="minorHAnsi"/>
          <w:sz w:val="20"/>
          <w:lang w:eastAsia="en-US"/>
        </w:rPr>
        <w:t>se vymezují</w:t>
      </w:r>
      <w:r w:rsidRPr="007E401C">
        <w:rPr>
          <w:rStyle w:val="NvrhP-text"/>
          <w:rFonts w:asciiTheme="minorHAnsi" w:eastAsia="SimSun" w:hAnsiTheme="minorHAnsi" w:cstheme="minorHAnsi"/>
          <w:sz w:val="20"/>
          <w:lang w:eastAsia="en-US"/>
        </w:rPr>
        <w:t xml:space="preserve"> jako </w:t>
      </w:r>
      <w:r w:rsidRPr="007E401C">
        <w:rPr>
          <w:rStyle w:val="NvrhP-text"/>
          <w:rFonts w:asciiTheme="minorHAnsi" w:eastAsia="SimSun" w:hAnsiTheme="minorHAnsi" w:cstheme="minorHAnsi"/>
          <w:b/>
          <w:sz w:val="20"/>
          <w:lang w:eastAsia="en-US"/>
        </w:rPr>
        <w:t>plochy s vyloučením umisťování staveb</w:t>
      </w:r>
      <w:r w:rsidRPr="007E401C">
        <w:rPr>
          <w:rStyle w:val="NvrhP-text"/>
          <w:rFonts w:asciiTheme="minorHAnsi" w:eastAsia="SimSun" w:hAnsiTheme="minorHAnsi" w:cstheme="minorHAnsi"/>
          <w:sz w:val="20"/>
          <w:lang w:eastAsia="en-US"/>
        </w:rPr>
        <w:t xml:space="preserve"> s výjimkou přípustnosti staveb dle § 18 odst. 5 </w:t>
      </w:r>
      <w:r w:rsidR="001C16E6">
        <w:rPr>
          <w:rStyle w:val="NvrhP-text"/>
          <w:rFonts w:asciiTheme="minorHAnsi" w:eastAsia="SimSun" w:hAnsiTheme="minorHAnsi" w:cstheme="minorHAnsi"/>
          <w:sz w:val="20"/>
          <w:lang w:eastAsia="en-US"/>
        </w:rPr>
        <w:t>S</w:t>
      </w:r>
      <w:r w:rsidRPr="00902D58">
        <w:rPr>
          <w:rStyle w:val="NvrhP-text"/>
          <w:rFonts w:asciiTheme="minorHAnsi" w:eastAsia="SimSun" w:hAnsiTheme="minorHAnsi" w:cstheme="minorHAnsi"/>
          <w:sz w:val="20"/>
          <w:lang w:eastAsia="en-US"/>
        </w:rPr>
        <w:t xml:space="preserve">tavebního zákona, a to pouze v rozsahu stanoveném v podmínkách pro využití těchto ploch v kapitole </w:t>
      </w:r>
      <w:r w:rsidRPr="00902D58">
        <w:rPr>
          <w:rStyle w:val="NvrhP-text"/>
          <w:rFonts w:asciiTheme="minorHAnsi" w:eastAsia="SimSun" w:hAnsiTheme="minorHAnsi" w:cstheme="minorHAnsi"/>
          <w:i/>
          <w:sz w:val="20"/>
          <w:lang w:eastAsia="en-US"/>
        </w:rPr>
        <w:t>F.1 Podmínky pro využití ploch s rozdílným způsobem využití</w:t>
      </w:r>
      <w:r w:rsidRPr="00902D58">
        <w:rPr>
          <w:rStyle w:val="NvrhP-text"/>
          <w:rFonts w:asciiTheme="minorHAnsi" w:eastAsia="SimSun" w:hAnsiTheme="minorHAnsi" w:cstheme="minorHAnsi"/>
          <w:sz w:val="20"/>
          <w:lang w:eastAsia="en-US"/>
        </w:rPr>
        <w:t xml:space="preserve"> tohoto územního plánu a současně v rozsahu stanoveném v kapitole E.3 tohoto územního plánu.</w:t>
      </w:r>
      <w:r w:rsidRPr="007E401C">
        <w:rPr>
          <w:rStyle w:val="NvrhP-text"/>
          <w:rFonts w:asciiTheme="minorHAnsi" w:eastAsia="SimSun" w:hAnsiTheme="minorHAnsi" w:cstheme="minorHAnsi"/>
          <w:sz w:val="20"/>
          <w:lang w:eastAsia="en-US"/>
        </w:rPr>
        <w:t xml:space="preserve"> </w:t>
      </w:r>
    </w:p>
    <w:p w14:paraId="31D7C7EB" w14:textId="77777777" w:rsidR="00502C34" w:rsidRPr="007E401C" w:rsidRDefault="00502C34" w:rsidP="00502C34">
      <w:pPr>
        <w:pStyle w:val="UText"/>
        <w:numPr>
          <w:ilvl w:val="0"/>
          <w:numId w:val="20"/>
        </w:numPr>
        <w:spacing w:before="120" w:after="120"/>
        <w:ind w:hanging="720"/>
        <w:rPr>
          <w:rStyle w:val="NvrhP-text"/>
          <w:rFonts w:asciiTheme="minorHAnsi" w:eastAsia="SimSun" w:hAnsiTheme="minorHAnsi" w:cstheme="minorHAnsi"/>
          <w:sz w:val="20"/>
          <w:lang w:eastAsia="en-US"/>
        </w:rPr>
      </w:pPr>
      <w:r w:rsidRPr="007E401C">
        <w:rPr>
          <w:rStyle w:val="NvrhP-text"/>
          <w:rFonts w:asciiTheme="minorHAnsi" w:eastAsia="SimSun" w:hAnsiTheme="minorHAnsi" w:cstheme="minorHAnsi"/>
          <w:sz w:val="20"/>
          <w:lang w:eastAsia="en-US"/>
        </w:rPr>
        <w:t xml:space="preserve">V rámci ploch vodních a vodohospodářských – </w:t>
      </w:r>
      <w:r w:rsidRPr="007E401C">
        <w:rPr>
          <w:rStyle w:val="NvrhP-text"/>
          <w:rFonts w:asciiTheme="minorHAnsi" w:eastAsia="SimSun" w:hAnsiTheme="minorHAnsi" w:cstheme="minorHAnsi"/>
          <w:b/>
          <w:sz w:val="20"/>
          <w:lang w:eastAsia="en-US"/>
        </w:rPr>
        <w:t>vodní plochy a toky (W)</w:t>
      </w:r>
      <w:r w:rsidRPr="007E401C">
        <w:rPr>
          <w:rStyle w:val="NvrhP-text"/>
          <w:rFonts w:asciiTheme="minorHAnsi" w:eastAsia="SimSun" w:hAnsiTheme="minorHAnsi" w:cstheme="minorHAnsi"/>
          <w:sz w:val="20"/>
          <w:lang w:eastAsia="en-US"/>
        </w:rPr>
        <w:t xml:space="preserve"> budou z důvodu zvýšení ekologické stability krajiny, ochrany vod a zvýšení biodiverzity zachovány</w:t>
      </w:r>
      <w:r>
        <w:rPr>
          <w:rStyle w:val="NvrhP-text"/>
          <w:rFonts w:asciiTheme="minorHAnsi" w:eastAsia="SimSun" w:hAnsiTheme="minorHAnsi" w:cstheme="minorHAnsi"/>
          <w:sz w:val="20"/>
          <w:lang w:eastAsia="en-US"/>
        </w:rPr>
        <w:t xml:space="preserve"> a </w:t>
      </w:r>
      <w:r w:rsidRPr="007E401C">
        <w:rPr>
          <w:rStyle w:val="NvrhP-text"/>
          <w:rFonts w:asciiTheme="minorHAnsi" w:eastAsia="SimSun" w:hAnsiTheme="minorHAnsi" w:cstheme="minorHAnsi"/>
          <w:sz w:val="20"/>
          <w:lang w:eastAsia="en-US"/>
        </w:rPr>
        <w:t xml:space="preserve">doplňovány břehové porosty a další drobné prvky krajinné zeleně včetně rozptýlené zeleně a bylinných porostů. Jsou vyloučeny změny a úpravy, které negativně ovlivňují hydrologický režim vodních ploch a vodních toků.  </w:t>
      </w:r>
    </w:p>
    <w:p w14:paraId="3E1D5877" w14:textId="77777777" w:rsidR="00502C34" w:rsidRPr="00B77724" w:rsidRDefault="00502C34" w:rsidP="00502C34">
      <w:pPr>
        <w:pStyle w:val="UText"/>
        <w:numPr>
          <w:ilvl w:val="0"/>
          <w:numId w:val="20"/>
        </w:numPr>
        <w:spacing w:before="120" w:after="120"/>
        <w:ind w:hanging="720"/>
        <w:rPr>
          <w:rStyle w:val="NvrhP-text"/>
          <w:rFonts w:asciiTheme="minorHAnsi" w:eastAsia="SimSun" w:hAnsiTheme="minorHAnsi" w:cstheme="minorHAnsi"/>
          <w:sz w:val="20"/>
          <w:lang w:eastAsia="en-US"/>
        </w:rPr>
      </w:pPr>
      <w:r w:rsidRPr="007E401C">
        <w:rPr>
          <w:rStyle w:val="NvrhP-text"/>
          <w:rFonts w:asciiTheme="minorHAnsi" w:eastAsia="SimSun" w:hAnsiTheme="minorHAnsi" w:cstheme="minorHAnsi"/>
          <w:sz w:val="20"/>
          <w:lang w:eastAsia="en-US"/>
        </w:rPr>
        <w:t xml:space="preserve">Pro zvýšení ekologické stability krajiny, </w:t>
      </w:r>
      <w:r>
        <w:rPr>
          <w:rStyle w:val="NvrhP-text"/>
          <w:rFonts w:asciiTheme="minorHAnsi" w:eastAsia="SimSun" w:hAnsiTheme="minorHAnsi" w:cstheme="minorHAnsi"/>
          <w:sz w:val="20"/>
          <w:lang w:eastAsia="en-US"/>
        </w:rPr>
        <w:t xml:space="preserve">pro </w:t>
      </w:r>
      <w:r w:rsidRPr="007E401C">
        <w:rPr>
          <w:rStyle w:val="NvrhP-text"/>
          <w:rFonts w:asciiTheme="minorHAnsi" w:eastAsia="SimSun" w:hAnsiTheme="minorHAnsi" w:cstheme="minorHAnsi"/>
          <w:sz w:val="20"/>
          <w:lang w:eastAsia="en-US"/>
        </w:rPr>
        <w:t>ochranu před erozí zemědělské půdy, ochranu před povodněmi</w:t>
      </w:r>
      <w:r>
        <w:rPr>
          <w:rStyle w:val="NvrhP-text"/>
          <w:rFonts w:asciiTheme="minorHAnsi" w:eastAsia="SimSun" w:hAnsiTheme="minorHAnsi" w:cstheme="minorHAnsi"/>
          <w:sz w:val="20"/>
          <w:lang w:eastAsia="en-US"/>
        </w:rPr>
        <w:t>, ochranu kvality vody ve vodních tocích</w:t>
      </w:r>
      <w:r w:rsidRPr="007E401C">
        <w:rPr>
          <w:rStyle w:val="NvrhP-text"/>
          <w:rFonts w:asciiTheme="minorHAnsi" w:eastAsia="SimSun" w:hAnsiTheme="minorHAnsi" w:cstheme="minorHAnsi"/>
          <w:sz w:val="20"/>
          <w:lang w:eastAsia="en-US"/>
        </w:rPr>
        <w:t xml:space="preserve"> a pro zvýšení biodiverzity na zemědělských plochách je navrženo </w:t>
      </w:r>
      <w:r w:rsidRPr="007E401C">
        <w:rPr>
          <w:rStyle w:val="NvrhP-text"/>
          <w:rFonts w:asciiTheme="minorHAnsi" w:eastAsia="SimSun" w:hAnsiTheme="minorHAnsi" w:cstheme="minorHAnsi"/>
          <w:b/>
          <w:sz w:val="20"/>
          <w:lang w:eastAsia="en-US"/>
        </w:rPr>
        <w:t>zatravnění orné půdy</w:t>
      </w:r>
      <w:r w:rsidRPr="0083122A">
        <w:rPr>
          <w:rStyle w:val="NvrhP-text"/>
          <w:rFonts w:asciiTheme="minorHAnsi" w:eastAsia="SimSun" w:hAnsiTheme="minorHAnsi" w:cstheme="minorHAnsi"/>
          <w:bCs/>
          <w:sz w:val="20"/>
          <w:lang w:eastAsia="en-US"/>
        </w:rPr>
        <w:t>, a to</w:t>
      </w:r>
      <w:r w:rsidRPr="007E401C">
        <w:rPr>
          <w:rStyle w:val="NvrhP-text"/>
          <w:rFonts w:asciiTheme="minorHAnsi" w:eastAsia="SimSun" w:hAnsiTheme="minorHAnsi" w:cstheme="minorHAnsi"/>
          <w:sz w:val="20"/>
          <w:lang w:eastAsia="en-US"/>
        </w:rPr>
        <w:t xml:space="preserve"> </w:t>
      </w:r>
      <w:r>
        <w:rPr>
          <w:rStyle w:val="NvrhP-text"/>
          <w:rFonts w:asciiTheme="minorHAnsi" w:eastAsia="SimSun" w:hAnsiTheme="minorHAnsi" w:cstheme="minorHAnsi"/>
          <w:sz w:val="20"/>
          <w:lang w:eastAsia="en-US"/>
        </w:rPr>
        <w:t xml:space="preserve">v plochách </w:t>
      </w:r>
      <w:r w:rsidRPr="007E401C">
        <w:rPr>
          <w:rStyle w:val="NvrhP-text"/>
          <w:rFonts w:asciiTheme="minorHAnsi" w:eastAsia="SimSun" w:hAnsiTheme="minorHAnsi" w:cstheme="minorHAnsi"/>
          <w:sz w:val="20"/>
          <w:lang w:eastAsia="en-US"/>
        </w:rPr>
        <w:t>změn v </w:t>
      </w:r>
      <w:r w:rsidRPr="009C297D">
        <w:rPr>
          <w:rStyle w:val="NvrhP-text"/>
          <w:rFonts w:asciiTheme="minorHAnsi" w:eastAsia="SimSun" w:hAnsiTheme="minorHAnsi" w:cstheme="minorHAnsi"/>
          <w:sz w:val="20"/>
          <w:lang w:eastAsia="en-US"/>
        </w:rPr>
        <w:t xml:space="preserve">krajině 500-K, 501-K, 502-K, 503-K, 504-K </w:t>
      </w:r>
      <w:r>
        <w:rPr>
          <w:rStyle w:val="NvrhP-text"/>
          <w:rFonts w:asciiTheme="minorHAnsi" w:eastAsia="SimSun" w:hAnsiTheme="minorHAnsi" w:cstheme="minorHAnsi"/>
          <w:sz w:val="20"/>
          <w:lang w:eastAsia="en-US"/>
        </w:rPr>
        <w:t xml:space="preserve">a </w:t>
      </w:r>
      <w:r w:rsidRPr="009C297D">
        <w:rPr>
          <w:rStyle w:val="NvrhP-text"/>
          <w:rFonts w:asciiTheme="minorHAnsi" w:eastAsia="SimSun" w:hAnsiTheme="minorHAnsi" w:cstheme="minorHAnsi"/>
          <w:sz w:val="20"/>
          <w:lang w:eastAsia="en-US"/>
        </w:rPr>
        <w:t>505-K</w:t>
      </w:r>
      <w:r w:rsidRPr="007E401C">
        <w:rPr>
          <w:rStyle w:val="NvrhP-text"/>
          <w:rFonts w:asciiTheme="minorHAnsi" w:eastAsia="SimSun" w:hAnsiTheme="minorHAnsi" w:cstheme="minorHAnsi"/>
          <w:sz w:val="20"/>
          <w:lang w:eastAsia="en-US"/>
        </w:rPr>
        <w:t xml:space="preserve"> se způsobem využití zemědělská půda – louky, pastviny a extenzivní sady (</w:t>
      </w:r>
      <w:proofErr w:type="spellStart"/>
      <w:r w:rsidRPr="007E401C">
        <w:rPr>
          <w:rStyle w:val="NvrhP-text"/>
          <w:rFonts w:asciiTheme="minorHAnsi" w:eastAsia="SimSun" w:hAnsiTheme="minorHAnsi" w:cstheme="minorHAnsi"/>
          <w:sz w:val="20"/>
          <w:lang w:eastAsia="en-US"/>
        </w:rPr>
        <w:t>NZt</w:t>
      </w:r>
      <w:proofErr w:type="spellEnd"/>
      <w:r w:rsidRPr="007E401C">
        <w:rPr>
          <w:rStyle w:val="NvrhP-text"/>
          <w:rFonts w:asciiTheme="minorHAnsi" w:eastAsia="SimSun" w:hAnsiTheme="minorHAnsi" w:cstheme="minorHAnsi"/>
          <w:sz w:val="20"/>
          <w:lang w:eastAsia="en-US"/>
        </w:rPr>
        <w:t>).</w:t>
      </w:r>
    </w:p>
    <w:p w14:paraId="7D9D61CB" w14:textId="77777777" w:rsidR="00502C34" w:rsidRPr="007E401C" w:rsidRDefault="00502C34" w:rsidP="00502C34">
      <w:pPr>
        <w:pStyle w:val="UText"/>
        <w:numPr>
          <w:ilvl w:val="0"/>
          <w:numId w:val="20"/>
        </w:numPr>
        <w:spacing w:before="120" w:after="120"/>
        <w:ind w:hanging="720"/>
        <w:rPr>
          <w:rStyle w:val="NvrhP-text"/>
          <w:rFonts w:asciiTheme="minorHAnsi" w:eastAsia="SimSun" w:hAnsiTheme="minorHAnsi" w:cstheme="minorHAnsi"/>
          <w:sz w:val="20"/>
          <w:lang w:eastAsia="en-US"/>
        </w:rPr>
      </w:pPr>
      <w:r w:rsidRPr="007E401C">
        <w:rPr>
          <w:rStyle w:val="NvrhP-text"/>
          <w:rFonts w:asciiTheme="minorHAnsi" w:eastAsia="SimSun" w:hAnsiTheme="minorHAnsi" w:cstheme="minorHAnsi"/>
          <w:sz w:val="20"/>
          <w:lang w:eastAsia="en-US"/>
        </w:rPr>
        <w:t xml:space="preserve">Podmínky pro </w:t>
      </w:r>
      <w:r w:rsidRPr="007E401C">
        <w:rPr>
          <w:rStyle w:val="NvrhP-text"/>
          <w:rFonts w:asciiTheme="minorHAnsi" w:eastAsia="SimSun" w:hAnsiTheme="minorHAnsi" w:cstheme="minorHAnsi"/>
          <w:b/>
          <w:sz w:val="20"/>
          <w:lang w:eastAsia="en-US"/>
        </w:rPr>
        <w:t>změny využití pozemků zemědělského půdního fondu</w:t>
      </w:r>
      <w:r w:rsidRPr="007E401C">
        <w:rPr>
          <w:rStyle w:val="NvrhP-text"/>
          <w:rFonts w:asciiTheme="minorHAnsi" w:eastAsia="SimSun" w:hAnsiTheme="minorHAnsi" w:cstheme="minorHAnsi"/>
          <w:sz w:val="20"/>
          <w:lang w:eastAsia="en-US"/>
        </w:rPr>
        <w:t xml:space="preserve"> (dále jen „ZPF“) nezařazených do zastavitelných ploch (Z) nebo do ploch změn v krajině (K) jsou stanoveny následující:</w:t>
      </w:r>
    </w:p>
    <w:p w14:paraId="19BDA1AF" w14:textId="77777777" w:rsidR="00502C34" w:rsidRPr="007E401C" w:rsidRDefault="00502C34" w:rsidP="00502C34">
      <w:pPr>
        <w:pStyle w:val="Normlnslovan"/>
        <w:numPr>
          <w:ilvl w:val="0"/>
          <w:numId w:val="29"/>
        </w:numPr>
        <w:spacing w:before="120" w:after="120"/>
        <w:ind w:left="1151" w:hanging="414"/>
        <w:rPr>
          <w:rFonts w:asciiTheme="minorHAnsi" w:hAnsiTheme="minorHAnsi" w:cstheme="minorHAnsi"/>
          <w:szCs w:val="20"/>
          <w:lang w:eastAsia="zh-CN"/>
        </w:rPr>
      </w:pPr>
      <w:r w:rsidRPr="007E401C">
        <w:rPr>
          <w:rStyle w:val="NvrhP-text"/>
          <w:rFonts w:asciiTheme="minorHAnsi" w:eastAsia="SimSun" w:hAnsiTheme="minorHAnsi" w:cstheme="minorHAnsi"/>
          <w:lang w:eastAsia="en-US"/>
        </w:rPr>
        <w:t>při organizaci ZPF nebudou degradovány či odstraňovány ekologicky stabilnější krajinné prvky jako např. meze, remízy</w:t>
      </w:r>
      <w:r>
        <w:rPr>
          <w:rStyle w:val="NvrhP-text"/>
          <w:rFonts w:asciiTheme="minorHAnsi" w:eastAsia="SimSun" w:hAnsiTheme="minorHAnsi" w:cstheme="minorHAnsi"/>
          <w:lang w:eastAsia="en-US"/>
        </w:rPr>
        <w:t>, skupiny stromů</w:t>
      </w:r>
      <w:r w:rsidRPr="007E401C">
        <w:rPr>
          <w:rStyle w:val="NvrhP-text"/>
          <w:rFonts w:asciiTheme="minorHAnsi" w:eastAsia="SimSun" w:hAnsiTheme="minorHAnsi" w:cstheme="minorHAnsi"/>
          <w:lang w:eastAsia="en-US"/>
        </w:rPr>
        <w:t xml:space="preserve"> apod.;</w:t>
      </w:r>
    </w:p>
    <w:p w14:paraId="1AF070A5" w14:textId="77777777" w:rsidR="00502C34" w:rsidRPr="007E401C" w:rsidRDefault="00502C34" w:rsidP="00502C34">
      <w:pPr>
        <w:pStyle w:val="Normlnslovan"/>
        <w:numPr>
          <w:ilvl w:val="0"/>
          <w:numId w:val="29"/>
        </w:numPr>
        <w:spacing w:before="120" w:after="120"/>
        <w:ind w:left="1151" w:hanging="414"/>
        <w:rPr>
          <w:rFonts w:asciiTheme="minorHAnsi" w:hAnsiTheme="minorHAnsi" w:cstheme="minorHAnsi"/>
          <w:szCs w:val="20"/>
          <w:lang w:eastAsia="zh-CN"/>
        </w:rPr>
      </w:pPr>
      <w:r w:rsidRPr="007E401C">
        <w:rPr>
          <w:rFonts w:asciiTheme="minorHAnsi" w:hAnsiTheme="minorHAnsi" w:cstheme="minorHAnsi"/>
          <w:szCs w:val="20"/>
          <w:lang w:eastAsia="zh-CN"/>
        </w:rPr>
        <w:t xml:space="preserve">podíl orné půdy nebude zvyšován na úkor ekologicky stabilnějších prvků krajiny, je žádoucí širší spektrum zemědělských kultur pozemků, včetně trvalých travních porostů a extenzivních sadů; </w:t>
      </w:r>
    </w:p>
    <w:p w14:paraId="151E3B04" w14:textId="77777777" w:rsidR="00502C34" w:rsidRDefault="00502C34" w:rsidP="00502C34">
      <w:pPr>
        <w:pStyle w:val="Normlnslovan"/>
        <w:numPr>
          <w:ilvl w:val="0"/>
          <w:numId w:val="29"/>
        </w:numPr>
        <w:spacing w:before="120" w:after="120"/>
        <w:ind w:left="1151" w:hanging="414"/>
        <w:rPr>
          <w:rFonts w:asciiTheme="minorHAnsi" w:hAnsiTheme="minorHAnsi" w:cstheme="minorHAnsi"/>
          <w:szCs w:val="20"/>
          <w:lang w:eastAsia="zh-CN"/>
        </w:rPr>
      </w:pPr>
      <w:r w:rsidRPr="007E401C">
        <w:rPr>
          <w:rFonts w:asciiTheme="minorHAnsi" w:hAnsiTheme="minorHAnsi" w:cstheme="minorHAnsi"/>
          <w:szCs w:val="20"/>
          <w:lang w:eastAsia="zh-CN"/>
        </w:rPr>
        <w:t>vylučuje se odvodnění vlhkých či zamokřených trvalých travních porostů a mokřadů;</w:t>
      </w:r>
    </w:p>
    <w:p w14:paraId="43CAD076" w14:textId="77777777" w:rsidR="00502C34" w:rsidRPr="007E401C" w:rsidRDefault="00502C34" w:rsidP="00502C34">
      <w:pPr>
        <w:pStyle w:val="Normlnslovan"/>
        <w:numPr>
          <w:ilvl w:val="0"/>
          <w:numId w:val="29"/>
        </w:numPr>
        <w:spacing w:before="120" w:after="120"/>
        <w:ind w:left="1151" w:hanging="414"/>
        <w:rPr>
          <w:rFonts w:asciiTheme="minorHAnsi" w:hAnsiTheme="minorHAnsi" w:cstheme="minorHAnsi"/>
          <w:szCs w:val="20"/>
          <w:lang w:eastAsia="zh-CN"/>
        </w:rPr>
      </w:pPr>
      <w:r>
        <w:rPr>
          <w:rFonts w:asciiTheme="minorHAnsi" w:hAnsiTheme="minorHAnsi" w:cstheme="minorHAnsi"/>
          <w:szCs w:val="20"/>
          <w:lang w:eastAsia="zh-CN"/>
        </w:rPr>
        <w:t>je přípustné odstraňování zařízení plošného odvodnění;</w:t>
      </w:r>
    </w:p>
    <w:p w14:paraId="56AC07B2" w14:textId="77777777" w:rsidR="00502C34" w:rsidRPr="00B74B3C" w:rsidRDefault="00502C34" w:rsidP="00502C34">
      <w:pPr>
        <w:pStyle w:val="Normlnslovan"/>
        <w:numPr>
          <w:ilvl w:val="0"/>
          <w:numId w:val="29"/>
        </w:numPr>
        <w:spacing w:before="120" w:after="120"/>
        <w:ind w:left="1151" w:hanging="414"/>
        <w:rPr>
          <w:rFonts w:asciiTheme="minorHAnsi" w:hAnsiTheme="minorHAnsi" w:cstheme="minorHAnsi"/>
          <w:szCs w:val="20"/>
          <w:lang w:eastAsia="zh-CN"/>
        </w:rPr>
      </w:pPr>
      <w:r w:rsidRPr="007E401C">
        <w:rPr>
          <w:rFonts w:asciiTheme="minorHAnsi" w:hAnsiTheme="minorHAnsi" w:cstheme="minorHAnsi"/>
          <w:szCs w:val="20"/>
          <w:lang w:eastAsia="zh-CN"/>
        </w:rPr>
        <w:t>v plochách zemědělských (NZ) a plochách zemědělských – louky, pastviny a extenzivní sady (</w:t>
      </w:r>
      <w:proofErr w:type="spellStart"/>
      <w:r w:rsidRPr="007E401C">
        <w:rPr>
          <w:rFonts w:asciiTheme="minorHAnsi" w:hAnsiTheme="minorHAnsi" w:cstheme="minorHAnsi"/>
          <w:szCs w:val="20"/>
          <w:lang w:eastAsia="zh-CN"/>
        </w:rPr>
        <w:t>NZt</w:t>
      </w:r>
      <w:proofErr w:type="spellEnd"/>
      <w:r w:rsidRPr="007E401C">
        <w:rPr>
          <w:rFonts w:asciiTheme="minorHAnsi" w:hAnsiTheme="minorHAnsi" w:cstheme="minorHAnsi"/>
          <w:szCs w:val="20"/>
          <w:lang w:eastAsia="zh-CN"/>
        </w:rPr>
        <w:t>) budou z důvodu zvýšení ekologické stability krajiny, ochrany půd a zvýšení biodiverzity zachovány</w:t>
      </w:r>
      <w:r>
        <w:rPr>
          <w:rFonts w:asciiTheme="minorHAnsi" w:hAnsiTheme="minorHAnsi" w:cstheme="minorHAnsi"/>
          <w:szCs w:val="20"/>
          <w:lang w:eastAsia="zh-CN"/>
        </w:rPr>
        <w:t xml:space="preserve"> a</w:t>
      </w:r>
      <w:r w:rsidRPr="007E401C">
        <w:rPr>
          <w:rFonts w:asciiTheme="minorHAnsi" w:hAnsiTheme="minorHAnsi" w:cstheme="minorHAnsi"/>
          <w:szCs w:val="20"/>
          <w:lang w:eastAsia="zh-CN"/>
        </w:rPr>
        <w:t xml:space="preserve"> doplňovány ekologicky stabilnější drobné krajinné prvky (</w:t>
      </w:r>
      <w:r w:rsidRPr="007E401C">
        <w:rPr>
          <w:rStyle w:val="NvrhP-text"/>
          <w:rFonts w:asciiTheme="minorHAnsi" w:eastAsia="SimSun" w:hAnsiTheme="minorHAnsi" w:cstheme="minorHAnsi"/>
          <w:lang w:eastAsia="en-US"/>
        </w:rPr>
        <w:t>remízy, meze a další ekologicky stabilní plochy)</w:t>
      </w:r>
      <w:r w:rsidRPr="007E401C">
        <w:rPr>
          <w:rFonts w:asciiTheme="minorHAnsi" w:hAnsiTheme="minorHAnsi" w:cstheme="minorHAnsi"/>
          <w:szCs w:val="20"/>
          <w:lang w:eastAsia="zh-CN"/>
        </w:rPr>
        <w:t xml:space="preserve"> včetně rozptýlené vegetace a bylinných porostů, vodních ploch a vodních toků.</w:t>
      </w:r>
    </w:p>
    <w:p w14:paraId="20B026C9" w14:textId="77777777" w:rsidR="00502C34" w:rsidRDefault="00502C34" w:rsidP="00502C34">
      <w:pPr>
        <w:pStyle w:val="Normlnslovan"/>
        <w:numPr>
          <w:ilvl w:val="0"/>
          <w:numId w:val="0"/>
        </w:numPr>
        <w:spacing w:before="120" w:after="120"/>
        <w:ind w:left="737"/>
        <w:rPr>
          <w:rStyle w:val="NvrhP-text"/>
          <w:rFonts w:asciiTheme="minorHAnsi" w:eastAsia="SimSun" w:hAnsiTheme="minorHAnsi"/>
          <w:lang w:eastAsia="en-US"/>
        </w:rPr>
      </w:pPr>
      <w:r w:rsidRPr="00D95E3A">
        <w:rPr>
          <w:rFonts w:asciiTheme="minorHAnsi" w:hAnsiTheme="minorHAnsi"/>
          <w:szCs w:val="20"/>
          <w:lang w:eastAsia="zh-CN"/>
        </w:rPr>
        <w:t xml:space="preserve">Tyto podmínky platí také pro plochy změn v krajině na </w:t>
      </w:r>
      <w:r w:rsidRPr="00D95E3A">
        <w:rPr>
          <w:rStyle w:val="NvrhP-text"/>
          <w:rFonts w:asciiTheme="minorHAnsi" w:eastAsia="SimSun" w:hAnsiTheme="minorHAnsi"/>
          <w:lang w:eastAsia="en-US"/>
        </w:rPr>
        <w:t>plochy zemědělské – louky, pastviny a extenzivní sady (</w:t>
      </w:r>
      <w:proofErr w:type="spellStart"/>
      <w:r w:rsidRPr="00D95E3A">
        <w:rPr>
          <w:rStyle w:val="NvrhP-text"/>
          <w:rFonts w:asciiTheme="minorHAnsi" w:eastAsia="SimSun" w:hAnsiTheme="minorHAnsi"/>
          <w:lang w:eastAsia="en-US"/>
        </w:rPr>
        <w:t>NZt</w:t>
      </w:r>
      <w:proofErr w:type="spellEnd"/>
      <w:r w:rsidRPr="00D95E3A">
        <w:rPr>
          <w:rStyle w:val="NvrhP-text"/>
          <w:rFonts w:asciiTheme="minorHAnsi" w:eastAsia="SimSun" w:hAnsiTheme="minorHAnsi"/>
          <w:lang w:eastAsia="en-US"/>
        </w:rPr>
        <w:t>).</w:t>
      </w:r>
    </w:p>
    <w:p w14:paraId="294654B5" w14:textId="77777777" w:rsidR="00502C34" w:rsidRPr="00C16C0C" w:rsidRDefault="00502C34" w:rsidP="00502C34">
      <w:pPr>
        <w:pStyle w:val="UText"/>
        <w:numPr>
          <w:ilvl w:val="0"/>
          <w:numId w:val="20"/>
        </w:numPr>
        <w:spacing w:before="120" w:after="120"/>
        <w:ind w:hanging="720"/>
        <w:rPr>
          <w:rStyle w:val="NvrhP-text"/>
          <w:rFonts w:asciiTheme="minorHAnsi" w:eastAsia="SimSun" w:hAnsiTheme="minorHAnsi" w:cstheme="minorHAnsi"/>
          <w:sz w:val="20"/>
          <w:lang w:eastAsia="en-US"/>
        </w:rPr>
      </w:pPr>
      <w:r w:rsidRPr="003F528D">
        <w:rPr>
          <w:rStyle w:val="NvrhP-text"/>
          <w:rFonts w:asciiTheme="minorHAnsi" w:eastAsia="SimSun" w:hAnsiTheme="minorHAnsi" w:cstheme="minorHAnsi"/>
          <w:sz w:val="20"/>
          <w:lang w:eastAsia="en-US"/>
        </w:rPr>
        <w:t>Kolem obvodu</w:t>
      </w:r>
      <w:r w:rsidRPr="00327C41">
        <w:rPr>
          <w:rStyle w:val="NvrhP-text"/>
          <w:rFonts w:asciiTheme="minorHAnsi" w:eastAsia="SimSun" w:hAnsiTheme="minorHAnsi" w:cstheme="minorHAnsi"/>
          <w:sz w:val="20"/>
          <w:lang w:eastAsia="en-US"/>
        </w:rPr>
        <w:t xml:space="preserve"> zás</w:t>
      </w:r>
      <w:r w:rsidRPr="008E5390">
        <w:rPr>
          <w:rStyle w:val="NvrhP-text"/>
          <w:rFonts w:asciiTheme="minorHAnsi" w:eastAsia="SimSun" w:hAnsiTheme="minorHAnsi" w:cstheme="minorHAnsi"/>
          <w:sz w:val="20"/>
          <w:lang w:eastAsia="en-US"/>
        </w:rPr>
        <w:t xml:space="preserve">tavby </w:t>
      </w:r>
      <w:r w:rsidRPr="004A271E">
        <w:rPr>
          <w:rStyle w:val="NvrhP-text"/>
          <w:rFonts w:asciiTheme="minorHAnsi" w:eastAsia="SimSun" w:hAnsiTheme="minorHAnsi" w:cstheme="minorHAnsi"/>
          <w:sz w:val="20"/>
          <w:lang w:eastAsia="en-US"/>
        </w:rPr>
        <w:t xml:space="preserve">sídla </w:t>
      </w:r>
      <w:r w:rsidRPr="00D04560">
        <w:rPr>
          <w:rStyle w:val="NvrhP-text"/>
          <w:rFonts w:asciiTheme="minorHAnsi" w:eastAsia="SimSun" w:hAnsiTheme="minorHAnsi" w:cstheme="minorHAnsi"/>
          <w:sz w:val="20"/>
          <w:lang w:eastAsia="en-US"/>
        </w:rPr>
        <w:t xml:space="preserve">Luštěnice </w:t>
      </w:r>
      <w:r w:rsidRPr="003F528D">
        <w:rPr>
          <w:rStyle w:val="NvrhP-text"/>
          <w:rFonts w:asciiTheme="minorHAnsi" w:eastAsia="SimSun" w:hAnsiTheme="minorHAnsi" w:cstheme="minorHAnsi"/>
          <w:sz w:val="20"/>
          <w:lang w:eastAsia="en-US"/>
        </w:rPr>
        <w:t xml:space="preserve">se jako </w:t>
      </w:r>
      <w:r w:rsidRPr="003F528D">
        <w:rPr>
          <w:rStyle w:val="NvrhP-text"/>
          <w:rFonts w:asciiTheme="minorHAnsi" w:eastAsia="SimSun" w:hAnsiTheme="minorHAnsi" w:cstheme="minorHAnsi"/>
          <w:b/>
          <w:sz w:val="20"/>
          <w:lang w:eastAsia="en-US"/>
        </w:rPr>
        <w:t>ochrana před negativními vlivy hospodaření na zemědělské půdě (prašnost, zápach apod.)</w:t>
      </w:r>
      <w:r>
        <w:rPr>
          <w:rStyle w:val="NvrhP-text"/>
          <w:rFonts w:asciiTheme="minorHAnsi" w:eastAsia="SimSun" w:hAnsiTheme="minorHAnsi" w:cstheme="minorHAnsi"/>
          <w:b/>
          <w:sz w:val="20"/>
          <w:lang w:eastAsia="en-US"/>
        </w:rPr>
        <w:t>,</w:t>
      </w:r>
      <w:r w:rsidRPr="003F528D">
        <w:rPr>
          <w:rStyle w:val="NvrhP-text"/>
          <w:rFonts w:asciiTheme="minorHAnsi" w:eastAsia="SimSun" w:hAnsiTheme="minorHAnsi" w:cstheme="minorHAnsi"/>
          <w:b/>
          <w:sz w:val="20"/>
          <w:lang w:eastAsia="en-US"/>
        </w:rPr>
        <w:t xml:space="preserve"> jako ochrana před negativními vlivy přeložky silnice I/38</w:t>
      </w:r>
      <w:r w:rsidRPr="003F528D">
        <w:rPr>
          <w:rStyle w:val="NvrhP-text"/>
          <w:rFonts w:asciiTheme="minorHAnsi" w:eastAsia="SimSun" w:hAnsiTheme="minorHAnsi" w:cstheme="minorHAnsi"/>
          <w:sz w:val="20"/>
          <w:lang w:eastAsia="en-US"/>
        </w:rPr>
        <w:t xml:space="preserve">, </w:t>
      </w:r>
      <w:r w:rsidRPr="0080470D">
        <w:rPr>
          <w:rStyle w:val="NvrhP-text"/>
          <w:rFonts w:asciiTheme="minorHAnsi" w:eastAsia="SimSun" w:hAnsiTheme="minorHAnsi" w:cstheme="minorHAnsi"/>
          <w:b/>
          <w:bCs/>
          <w:sz w:val="20"/>
          <w:lang w:eastAsia="en-US"/>
        </w:rPr>
        <w:t>jako ochrana nivy řeky Vlkavy</w:t>
      </w:r>
      <w:r w:rsidRPr="003F528D">
        <w:rPr>
          <w:rStyle w:val="NvrhP-text"/>
          <w:rFonts w:asciiTheme="minorHAnsi" w:eastAsia="SimSun" w:hAnsiTheme="minorHAnsi" w:cstheme="minorHAnsi"/>
          <w:sz w:val="20"/>
          <w:lang w:eastAsia="en-US"/>
        </w:rPr>
        <w:t xml:space="preserve"> a zároveň jako </w:t>
      </w:r>
      <w:r w:rsidRPr="003F528D">
        <w:rPr>
          <w:rStyle w:val="NvrhP-text"/>
          <w:rFonts w:asciiTheme="minorHAnsi" w:eastAsia="SimSun" w:hAnsiTheme="minorHAnsi" w:cstheme="minorHAnsi"/>
          <w:b/>
          <w:bCs/>
          <w:sz w:val="20"/>
          <w:lang w:eastAsia="en-US"/>
        </w:rPr>
        <w:t xml:space="preserve">plynulý vegetační </w:t>
      </w:r>
      <w:r w:rsidRPr="003F528D">
        <w:rPr>
          <w:rStyle w:val="NvrhP-text"/>
          <w:rFonts w:asciiTheme="minorHAnsi" w:eastAsia="SimSun" w:hAnsiTheme="minorHAnsi" w:cstheme="minorHAnsi"/>
          <w:b/>
          <w:sz w:val="20"/>
          <w:lang w:eastAsia="en-US"/>
        </w:rPr>
        <w:t>přechod obytné zástavby sídla Luštěnice do navazující volné zemědělsky obhospodařované krajiny</w:t>
      </w:r>
      <w:r w:rsidRPr="003F528D">
        <w:rPr>
          <w:rStyle w:val="NvrhP-text"/>
          <w:rFonts w:asciiTheme="minorHAnsi" w:eastAsia="SimSun" w:hAnsiTheme="minorHAnsi" w:cstheme="minorHAnsi"/>
          <w:sz w:val="20"/>
          <w:lang w:eastAsia="en-US"/>
        </w:rPr>
        <w:t xml:space="preserve"> vymezuje pás území tvořený jednak plochami změn v krajině krajinné zeleně (NK) 556-K, 557a-K, 557b-K, 558-a-K, 558c-K, které jsou součástí ÚSES a dále plochami změn v krajině smíšenými nezastavěného území – sady a </w:t>
      </w:r>
      <w:proofErr w:type="spellStart"/>
      <w:r w:rsidRPr="003F528D">
        <w:rPr>
          <w:rStyle w:val="NvrhP-text"/>
          <w:rFonts w:asciiTheme="minorHAnsi" w:eastAsia="SimSun" w:hAnsiTheme="minorHAnsi" w:cstheme="minorHAnsi"/>
          <w:sz w:val="20"/>
          <w:lang w:eastAsia="en-US"/>
        </w:rPr>
        <w:t>záhumenní</w:t>
      </w:r>
      <w:proofErr w:type="spellEnd"/>
      <w:r w:rsidRPr="003F528D">
        <w:rPr>
          <w:rStyle w:val="NvrhP-text"/>
          <w:rFonts w:asciiTheme="minorHAnsi" w:eastAsia="SimSun" w:hAnsiTheme="minorHAnsi" w:cstheme="minorHAnsi"/>
          <w:sz w:val="20"/>
          <w:lang w:eastAsia="en-US"/>
        </w:rPr>
        <w:t xml:space="preserve"> zahrady (</w:t>
      </w:r>
      <w:proofErr w:type="spellStart"/>
      <w:r w:rsidRPr="003F528D">
        <w:rPr>
          <w:rStyle w:val="NvrhP-text"/>
          <w:rFonts w:asciiTheme="minorHAnsi" w:eastAsia="SimSun" w:hAnsiTheme="minorHAnsi" w:cstheme="minorHAnsi"/>
          <w:sz w:val="20"/>
          <w:lang w:eastAsia="en-US"/>
        </w:rPr>
        <w:t>NSs</w:t>
      </w:r>
      <w:proofErr w:type="spellEnd"/>
      <w:r w:rsidRPr="003F528D">
        <w:rPr>
          <w:rStyle w:val="NvrhP-text"/>
          <w:rFonts w:asciiTheme="minorHAnsi" w:eastAsia="SimSun" w:hAnsiTheme="minorHAnsi" w:cstheme="minorHAnsi"/>
          <w:sz w:val="20"/>
          <w:lang w:eastAsia="en-US"/>
        </w:rPr>
        <w:t>)</w:t>
      </w:r>
      <w:r>
        <w:rPr>
          <w:rStyle w:val="NvrhP-text"/>
          <w:rFonts w:asciiTheme="minorHAnsi" w:eastAsia="SimSun" w:hAnsiTheme="minorHAnsi" w:cstheme="minorHAnsi"/>
          <w:sz w:val="20"/>
          <w:lang w:eastAsia="en-US"/>
        </w:rPr>
        <w:t xml:space="preserve"> </w:t>
      </w:r>
      <w:r w:rsidRPr="003F528D">
        <w:rPr>
          <w:rStyle w:val="NvrhP-text"/>
          <w:rFonts w:asciiTheme="minorHAnsi" w:eastAsia="SimSun" w:hAnsiTheme="minorHAnsi" w:cstheme="minorHAnsi"/>
          <w:sz w:val="20"/>
          <w:lang w:eastAsia="en-US"/>
        </w:rPr>
        <w:t>570-</w:t>
      </w:r>
      <w:r w:rsidRPr="00327C41">
        <w:rPr>
          <w:rStyle w:val="NvrhP-text"/>
          <w:rFonts w:asciiTheme="minorHAnsi" w:eastAsia="SimSun" w:hAnsiTheme="minorHAnsi" w:cstheme="minorHAnsi"/>
          <w:sz w:val="20"/>
          <w:lang w:eastAsia="en-US"/>
        </w:rPr>
        <w:t>K</w:t>
      </w:r>
      <w:r w:rsidRPr="008E5390">
        <w:rPr>
          <w:rStyle w:val="NvrhP-text"/>
          <w:rFonts w:asciiTheme="minorHAnsi" w:eastAsia="SimSun" w:hAnsiTheme="minorHAnsi" w:cstheme="minorHAnsi"/>
          <w:sz w:val="20"/>
          <w:lang w:eastAsia="en-US"/>
        </w:rPr>
        <w:t>,</w:t>
      </w:r>
      <w:r w:rsidRPr="004A271E">
        <w:rPr>
          <w:rStyle w:val="NvrhP-text"/>
          <w:rFonts w:asciiTheme="minorHAnsi" w:eastAsia="SimSun" w:hAnsiTheme="minorHAnsi" w:cstheme="minorHAnsi"/>
          <w:sz w:val="20"/>
          <w:lang w:eastAsia="en-US"/>
        </w:rPr>
        <w:t xml:space="preserve"> 571-</w:t>
      </w:r>
      <w:r w:rsidRPr="00D04560">
        <w:rPr>
          <w:rStyle w:val="NvrhP-text"/>
          <w:rFonts w:asciiTheme="minorHAnsi" w:eastAsia="SimSun" w:hAnsiTheme="minorHAnsi" w:cstheme="minorHAnsi"/>
          <w:sz w:val="20"/>
          <w:lang w:eastAsia="en-US"/>
        </w:rPr>
        <w:t>K,</w:t>
      </w:r>
      <w:r w:rsidRPr="00A17DFA">
        <w:rPr>
          <w:rStyle w:val="NvrhP-text"/>
          <w:rFonts w:asciiTheme="minorHAnsi" w:eastAsia="SimSun" w:hAnsiTheme="minorHAnsi" w:cstheme="minorHAnsi"/>
          <w:sz w:val="20"/>
          <w:lang w:eastAsia="en-US"/>
        </w:rPr>
        <w:t xml:space="preserve"> 572-</w:t>
      </w:r>
      <w:r w:rsidRPr="000F061D">
        <w:rPr>
          <w:rStyle w:val="NvrhP-text"/>
          <w:rFonts w:asciiTheme="minorHAnsi" w:eastAsia="SimSun" w:hAnsiTheme="minorHAnsi" w:cstheme="minorHAnsi"/>
          <w:sz w:val="20"/>
          <w:lang w:eastAsia="en-US"/>
        </w:rPr>
        <w:t>K</w:t>
      </w:r>
      <w:r w:rsidRPr="00623124">
        <w:rPr>
          <w:rStyle w:val="NvrhP-text"/>
          <w:rFonts w:asciiTheme="minorHAnsi" w:eastAsia="SimSun" w:hAnsiTheme="minorHAnsi" w:cstheme="minorHAnsi"/>
          <w:sz w:val="20"/>
          <w:lang w:eastAsia="en-US"/>
        </w:rPr>
        <w:t>, 573-K</w:t>
      </w:r>
      <w:r w:rsidRPr="006F04FA">
        <w:rPr>
          <w:rStyle w:val="NvrhP-text"/>
          <w:rFonts w:asciiTheme="minorHAnsi" w:eastAsia="SimSun" w:hAnsiTheme="minorHAnsi" w:cstheme="minorHAnsi"/>
          <w:sz w:val="20"/>
          <w:lang w:eastAsia="en-US"/>
        </w:rPr>
        <w:t>, 574-</w:t>
      </w:r>
      <w:r w:rsidRPr="00AF2592">
        <w:rPr>
          <w:rStyle w:val="NvrhP-text"/>
          <w:rFonts w:asciiTheme="minorHAnsi" w:eastAsia="SimSun" w:hAnsiTheme="minorHAnsi" w:cstheme="minorHAnsi"/>
          <w:sz w:val="20"/>
          <w:lang w:eastAsia="en-US"/>
        </w:rPr>
        <w:t>K</w:t>
      </w:r>
      <w:r w:rsidRPr="00430064">
        <w:rPr>
          <w:rStyle w:val="NvrhP-text"/>
          <w:rFonts w:asciiTheme="minorHAnsi" w:eastAsia="SimSun" w:hAnsiTheme="minorHAnsi" w:cstheme="minorHAnsi"/>
          <w:sz w:val="20"/>
          <w:lang w:eastAsia="en-US"/>
        </w:rPr>
        <w:t>,</w:t>
      </w:r>
      <w:r w:rsidRPr="00F262A7">
        <w:rPr>
          <w:rStyle w:val="NvrhP-text"/>
          <w:rFonts w:asciiTheme="minorHAnsi" w:eastAsia="SimSun" w:hAnsiTheme="minorHAnsi" w:cstheme="minorHAnsi"/>
          <w:sz w:val="20"/>
          <w:lang w:eastAsia="en-US"/>
        </w:rPr>
        <w:t xml:space="preserve"> 575-K</w:t>
      </w:r>
      <w:r w:rsidRPr="003D7CDE">
        <w:rPr>
          <w:rStyle w:val="NvrhP-text"/>
          <w:rFonts w:asciiTheme="minorHAnsi" w:eastAsia="SimSun" w:hAnsiTheme="minorHAnsi" w:cstheme="minorHAnsi"/>
          <w:sz w:val="20"/>
          <w:lang w:eastAsia="en-US"/>
        </w:rPr>
        <w:t>, 576-K a 577-</w:t>
      </w:r>
      <w:r w:rsidRPr="003F528D">
        <w:rPr>
          <w:rStyle w:val="NvrhP-text"/>
          <w:rFonts w:asciiTheme="minorHAnsi" w:eastAsia="SimSun" w:hAnsiTheme="minorHAnsi" w:cstheme="minorHAnsi"/>
          <w:sz w:val="20"/>
          <w:lang w:eastAsia="en-US"/>
        </w:rPr>
        <w:t>K.</w:t>
      </w:r>
    </w:p>
    <w:p w14:paraId="0CAC4227" w14:textId="77777777" w:rsidR="00502C34" w:rsidRDefault="00502C34" w:rsidP="00502C34">
      <w:pPr>
        <w:pStyle w:val="UText"/>
        <w:numPr>
          <w:ilvl w:val="0"/>
          <w:numId w:val="20"/>
        </w:numPr>
        <w:spacing w:before="120" w:after="120"/>
        <w:ind w:hanging="720"/>
        <w:rPr>
          <w:rStyle w:val="NvrhP-text"/>
          <w:rFonts w:asciiTheme="minorHAnsi" w:eastAsia="SimSun" w:hAnsiTheme="minorHAnsi" w:cstheme="minorHAnsi"/>
          <w:sz w:val="20"/>
          <w:lang w:eastAsia="en-US"/>
        </w:rPr>
      </w:pPr>
      <w:r w:rsidRPr="007E401C">
        <w:rPr>
          <w:rStyle w:val="NvrhP-text"/>
          <w:rFonts w:asciiTheme="minorHAnsi" w:eastAsia="SimSun" w:hAnsiTheme="minorHAnsi" w:cstheme="minorHAnsi"/>
          <w:b/>
          <w:sz w:val="20"/>
          <w:lang w:eastAsia="en-US"/>
        </w:rPr>
        <w:t>Pro zvýšení ekologické stability</w:t>
      </w:r>
      <w:r>
        <w:rPr>
          <w:rStyle w:val="NvrhP-text"/>
          <w:rFonts w:asciiTheme="minorHAnsi" w:eastAsia="SimSun" w:hAnsiTheme="minorHAnsi" w:cstheme="minorHAnsi"/>
          <w:b/>
          <w:sz w:val="20"/>
          <w:lang w:eastAsia="en-US"/>
        </w:rPr>
        <w:t xml:space="preserve"> krajiny</w:t>
      </w:r>
      <w:r>
        <w:rPr>
          <w:rStyle w:val="NvrhP-text"/>
          <w:rFonts w:asciiTheme="minorHAnsi" w:eastAsia="SimSun" w:hAnsiTheme="minorHAnsi" w:cstheme="minorHAnsi"/>
          <w:sz w:val="20"/>
          <w:lang w:eastAsia="en-US"/>
        </w:rPr>
        <w:t>,</w:t>
      </w:r>
      <w:r w:rsidRPr="007E401C">
        <w:rPr>
          <w:rStyle w:val="NvrhP-text"/>
          <w:rFonts w:asciiTheme="minorHAnsi" w:eastAsia="SimSun" w:hAnsiTheme="minorHAnsi" w:cstheme="minorHAnsi"/>
          <w:sz w:val="20"/>
          <w:lang w:eastAsia="en-US"/>
        </w:rPr>
        <w:t xml:space="preserve"> podporu přirozené či přírodě blízké druhové skladby</w:t>
      </w:r>
      <w:r>
        <w:rPr>
          <w:rStyle w:val="NvrhP-text"/>
          <w:rFonts w:asciiTheme="minorHAnsi" w:eastAsia="SimSun" w:hAnsiTheme="minorHAnsi" w:cstheme="minorHAnsi"/>
          <w:sz w:val="20"/>
          <w:lang w:eastAsia="en-US"/>
        </w:rPr>
        <w:t>,</w:t>
      </w:r>
      <w:r w:rsidRPr="007E401C">
        <w:rPr>
          <w:rStyle w:val="NvrhP-text"/>
          <w:rFonts w:asciiTheme="minorHAnsi" w:eastAsia="SimSun" w:hAnsiTheme="minorHAnsi" w:cstheme="minorHAnsi"/>
          <w:sz w:val="20"/>
          <w:lang w:eastAsia="en-US"/>
        </w:rPr>
        <w:t xml:space="preserve"> zvýšení biodiverzity</w:t>
      </w:r>
      <w:r>
        <w:rPr>
          <w:rStyle w:val="NvrhP-text"/>
          <w:rFonts w:asciiTheme="minorHAnsi" w:eastAsia="SimSun" w:hAnsiTheme="minorHAnsi" w:cstheme="minorHAnsi"/>
          <w:sz w:val="20"/>
          <w:lang w:eastAsia="en-US"/>
        </w:rPr>
        <w:t xml:space="preserve"> a zlepšení vodního režimu krajiny </w:t>
      </w:r>
      <w:r w:rsidRPr="007E401C">
        <w:rPr>
          <w:rStyle w:val="NvrhP-text"/>
          <w:rFonts w:asciiTheme="minorHAnsi" w:eastAsia="SimSun" w:hAnsiTheme="minorHAnsi" w:cstheme="minorHAnsi"/>
          <w:sz w:val="20"/>
          <w:lang w:eastAsia="en-US"/>
        </w:rPr>
        <w:t xml:space="preserve">jsou </w:t>
      </w:r>
      <w:r>
        <w:rPr>
          <w:rStyle w:val="NvrhP-text"/>
          <w:rFonts w:asciiTheme="minorHAnsi" w:eastAsia="SimSun" w:hAnsiTheme="minorHAnsi" w:cstheme="minorHAnsi"/>
          <w:sz w:val="20"/>
          <w:lang w:eastAsia="en-US"/>
        </w:rPr>
        <w:t xml:space="preserve">zejména v prameništích a v údolních nivách potoků a dalších vodních toků, včetně občasných, </w:t>
      </w:r>
      <w:r w:rsidRPr="007E401C">
        <w:rPr>
          <w:rStyle w:val="NvrhP-text"/>
          <w:rFonts w:asciiTheme="minorHAnsi" w:eastAsia="SimSun" w:hAnsiTheme="minorHAnsi" w:cstheme="minorHAnsi"/>
          <w:sz w:val="20"/>
          <w:lang w:eastAsia="en-US"/>
        </w:rPr>
        <w:t>navrženy plochy změn v krajině krajinn</w:t>
      </w:r>
      <w:r>
        <w:rPr>
          <w:rStyle w:val="NvrhP-text"/>
          <w:rFonts w:asciiTheme="minorHAnsi" w:eastAsia="SimSun" w:hAnsiTheme="minorHAnsi" w:cstheme="minorHAnsi"/>
          <w:sz w:val="20"/>
          <w:lang w:eastAsia="en-US"/>
        </w:rPr>
        <w:t>é</w:t>
      </w:r>
      <w:r w:rsidRPr="007E401C">
        <w:rPr>
          <w:rStyle w:val="NvrhP-text"/>
          <w:rFonts w:asciiTheme="minorHAnsi" w:eastAsia="SimSun" w:hAnsiTheme="minorHAnsi" w:cstheme="minorHAnsi"/>
          <w:sz w:val="20"/>
          <w:lang w:eastAsia="en-US"/>
        </w:rPr>
        <w:t xml:space="preserve"> zele</w:t>
      </w:r>
      <w:r>
        <w:rPr>
          <w:rStyle w:val="NvrhP-text"/>
          <w:rFonts w:asciiTheme="minorHAnsi" w:eastAsia="SimSun" w:hAnsiTheme="minorHAnsi" w:cstheme="minorHAnsi"/>
          <w:sz w:val="20"/>
          <w:lang w:eastAsia="en-US"/>
        </w:rPr>
        <w:t>ně</w:t>
      </w:r>
      <w:r w:rsidRPr="007E401C">
        <w:rPr>
          <w:rStyle w:val="NvrhP-text"/>
          <w:rFonts w:asciiTheme="minorHAnsi" w:eastAsia="SimSun" w:hAnsiTheme="minorHAnsi" w:cstheme="minorHAnsi"/>
          <w:sz w:val="20"/>
          <w:lang w:eastAsia="en-US"/>
        </w:rPr>
        <w:t xml:space="preserve"> (NK) </w:t>
      </w:r>
      <w:r>
        <w:rPr>
          <w:rStyle w:val="NvrhP-text"/>
          <w:rFonts w:asciiTheme="minorHAnsi" w:eastAsia="SimSun" w:hAnsiTheme="minorHAnsi" w:cstheme="minorHAnsi"/>
          <w:sz w:val="20"/>
          <w:lang w:eastAsia="en-US"/>
        </w:rPr>
        <w:t>530-K, 535-K, 536b-K, 537b-K, 539</w:t>
      </w:r>
      <w:r w:rsidRPr="007F741C">
        <w:rPr>
          <w:rStyle w:val="NvrhP-text"/>
          <w:rFonts w:asciiTheme="minorHAnsi" w:eastAsia="SimSun" w:hAnsiTheme="minorHAnsi" w:cstheme="minorHAnsi"/>
          <w:sz w:val="20"/>
          <w:lang w:eastAsia="en-US"/>
        </w:rPr>
        <w:t xml:space="preserve">-K, </w:t>
      </w:r>
      <w:r>
        <w:rPr>
          <w:rStyle w:val="NvrhP-text"/>
          <w:rFonts w:asciiTheme="minorHAnsi" w:eastAsia="SimSun" w:hAnsiTheme="minorHAnsi" w:cstheme="minorHAnsi"/>
          <w:sz w:val="20"/>
          <w:lang w:eastAsia="en-US"/>
        </w:rPr>
        <w:t xml:space="preserve">540-K, 552-K, 553-K, 554-K a 555-K a pro zajištění podmínek pro realizaci skladebných prvků ÚSES jsou </w:t>
      </w:r>
      <w:r w:rsidRPr="007E401C">
        <w:rPr>
          <w:rStyle w:val="NvrhP-text"/>
          <w:rFonts w:asciiTheme="minorHAnsi" w:eastAsia="SimSun" w:hAnsiTheme="minorHAnsi" w:cstheme="minorHAnsi"/>
          <w:sz w:val="20"/>
          <w:lang w:eastAsia="en-US"/>
        </w:rPr>
        <w:t>navrženy plochy změn v krajině krajinn</w:t>
      </w:r>
      <w:r>
        <w:rPr>
          <w:rStyle w:val="NvrhP-text"/>
          <w:rFonts w:asciiTheme="minorHAnsi" w:eastAsia="SimSun" w:hAnsiTheme="minorHAnsi" w:cstheme="minorHAnsi"/>
          <w:sz w:val="20"/>
          <w:lang w:eastAsia="en-US"/>
        </w:rPr>
        <w:t>é</w:t>
      </w:r>
      <w:r w:rsidRPr="007E401C">
        <w:rPr>
          <w:rStyle w:val="NvrhP-text"/>
          <w:rFonts w:asciiTheme="minorHAnsi" w:eastAsia="SimSun" w:hAnsiTheme="minorHAnsi" w:cstheme="minorHAnsi"/>
          <w:sz w:val="20"/>
          <w:lang w:eastAsia="en-US"/>
        </w:rPr>
        <w:t xml:space="preserve"> zele</w:t>
      </w:r>
      <w:r>
        <w:rPr>
          <w:rStyle w:val="NvrhP-text"/>
          <w:rFonts w:asciiTheme="minorHAnsi" w:eastAsia="SimSun" w:hAnsiTheme="minorHAnsi" w:cstheme="minorHAnsi"/>
          <w:sz w:val="20"/>
          <w:lang w:eastAsia="en-US"/>
        </w:rPr>
        <w:t>ně</w:t>
      </w:r>
      <w:r w:rsidRPr="007E401C">
        <w:rPr>
          <w:rStyle w:val="NvrhP-text"/>
          <w:rFonts w:asciiTheme="minorHAnsi" w:eastAsia="SimSun" w:hAnsiTheme="minorHAnsi" w:cstheme="minorHAnsi"/>
          <w:sz w:val="20"/>
          <w:lang w:eastAsia="en-US"/>
        </w:rPr>
        <w:t xml:space="preserve"> (NK) </w:t>
      </w:r>
      <w:bookmarkStart w:id="98" w:name="_Hlk56243001"/>
      <w:r>
        <w:rPr>
          <w:rStyle w:val="NvrhP-text"/>
          <w:rFonts w:asciiTheme="minorHAnsi" w:eastAsia="SimSun" w:hAnsiTheme="minorHAnsi" w:cstheme="minorHAnsi"/>
          <w:sz w:val="20"/>
          <w:lang w:eastAsia="en-US"/>
        </w:rPr>
        <w:t xml:space="preserve">531-K, 532-K, 533-K, 534-K, 536a-K, 537a-K, 538-K, 539-K, 540-K, 541a-K, 541b-K, 542-K, 543-K, 544-K, 545-K, 546a-K, 546b-K, 547-K, 548a-K, 548b-K, 549-K, 550-K, 551-K, 556-K, 557a-K, 557b-K, 558a-K, 558b-K, 558c-K, 559-K, 560-K, 561-K, 562-K, 563-K, 564-K, 565-K, 566-K a 567-K. </w:t>
      </w:r>
      <w:bookmarkEnd w:id="98"/>
      <w:r>
        <w:rPr>
          <w:rStyle w:val="NvrhP-text"/>
          <w:rFonts w:asciiTheme="minorHAnsi" w:eastAsia="SimSun" w:hAnsiTheme="minorHAnsi" w:cstheme="minorHAnsi"/>
          <w:sz w:val="20"/>
          <w:lang w:eastAsia="en-US"/>
        </w:rPr>
        <w:t>Výše zmíněné</w:t>
      </w:r>
      <w:r w:rsidRPr="007E401C">
        <w:rPr>
          <w:rStyle w:val="NvrhP-text"/>
          <w:rFonts w:asciiTheme="minorHAnsi" w:eastAsia="SimSun" w:hAnsiTheme="minorHAnsi" w:cstheme="minorHAnsi"/>
          <w:sz w:val="20"/>
          <w:lang w:eastAsia="en-US"/>
        </w:rPr>
        <w:t xml:space="preserve"> plochy mají dle specifických podmínek jejich konkrétní polohy také funkci protipovodňovou a protierozní.</w:t>
      </w:r>
      <w:r>
        <w:rPr>
          <w:rStyle w:val="NvrhP-text"/>
          <w:rFonts w:asciiTheme="minorHAnsi" w:eastAsia="SimSun" w:hAnsiTheme="minorHAnsi" w:cstheme="minorHAnsi"/>
          <w:sz w:val="20"/>
          <w:lang w:eastAsia="en-US"/>
        </w:rPr>
        <w:t xml:space="preserve"> </w:t>
      </w:r>
    </w:p>
    <w:p w14:paraId="60A11419" w14:textId="77777777" w:rsidR="00502C34" w:rsidRPr="000D7787" w:rsidRDefault="00502C34" w:rsidP="00502C34">
      <w:pPr>
        <w:pStyle w:val="UText"/>
        <w:numPr>
          <w:ilvl w:val="0"/>
          <w:numId w:val="20"/>
        </w:numPr>
        <w:spacing w:before="120" w:after="120"/>
        <w:ind w:hanging="720"/>
        <w:rPr>
          <w:rStyle w:val="NvrhP-text"/>
          <w:rFonts w:asciiTheme="minorHAnsi" w:eastAsia="SimSun" w:hAnsiTheme="minorHAnsi" w:cstheme="minorHAnsi"/>
          <w:sz w:val="20"/>
          <w:lang w:eastAsia="en-US"/>
        </w:rPr>
      </w:pPr>
      <w:r w:rsidRPr="007E401C">
        <w:rPr>
          <w:rStyle w:val="NvrhP-text"/>
          <w:rFonts w:asciiTheme="minorHAnsi" w:eastAsia="SimSun" w:hAnsiTheme="minorHAnsi" w:cstheme="minorHAnsi"/>
          <w:sz w:val="20"/>
          <w:lang w:eastAsia="en-US"/>
        </w:rPr>
        <w:t>Změny využití území v plochách lesa</w:t>
      </w:r>
      <w:r>
        <w:rPr>
          <w:rStyle w:val="NvrhP-text"/>
          <w:rFonts w:asciiTheme="minorHAnsi" w:eastAsia="SimSun" w:hAnsiTheme="minorHAnsi" w:cstheme="minorHAnsi"/>
          <w:sz w:val="20"/>
          <w:lang w:eastAsia="en-US"/>
        </w:rPr>
        <w:t xml:space="preserve"> a lesa rekreačního</w:t>
      </w:r>
      <w:r w:rsidRPr="007E401C">
        <w:rPr>
          <w:rStyle w:val="NvrhP-text"/>
          <w:rFonts w:asciiTheme="minorHAnsi" w:eastAsia="SimSun" w:hAnsiTheme="minorHAnsi" w:cstheme="minorHAnsi"/>
          <w:sz w:val="20"/>
          <w:lang w:eastAsia="en-US"/>
        </w:rPr>
        <w:t xml:space="preserve"> (NL</w:t>
      </w:r>
      <w:r>
        <w:rPr>
          <w:rStyle w:val="NvrhP-text"/>
          <w:rFonts w:asciiTheme="minorHAnsi" w:eastAsia="SimSun" w:hAnsiTheme="minorHAnsi" w:cstheme="minorHAnsi"/>
          <w:sz w:val="20"/>
          <w:lang w:eastAsia="en-US"/>
        </w:rPr>
        <w:t xml:space="preserve">, </w:t>
      </w:r>
      <w:proofErr w:type="spellStart"/>
      <w:r>
        <w:rPr>
          <w:rStyle w:val="NvrhP-text"/>
          <w:rFonts w:asciiTheme="minorHAnsi" w:eastAsia="SimSun" w:hAnsiTheme="minorHAnsi" w:cstheme="minorHAnsi"/>
          <w:sz w:val="20"/>
          <w:lang w:eastAsia="en-US"/>
        </w:rPr>
        <w:t>NLr</w:t>
      </w:r>
      <w:proofErr w:type="spellEnd"/>
      <w:r w:rsidRPr="007E401C">
        <w:rPr>
          <w:rStyle w:val="NvrhP-text"/>
          <w:rFonts w:asciiTheme="minorHAnsi" w:eastAsia="SimSun" w:hAnsiTheme="minorHAnsi" w:cstheme="minorHAnsi"/>
          <w:sz w:val="20"/>
          <w:lang w:eastAsia="en-US"/>
        </w:rPr>
        <w:t>), plochách krajinné zeleně (NK)</w:t>
      </w:r>
      <w:r>
        <w:rPr>
          <w:rStyle w:val="NvrhP-text"/>
          <w:rFonts w:asciiTheme="minorHAnsi" w:eastAsia="SimSun" w:hAnsiTheme="minorHAnsi" w:cstheme="minorHAnsi"/>
          <w:sz w:val="20"/>
          <w:lang w:eastAsia="en-US"/>
        </w:rPr>
        <w:t>,</w:t>
      </w:r>
      <w:r w:rsidRPr="007E401C">
        <w:rPr>
          <w:rStyle w:val="NvrhP-text"/>
          <w:rFonts w:asciiTheme="minorHAnsi" w:eastAsia="SimSun" w:hAnsiTheme="minorHAnsi" w:cstheme="minorHAnsi"/>
          <w:sz w:val="20"/>
          <w:lang w:eastAsia="en-US"/>
        </w:rPr>
        <w:t xml:space="preserve"> plochách zemědělské půdy – louky, pastviny a extenzivní sady (</w:t>
      </w:r>
      <w:proofErr w:type="spellStart"/>
      <w:r w:rsidRPr="007E401C">
        <w:rPr>
          <w:rStyle w:val="NvrhP-text"/>
          <w:rFonts w:asciiTheme="minorHAnsi" w:eastAsia="SimSun" w:hAnsiTheme="minorHAnsi" w:cstheme="minorHAnsi"/>
          <w:sz w:val="20"/>
          <w:lang w:eastAsia="en-US"/>
        </w:rPr>
        <w:t>NZt</w:t>
      </w:r>
      <w:proofErr w:type="spellEnd"/>
      <w:r w:rsidRPr="007E401C">
        <w:rPr>
          <w:rStyle w:val="NvrhP-text"/>
          <w:rFonts w:asciiTheme="minorHAnsi" w:eastAsia="SimSun" w:hAnsiTheme="minorHAnsi" w:cstheme="minorHAnsi"/>
          <w:sz w:val="20"/>
          <w:lang w:eastAsia="en-US"/>
        </w:rPr>
        <w:t>)</w:t>
      </w:r>
      <w:r w:rsidRPr="007C1F55">
        <w:rPr>
          <w:rStyle w:val="NvrhP-text"/>
          <w:rFonts w:asciiTheme="minorHAnsi" w:eastAsia="SimSun" w:hAnsiTheme="minorHAnsi" w:cstheme="minorHAnsi"/>
          <w:sz w:val="20"/>
          <w:lang w:eastAsia="en-US"/>
        </w:rPr>
        <w:t xml:space="preserve"> </w:t>
      </w:r>
      <w:r>
        <w:rPr>
          <w:rStyle w:val="NvrhP-text"/>
          <w:rFonts w:asciiTheme="minorHAnsi" w:eastAsia="SimSun" w:hAnsiTheme="minorHAnsi" w:cstheme="minorHAnsi"/>
          <w:sz w:val="20"/>
          <w:lang w:eastAsia="en-US"/>
        </w:rPr>
        <w:t xml:space="preserve">a plochách </w:t>
      </w:r>
      <w:r>
        <w:rPr>
          <w:rFonts w:asciiTheme="minorHAnsi" w:hAnsiTheme="minorHAnsi" w:cstheme="minorHAnsi"/>
          <w:sz w:val="20"/>
          <w:lang w:eastAsia="en-US"/>
        </w:rPr>
        <w:t xml:space="preserve">smíšených nezastavěného území – sady a </w:t>
      </w:r>
      <w:proofErr w:type="spellStart"/>
      <w:r>
        <w:rPr>
          <w:rFonts w:asciiTheme="minorHAnsi" w:hAnsiTheme="minorHAnsi" w:cstheme="minorHAnsi"/>
          <w:sz w:val="20"/>
          <w:lang w:eastAsia="en-US"/>
        </w:rPr>
        <w:t>záhumenní</w:t>
      </w:r>
      <w:proofErr w:type="spellEnd"/>
      <w:r>
        <w:rPr>
          <w:rFonts w:asciiTheme="minorHAnsi" w:hAnsiTheme="minorHAnsi" w:cstheme="minorHAnsi"/>
          <w:sz w:val="20"/>
          <w:lang w:eastAsia="en-US"/>
        </w:rPr>
        <w:t xml:space="preserve"> zahrady (</w:t>
      </w:r>
      <w:proofErr w:type="spellStart"/>
      <w:r>
        <w:rPr>
          <w:rFonts w:asciiTheme="minorHAnsi" w:hAnsiTheme="minorHAnsi" w:cstheme="minorHAnsi"/>
          <w:sz w:val="20"/>
          <w:lang w:eastAsia="en-US"/>
        </w:rPr>
        <w:t>NSs</w:t>
      </w:r>
      <w:proofErr w:type="spellEnd"/>
      <w:r>
        <w:rPr>
          <w:rFonts w:asciiTheme="minorHAnsi" w:hAnsiTheme="minorHAnsi" w:cstheme="minorHAnsi"/>
          <w:sz w:val="20"/>
          <w:lang w:eastAsia="en-US"/>
        </w:rPr>
        <w:t>)</w:t>
      </w:r>
      <w:r>
        <w:rPr>
          <w:rFonts w:asciiTheme="minorHAnsi" w:hAnsiTheme="minorHAnsi" w:cstheme="minorHAnsi"/>
          <w:i/>
          <w:iCs/>
          <w:sz w:val="20"/>
          <w:lang w:eastAsia="en-US"/>
        </w:rPr>
        <w:t xml:space="preserve"> </w:t>
      </w:r>
      <w:r w:rsidRPr="007C1F55">
        <w:rPr>
          <w:rStyle w:val="NvrhP-text"/>
          <w:rFonts w:asciiTheme="minorHAnsi" w:eastAsia="SimSun" w:hAnsiTheme="minorHAnsi" w:cstheme="minorHAnsi"/>
          <w:sz w:val="20"/>
          <w:lang w:eastAsia="en-US"/>
        </w:rPr>
        <w:t xml:space="preserve">na jinou kulturu </w:t>
      </w:r>
      <w:r w:rsidRPr="007C1F55">
        <w:rPr>
          <w:rStyle w:val="NvrhP-text"/>
          <w:rFonts w:asciiTheme="minorHAnsi" w:eastAsia="SimSun" w:hAnsiTheme="minorHAnsi" w:cstheme="minorHAnsi"/>
          <w:b/>
          <w:sz w:val="20"/>
          <w:lang w:eastAsia="en-US"/>
        </w:rPr>
        <w:t>s nižší ekologickou stabilitou</w:t>
      </w:r>
      <w:r w:rsidRPr="007E401C">
        <w:rPr>
          <w:rStyle w:val="NvrhP-text"/>
          <w:rFonts w:asciiTheme="minorHAnsi" w:eastAsia="SimSun" w:hAnsiTheme="minorHAnsi" w:cstheme="minorHAnsi"/>
          <w:sz w:val="20"/>
          <w:lang w:eastAsia="en-US"/>
        </w:rPr>
        <w:t>, než je kultura původní, je možná pouze ve výjimečných, nezbytných a zvlášť odůvodněných případech. Vyloučena je taková změna v rámci ploch ÚSES a v lokalitách se středním až vysokým rizikem eroze a v nivách.</w:t>
      </w:r>
    </w:p>
    <w:p w14:paraId="316C34CE" w14:textId="77777777" w:rsidR="00502C34" w:rsidRPr="000D7787" w:rsidRDefault="00502C34" w:rsidP="00502C34">
      <w:pPr>
        <w:pStyle w:val="UText"/>
        <w:numPr>
          <w:ilvl w:val="0"/>
          <w:numId w:val="20"/>
        </w:numPr>
        <w:spacing w:before="120" w:after="120"/>
        <w:ind w:hanging="720"/>
        <w:rPr>
          <w:rStyle w:val="NvrhP-text"/>
          <w:rFonts w:asciiTheme="minorHAnsi" w:eastAsia="SimSun" w:hAnsiTheme="minorHAnsi" w:cstheme="minorHAnsi"/>
          <w:sz w:val="20"/>
          <w:lang w:eastAsia="en-US"/>
        </w:rPr>
      </w:pPr>
      <w:r w:rsidRPr="007E401C">
        <w:rPr>
          <w:rStyle w:val="NvrhP-text"/>
          <w:rFonts w:asciiTheme="minorHAnsi" w:eastAsia="SimSun" w:hAnsiTheme="minorHAnsi" w:cstheme="minorHAnsi"/>
          <w:b/>
          <w:sz w:val="20"/>
          <w:lang w:eastAsia="en-US"/>
        </w:rPr>
        <w:lastRenderedPageBreak/>
        <w:t>Změna</w:t>
      </w:r>
      <w:r w:rsidRPr="007E401C">
        <w:rPr>
          <w:rStyle w:val="NvrhP-text"/>
          <w:rFonts w:asciiTheme="minorHAnsi" w:eastAsia="SimSun" w:hAnsiTheme="minorHAnsi" w:cstheme="minorHAnsi"/>
          <w:sz w:val="20"/>
          <w:lang w:eastAsia="en-US"/>
        </w:rPr>
        <w:t xml:space="preserve"> </w:t>
      </w:r>
      <w:r w:rsidRPr="007E401C">
        <w:rPr>
          <w:rStyle w:val="NvrhP-text"/>
          <w:rFonts w:asciiTheme="minorHAnsi" w:eastAsia="SimSun" w:hAnsiTheme="minorHAnsi" w:cstheme="minorHAnsi"/>
          <w:b/>
          <w:sz w:val="20"/>
          <w:lang w:eastAsia="en-US"/>
        </w:rPr>
        <w:t>využití území v plochách krajinné zeleně (NK)</w:t>
      </w:r>
      <w:r w:rsidRPr="007E401C">
        <w:rPr>
          <w:rStyle w:val="NvrhP-text"/>
          <w:rFonts w:asciiTheme="minorHAnsi" w:eastAsia="SimSun" w:hAnsiTheme="minorHAnsi" w:cstheme="minorHAnsi"/>
          <w:sz w:val="20"/>
          <w:lang w:eastAsia="en-US"/>
        </w:rPr>
        <w:t xml:space="preserve"> na pozemky určené k plnění funkce lesa je možná, pokud není v rozporu s cílovým stavem ÚSES.</w:t>
      </w:r>
    </w:p>
    <w:p w14:paraId="7C7E7F46" w14:textId="77777777" w:rsidR="00502C34" w:rsidRPr="00B74B3C" w:rsidRDefault="00502C34" w:rsidP="00502C34">
      <w:pPr>
        <w:pStyle w:val="UText"/>
        <w:numPr>
          <w:ilvl w:val="0"/>
          <w:numId w:val="20"/>
        </w:numPr>
        <w:spacing w:before="120" w:after="120"/>
        <w:ind w:hanging="720"/>
        <w:rPr>
          <w:rStyle w:val="NvrhP-text"/>
          <w:rFonts w:asciiTheme="minorHAnsi" w:eastAsia="SimSun" w:hAnsiTheme="minorHAnsi" w:cstheme="minorHAnsi"/>
          <w:sz w:val="20"/>
          <w:lang w:eastAsia="en-US"/>
        </w:rPr>
      </w:pPr>
      <w:r w:rsidRPr="007E401C">
        <w:rPr>
          <w:rStyle w:val="NvrhP-text"/>
          <w:rFonts w:asciiTheme="minorHAnsi" w:eastAsia="SimSun" w:hAnsiTheme="minorHAnsi" w:cstheme="minorHAnsi"/>
          <w:sz w:val="20"/>
          <w:lang w:eastAsia="en-US"/>
        </w:rPr>
        <w:t xml:space="preserve">Na území obce </w:t>
      </w:r>
      <w:r>
        <w:rPr>
          <w:rStyle w:val="NvrhP-text"/>
          <w:rFonts w:asciiTheme="minorHAnsi" w:eastAsia="SimSun" w:hAnsiTheme="minorHAnsi" w:cstheme="minorHAnsi"/>
          <w:sz w:val="20"/>
          <w:lang w:eastAsia="en-US"/>
        </w:rPr>
        <w:t>Luštěnice</w:t>
      </w:r>
      <w:r w:rsidRPr="007E401C">
        <w:rPr>
          <w:rStyle w:val="NvrhP-text"/>
          <w:rFonts w:asciiTheme="minorHAnsi" w:eastAsia="SimSun" w:hAnsiTheme="minorHAnsi" w:cstheme="minorHAnsi"/>
          <w:sz w:val="20"/>
          <w:lang w:eastAsia="en-US"/>
        </w:rPr>
        <w:t xml:space="preserve"> </w:t>
      </w:r>
      <w:r>
        <w:rPr>
          <w:rStyle w:val="NvrhP-text"/>
          <w:rFonts w:asciiTheme="minorHAnsi" w:eastAsia="SimSun" w:hAnsiTheme="minorHAnsi" w:cstheme="minorHAnsi"/>
          <w:sz w:val="20"/>
          <w:lang w:eastAsia="en-US"/>
        </w:rPr>
        <w:t>se nevymezuje</w:t>
      </w:r>
      <w:r w:rsidRPr="007E401C">
        <w:rPr>
          <w:rStyle w:val="NvrhP-text"/>
          <w:rFonts w:asciiTheme="minorHAnsi" w:eastAsia="SimSun" w:hAnsiTheme="minorHAnsi" w:cstheme="minorHAnsi"/>
          <w:sz w:val="20"/>
          <w:lang w:eastAsia="en-US"/>
        </w:rPr>
        <w:t xml:space="preserve"> žádná plocha těžby nerostných surovin.</w:t>
      </w:r>
    </w:p>
    <w:p w14:paraId="1BE596AB" w14:textId="77777777" w:rsidR="00502C34" w:rsidRPr="006A7D54" w:rsidRDefault="00502C34" w:rsidP="00502C34">
      <w:pPr>
        <w:pStyle w:val="Nadpis2"/>
        <w:ind w:left="709"/>
        <w:rPr>
          <w:rStyle w:val="NvrhP-text"/>
          <w:rFonts w:asciiTheme="minorHAnsi" w:hAnsiTheme="minorHAnsi" w:cstheme="minorHAnsi"/>
        </w:rPr>
      </w:pPr>
      <w:bookmarkStart w:id="99" w:name="_Toc460162809"/>
      <w:bookmarkStart w:id="100" w:name="_Toc56515368"/>
      <w:r w:rsidRPr="006A7D54">
        <w:rPr>
          <w:rStyle w:val="NvrhP-text"/>
          <w:rFonts w:asciiTheme="minorHAnsi" w:hAnsiTheme="minorHAnsi" w:cstheme="minorHAnsi"/>
        </w:rPr>
        <w:t>Územní systém ekologické stability</w:t>
      </w:r>
      <w:bookmarkEnd w:id="99"/>
      <w:bookmarkEnd w:id="100"/>
    </w:p>
    <w:p w14:paraId="51D1E9DF" w14:textId="77777777" w:rsidR="00502C34" w:rsidRPr="00C16C0C" w:rsidRDefault="00502C34" w:rsidP="00502C34">
      <w:pPr>
        <w:pStyle w:val="UText"/>
        <w:numPr>
          <w:ilvl w:val="0"/>
          <w:numId w:val="20"/>
        </w:numPr>
        <w:spacing w:before="120" w:after="120"/>
        <w:ind w:hanging="720"/>
        <w:rPr>
          <w:rStyle w:val="NvrhP-text"/>
          <w:rFonts w:asciiTheme="minorHAnsi" w:eastAsia="SimSun" w:hAnsiTheme="minorHAnsi" w:cstheme="minorHAnsi"/>
          <w:sz w:val="20"/>
          <w:lang w:eastAsia="en-US"/>
        </w:rPr>
      </w:pPr>
      <w:r w:rsidRPr="007E401C">
        <w:rPr>
          <w:rStyle w:val="NvrhP-text"/>
          <w:rFonts w:asciiTheme="minorHAnsi" w:eastAsia="SimSun" w:hAnsiTheme="minorHAnsi" w:cstheme="minorHAnsi"/>
          <w:sz w:val="20"/>
          <w:lang w:eastAsia="en-US"/>
        </w:rPr>
        <w:t xml:space="preserve">Vymezují se prvky územního systému ekologické stability (dále jen „ÚSES“) na </w:t>
      </w:r>
      <w:r w:rsidRPr="006E7190">
        <w:rPr>
          <w:rStyle w:val="NvrhP-text"/>
          <w:rFonts w:asciiTheme="minorHAnsi" w:eastAsia="SimSun" w:hAnsiTheme="minorHAnsi" w:cstheme="minorHAnsi"/>
          <w:b/>
          <w:bCs/>
          <w:sz w:val="20"/>
          <w:lang w:eastAsia="en-US"/>
        </w:rPr>
        <w:t xml:space="preserve">regionální a </w:t>
      </w:r>
      <w:r w:rsidRPr="007E401C">
        <w:rPr>
          <w:rStyle w:val="NvrhP-text"/>
          <w:rFonts w:asciiTheme="minorHAnsi" w:eastAsia="SimSun" w:hAnsiTheme="minorHAnsi" w:cstheme="minorHAnsi"/>
          <w:b/>
          <w:sz w:val="20"/>
          <w:lang w:eastAsia="en-US"/>
        </w:rPr>
        <w:t>lokální úrovni</w:t>
      </w:r>
      <w:r w:rsidRPr="004A271E">
        <w:rPr>
          <w:rStyle w:val="NvrhP-text"/>
          <w:rFonts w:asciiTheme="minorHAnsi" w:eastAsia="SimSun" w:hAnsiTheme="minorHAnsi" w:cstheme="minorHAnsi"/>
          <w:bCs/>
          <w:sz w:val="20"/>
          <w:lang w:eastAsia="en-US"/>
        </w:rPr>
        <w:t>, a to</w:t>
      </w:r>
      <w:r>
        <w:rPr>
          <w:rStyle w:val="NvrhP-text"/>
          <w:rFonts w:asciiTheme="minorHAnsi" w:eastAsia="SimSun" w:hAnsiTheme="minorHAnsi" w:cstheme="minorHAnsi"/>
          <w:b/>
          <w:sz w:val="20"/>
          <w:lang w:eastAsia="en-US"/>
        </w:rPr>
        <w:t xml:space="preserve"> </w:t>
      </w:r>
      <w:r w:rsidRPr="004A271E">
        <w:rPr>
          <w:rStyle w:val="NvrhP-text"/>
          <w:rFonts w:asciiTheme="minorHAnsi" w:eastAsia="SimSun" w:hAnsiTheme="minorHAnsi" w:cstheme="minorHAnsi"/>
          <w:sz w:val="20"/>
          <w:lang w:eastAsia="en-US"/>
        </w:rPr>
        <w:t xml:space="preserve">jako </w:t>
      </w:r>
      <w:r w:rsidRPr="004A271E">
        <w:rPr>
          <w:rStyle w:val="NvrhP-text"/>
          <w:rFonts w:asciiTheme="minorHAnsi" w:eastAsia="SimSun" w:hAnsiTheme="minorHAnsi" w:cstheme="minorHAnsi"/>
          <w:b/>
          <w:sz w:val="20"/>
          <w:lang w:eastAsia="en-US"/>
        </w:rPr>
        <w:t>překryvná vrstva</w:t>
      </w:r>
      <w:r w:rsidRPr="00D04560">
        <w:rPr>
          <w:rStyle w:val="NvrhP-text"/>
          <w:rFonts w:asciiTheme="minorHAnsi" w:eastAsia="SimSun" w:hAnsiTheme="minorHAnsi" w:cstheme="minorHAnsi"/>
          <w:sz w:val="20"/>
          <w:lang w:eastAsia="en-US"/>
        </w:rPr>
        <w:t xml:space="preserve"> nad vymezenými plochami s rozdílným způsobem využití. Režim</w:t>
      </w:r>
      <w:r>
        <w:rPr>
          <w:rStyle w:val="NvrhP-text"/>
          <w:rFonts w:asciiTheme="minorHAnsi" w:eastAsia="SimSun" w:hAnsiTheme="minorHAnsi" w:cstheme="minorHAnsi"/>
          <w:sz w:val="20"/>
          <w:lang w:eastAsia="en-US"/>
        </w:rPr>
        <w:t xml:space="preserve"> využití</w:t>
      </w:r>
      <w:r w:rsidRPr="004A271E">
        <w:rPr>
          <w:rStyle w:val="NvrhP-text"/>
          <w:rFonts w:asciiTheme="minorHAnsi" w:eastAsia="SimSun" w:hAnsiTheme="minorHAnsi" w:cstheme="minorHAnsi"/>
          <w:sz w:val="20"/>
          <w:lang w:eastAsia="en-US"/>
        </w:rPr>
        <w:t xml:space="preserve"> jednotlivých skladebných částí ÚSES je režimem speciálním vůči obecně vymezeným podmínkám využití ploch s rozdílným způsobem využití.</w:t>
      </w:r>
    </w:p>
    <w:p w14:paraId="6F02C70C" w14:textId="77777777" w:rsidR="00502C34" w:rsidRDefault="00502C34" w:rsidP="00502C34">
      <w:pPr>
        <w:pStyle w:val="UText"/>
        <w:numPr>
          <w:ilvl w:val="0"/>
          <w:numId w:val="20"/>
        </w:numPr>
        <w:spacing w:before="120" w:after="120"/>
        <w:ind w:hanging="720"/>
        <w:rPr>
          <w:rStyle w:val="NvrhP-text"/>
          <w:rFonts w:asciiTheme="minorHAnsi" w:eastAsia="SimSun" w:hAnsiTheme="minorHAnsi" w:cstheme="minorHAnsi"/>
          <w:sz w:val="20"/>
          <w:lang w:eastAsia="en-US"/>
        </w:rPr>
      </w:pPr>
      <w:r w:rsidRPr="007E401C">
        <w:rPr>
          <w:rStyle w:val="NvrhP-text"/>
          <w:rFonts w:asciiTheme="minorHAnsi" w:eastAsia="SimSun" w:hAnsiTheme="minorHAnsi" w:cstheme="minorHAnsi"/>
          <w:sz w:val="20"/>
          <w:lang w:eastAsia="en-US"/>
        </w:rPr>
        <w:t xml:space="preserve">Vymezují se následující </w:t>
      </w:r>
      <w:r w:rsidRPr="007E401C">
        <w:rPr>
          <w:rStyle w:val="NvrhP-text"/>
          <w:rFonts w:asciiTheme="minorHAnsi" w:eastAsia="SimSun" w:hAnsiTheme="minorHAnsi" w:cstheme="minorHAnsi"/>
          <w:b/>
          <w:sz w:val="20"/>
          <w:lang w:eastAsia="en-US"/>
        </w:rPr>
        <w:t xml:space="preserve">skladebné prvky ÚSES na </w:t>
      </w:r>
      <w:r>
        <w:rPr>
          <w:rStyle w:val="NvrhP-text"/>
          <w:rFonts w:asciiTheme="minorHAnsi" w:eastAsia="SimSun" w:hAnsiTheme="minorHAnsi" w:cstheme="minorHAnsi"/>
          <w:b/>
          <w:sz w:val="20"/>
          <w:lang w:eastAsia="en-US"/>
        </w:rPr>
        <w:t>regionální</w:t>
      </w:r>
      <w:r w:rsidRPr="007E401C">
        <w:rPr>
          <w:rStyle w:val="NvrhP-text"/>
          <w:rFonts w:asciiTheme="minorHAnsi" w:eastAsia="SimSun" w:hAnsiTheme="minorHAnsi" w:cstheme="minorHAnsi"/>
          <w:b/>
          <w:sz w:val="20"/>
          <w:lang w:eastAsia="en-US"/>
        </w:rPr>
        <w:t xml:space="preserve"> úrovni</w:t>
      </w:r>
      <w:r w:rsidRPr="007E401C">
        <w:rPr>
          <w:rStyle w:val="NvrhP-text"/>
          <w:rFonts w:asciiTheme="minorHAnsi" w:eastAsia="SimSun" w:hAnsiTheme="minorHAnsi" w:cstheme="minorHAnsi"/>
          <w:sz w:val="20"/>
          <w:lang w:eastAsia="en-US"/>
        </w:rPr>
        <w:t>, stanovuje se pro ně následující cílové využití a navrhují se pro ně následující opatření:</w:t>
      </w:r>
    </w:p>
    <w:tbl>
      <w:tblPr>
        <w:tblW w:w="5000" w:type="pct"/>
        <w:tblInd w:w="57" w:type="dxa"/>
        <w:tblBorders>
          <w:top w:val="single" w:sz="4" w:space="0" w:color="C73D3D"/>
          <w:bottom w:val="single" w:sz="4" w:space="0" w:color="C73D3D"/>
          <w:insideH w:val="single" w:sz="4" w:space="0" w:color="C73D3D"/>
        </w:tblBorders>
        <w:tblCellMar>
          <w:top w:w="57" w:type="dxa"/>
          <w:left w:w="57" w:type="dxa"/>
          <w:bottom w:w="57" w:type="dxa"/>
          <w:right w:w="57" w:type="dxa"/>
        </w:tblCellMar>
        <w:tblLook w:val="01E0" w:firstRow="1" w:lastRow="1" w:firstColumn="1" w:lastColumn="1" w:noHBand="0" w:noVBand="0"/>
      </w:tblPr>
      <w:tblGrid>
        <w:gridCol w:w="1474"/>
        <w:gridCol w:w="2119"/>
        <w:gridCol w:w="2335"/>
        <w:gridCol w:w="3711"/>
      </w:tblGrid>
      <w:tr w:rsidR="00502C34" w:rsidRPr="007E401C" w14:paraId="7F54D72E" w14:textId="77777777" w:rsidTr="00502C34">
        <w:trPr>
          <w:cantSplit/>
          <w:tblHeader/>
        </w:trPr>
        <w:tc>
          <w:tcPr>
            <w:tcW w:w="765" w:type="pct"/>
            <w:tcBorders>
              <w:top w:val="nil"/>
              <w:left w:val="nil"/>
              <w:bottom w:val="single" w:sz="4" w:space="0" w:color="808080" w:themeColor="background1" w:themeShade="80"/>
              <w:right w:val="nil"/>
            </w:tcBorders>
            <w:shd w:val="clear" w:color="auto" w:fill="FBD4B4" w:themeFill="accent6" w:themeFillTint="66"/>
            <w:hideMark/>
          </w:tcPr>
          <w:p w14:paraId="589B0E92" w14:textId="77777777" w:rsidR="00502C34" w:rsidRPr="007E401C" w:rsidRDefault="00502C34" w:rsidP="00502C34">
            <w:pPr>
              <w:spacing w:line="240" w:lineRule="auto"/>
              <w:jc w:val="left"/>
              <w:rPr>
                <w:rFonts w:asciiTheme="minorHAnsi" w:hAnsiTheme="minorHAnsi" w:cstheme="minorHAnsi"/>
                <w:i/>
                <w:sz w:val="18"/>
                <w:szCs w:val="18"/>
              </w:rPr>
            </w:pPr>
            <w:proofErr w:type="spellStart"/>
            <w:r w:rsidRPr="007E401C">
              <w:rPr>
                <w:rFonts w:asciiTheme="minorHAnsi" w:hAnsiTheme="minorHAnsi" w:cstheme="minorHAnsi"/>
                <w:i/>
                <w:sz w:val="18"/>
                <w:szCs w:val="18"/>
              </w:rPr>
              <w:t>ozn</w:t>
            </w:r>
            <w:proofErr w:type="spellEnd"/>
            <w:r w:rsidRPr="007E401C">
              <w:rPr>
                <w:rFonts w:asciiTheme="minorHAnsi" w:hAnsiTheme="minorHAnsi" w:cstheme="minorHAnsi"/>
                <w:i/>
                <w:sz w:val="18"/>
                <w:szCs w:val="18"/>
              </w:rPr>
              <w:t>. ve výkrese I.2</w:t>
            </w:r>
          </w:p>
        </w:tc>
        <w:tc>
          <w:tcPr>
            <w:tcW w:w="1099" w:type="pct"/>
            <w:tcBorders>
              <w:top w:val="nil"/>
              <w:left w:val="nil"/>
              <w:bottom w:val="single" w:sz="4" w:space="0" w:color="808080" w:themeColor="background1" w:themeShade="80"/>
              <w:right w:val="nil"/>
            </w:tcBorders>
            <w:shd w:val="clear" w:color="auto" w:fill="FBD4B4" w:themeFill="accent6" w:themeFillTint="66"/>
            <w:vAlign w:val="bottom"/>
            <w:hideMark/>
          </w:tcPr>
          <w:p w14:paraId="4F8AD094" w14:textId="77777777" w:rsidR="00502C34" w:rsidRPr="007E401C" w:rsidRDefault="00502C34" w:rsidP="00502C34">
            <w:pPr>
              <w:spacing w:line="240" w:lineRule="auto"/>
              <w:jc w:val="left"/>
              <w:rPr>
                <w:rFonts w:asciiTheme="minorHAnsi" w:hAnsiTheme="minorHAnsi" w:cstheme="minorHAnsi"/>
                <w:i/>
                <w:sz w:val="18"/>
                <w:szCs w:val="18"/>
              </w:rPr>
            </w:pPr>
            <w:r w:rsidRPr="007E401C">
              <w:rPr>
                <w:rFonts w:asciiTheme="minorHAnsi" w:hAnsiTheme="minorHAnsi" w:cstheme="minorHAnsi"/>
                <w:i/>
                <w:sz w:val="18"/>
                <w:szCs w:val="18"/>
              </w:rPr>
              <w:t>název prvku ÚSES</w:t>
            </w:r>
          </w:p>
        </w:tc>
        <w:tc>
          <w:tcPr>
            <w:tcW w:w="1211" w:type="pct"/>
            <w:tcBorders>
              <w:top w:val="nil"/>
              <w:left w:val="nil"/>
              <w:bottom w:val="single" w:sz="4" w:space="0" w:color="808080" w:themeColor="background1" w:themeShade="80"/>
              <w:right w:val="nil"/>
            </w:tcBorders>
            <w:shd w:val="clear" w:color="auto" w:fill="FBD4B4" w:themeFill="accent6" w:themeFillTint="66"/>
            <w:vAlign w:val="bottom"/>
            <w:hideMark/>
          </w:tcPr>
          <w:p w14:paraId="1B7099EE" w14:textId="77777777" w:rsidR="00502C34" w:rsidRPr="007E401C" w:rsidRDefault="00502C34" w:rsidP="00502C34">
            <w:pPr>
              <w:spacing w:line="240" w:lineRule="auto"/>
              <w:jc w:val="left"/>
              <w:rPr>
                <w:rFonts w:asciiTheme="minorHAnsi" w:hAnsiTheme="minorHAnsi" w:cstheme="minorHAnsi"/>
                <w:i/>
                <w:sz w:val="18"/>
                <w:szCs w:val="18"/>
              </w:rPr>
            </w:pPr>
            <w:r w:rsidRPr="007E401C">
              <w:rPr>
                <w:rFonts w:asciiTheme="minorHAnsi" w:hAnsiTheme="minorHAnsi" w:cstheme="minorHAnsi"/>
                <w:i/>
                <w:sz w:val="18"/>
                <w:szCs w:val="18"/>
              </w:rPr>
              <w:t xml:space="preserve">cílové využití </w:t>
            </w:r>
          </w:p>
        </w:tc>
        <w:tc>
          <w:tcPr>
            <w:tcW w:w="1925" w:type="pct"/>
            <w:tcBorders>
              <w:top w:val="nil"/>
              <w:left w:val="nil"/>
              <w:bottom w:val="single" w:sz="4" w:space="0" w:color="808080" w:themeColor="background1" w:themeShade="80"/>
              <w:right w:val="nil"/>
            </w:tcBorders>
            <w:shd w:val="clear" w:color="auto" w:fill="FBD4B4" w:themeFill="accent6" w:themeFillTint="66"/>
            <w:vAlign w:val="bottom"/>
            <w:hideMark/>
          </w:tcPr>
          <w:p w14:paraId="49CE02F9" w14:textId="77777777" w:rsidR="00502C34" w:rsidRPr="007E401C" w:rsidRDefault="00502C34" w:rsidP="00502C34">
            <w:pPr>
              <w:spacing w:line="240" w:lineRule="auto"/>
              <w:jc w:val="left"/>
              <w:rPr>
                <w:rFonts w:asciiTheme="minorHAnsi" w:hAnsiTheme="minorHAnsi" w:cstheme="minorHAnsi"/>
                <w:i/>
                <w:sz w:val="18"/>
                <w:szCs w:val="18"/>
              </w:rPr>
            </w:pPr>
            <w:r w:rsidRPr="007E401C">
              <w:rPr>
                <w:rFonts w:asciiTheme="minorHAnsi" w:hAnsiTheme="minorHAnsi" w:cstheme="minorHAnsi"/>
                <w:i/>
                <w:sz w:val="18"/>
                <w:szCs w:val="18"/>
              </w:rPr>
              <w:t>návrh opatření</w:t>
            </w:r>
          </w:p>
        </w:tc>
      </w:tr>
      <w:tr w:rsidR="00502C34" w:rsidRPr="007E401C" w14:paraId="01EE1CD6" w14:textId="77777777" w:rsidTr="00502C34">
        <w:trPr>
          <w:cantSplit/>
        </w:trPr>
        <w:tc>
          <w:tcPr>
            <w:tcW w:w="765" w:type="pct"/>
            <w:tcBorders>
              <w:top w:val="single" w:sz="4" w:space="0" w:color="808080" w:themeColor="background1" w:themeShade="80"/>
              <w:left w:val="nil"/>
              <w:bottom w:val="single" w:sz="4" w:space="0" w:color="808080" w:themeColor="background1" w:themeShade="80"/>
              <w:right w:val="nil"/>
            </w:tcBorders>
          </w:tcPr>
          <w:p w14:paraId="74CFFFE9" w14:textId="77777777" w:rsidR="00502C34" w:rsidRPr="007E401C" w:rsidRDefault="00502C34" w:rsidP="00502C34">
            <w:pPr>
              <w:spacing w:line="240" w:lineRule="auto"/>
              <w:jc w:val="left"/>
              <w:rPr>
                <w:rFonts w:asciiTheme="minorHAnsi" w:hAnsiTheme="minorHAnsi" w:cstheme="minorHAnsi"/>
                <w:color w:val="000000"/>
                <w:sz w:val="20"/>
                <w:szCs w:val="20"/>
              </w:rPr>
            </w:pPr>
            <w:bookmarkStart w:id="101" w:name="_Hlk56408967"/>
            <w:r>
              <w:rPr>
                <w:rFonts w:asciiTheme="minorHAnsi" w:hAnsiTheme="minorHAnsi" w:cstheme="minorHAnsi"/>
                <w:color w:val="000000"/>
                <w:sz w:val="20"/>
                <w:szCs w:val="20"/>
              </w:rPr>
              <w:t>RBC</w:t>
            </w:r>
            <w:r w:rsidRPr="007E401C">
              <w:rPr>
                <w:rFonts w:asciiTheme="minorHAnsi" w:hAnsiTheme="minorHAnsi" w:cstheme="minorHAnsi"/>
                <w:color w:val="000000"/>
                <w:sz w:val="20"/>
                <w:szCs w:val="20"/>
              </w:rPr>
              <w:t xml:space="preserve"> </w:t>
            </w:r>
            <w:r>
              <w:rPr>
                <w:rFonts w:asciiTheme="minorHAnsi" w:hAnsiTheme="minorHAnsi" w:cstheme="minorHAnsi"/>
                <w:color w:val="000000"/>
                <w:sz w:val="20"/>
                <w:szCs w:val="20"/>
              </w:rPr>
              <w:t xml:space="preserve">1015 </w:t>
            </w:r>
          </w:p>
        </w:tc>
        <w:tc>
          <w:tcPr>
            <w:tcW w:w="1099" w:type="pct"/>
            <w:tcBorders>
              <w:top w:val="single" w:sz="4" w:space="0" w:color="808080" w:themeColor="background1" w:themeShade="80"/>
              <w:left w:val="nil"/>
              <w:bottom w:val="single" w:sz="4" w:space="0" w:color="808080" w:themeColor="background1" w:themeShade="80"/>
              <w:right w:val="nil"/>
            </w:tcBorders>
          </w:tcPr>
          <w:p w14:paraId="6A9985C1" w14:textId="77777777" w:rsidR="00502C34" w:rsidRPr="007E401C" w:rsidRDefault="00502C34" w:rsidP="00502C34">
            <w:pPr>
              <w:spacing w:line="240" w:lineRule="auto"/>
              <w:jc w:val="left"/>
              <w:rPr>
                <w:rStyle w:val="NvrhP-text"/>
                <w:rFonts w:asciiTheme="minorHAnsi" w:hAnsiTheme="minorHAnsi" w:cstheme="minorHAnsi"/>
                <w:b/>
                <w:sz w:val="20"/>
                <w:szCs w:val="20"/>
                <w:lang w:eastAsia="en-US"/>
              </w:rPr>
            </w:pPr>
            <w:r>
              <w:rPr>
                <w:rFonts w:asciiTheme="minorHAnsi" w:hAnsiTheme="minorHAnsi" w:cstheme="minorHAnsi"/>
                <w:sz w:val="20"/>
                <w:szCs w:val="20"/>
              </w:rPr>
              <w:t>regionální</w:t>
            </w:r>
            <w:r w:rsidRPr="007E401C">
              <w:rPr>
                <w:rFonts w:asciiTheme="minorHAnsi" w:hAnsiTheme="minorHAnsi" w:cstheme="minorHAnsi"/>
                <w:sz w:val="20"/>
                <w:szCs w:val="20"/>
              </w:rPr>
              <w:t xml:space="preserve"> biocentrum </w:t>
            </w:r>
            <w:r>
              <w:rPr>
                <w:rFonts w:asciiTheme="minorHAnsi" w:hAnsiTheme="minorHAnsi" w:cstheme="minorHAnsi"/>
                <w:sz w:val="20"/>
                <w:szCs w:val="20"/>
              </w:rPr>
              <w:t>„Dubový les“</w:t>
            </w:r>
          </w:p>
        </w:tc>
        <w:tc>
          <w:tcPr>
            <w:tcW w:w="1211" w:type="pct"/>
            <w:tcBorders>
              <w:top w:val="single" w:sz="4" w:space="0" w:color="808080" w:themeColor="background1" w:themeShade="80"/>
              <w:left w:val="nil"/>
              <w:bottom w:val="single" w:sz="4" w:space="0" w:color="808080" w:themeColor="background1" w:themeShade="80"/>
              <w:right w:val="nil"/>
            </w:tcBorders>
          </w:tcPr>
          <w:p w14:paraId="1EAD1D8C" w14:textId="77777777" w:rsidR="00502C34" w:rsidRPr="007E401C" w:rsidRDefault="00502C34" w:rsidP="00502C34">
            <w:pPr>
              <w:spacing w:line="240" w:lineRule="auto"/>
              <w:jc w:val="left"/>
              <w:rPr>
                <w:rStyle w:val="NvrhP-text"/>
                <w:rFonts w:asciiTheme="minorHAnsi" w:hAnsiTheme="minorHAnsi" w:cstheme="minorHAnsi"/>
                <w:sz w:val="20"/>
                <w:szCs w:val="20"/>
                <w:lang w:eastAsia="en-US"/>
              </w:rPr>
            </w:pPr>
            <w:r w:rsidRPr="004D4815">
              <w:rPr>
                <w:rFonts w:asciiTheme="minorHAnsi" w:hAnsiTheme="minorHAnsi" w:cstheme="minorHAnsi"/>
                <w:sz w:val="20"/>
                <w:szCs w:val="20"/>
              </w:rPr>
              <w:t>lesní společenstva kyselé bukov</w:t>
            </w:r>
            <w:r>
              <w:rPr>
                <w:rFonts w:asciiTheme="minorHAnsi" w:hAnsiTheme="minorHAnsi" w:cstheme="minorHAnsi"/>
                <w:sz w:val="20"/>
                <w:szCs w:val="20"/>
              </w:rPr>
              <w:t>é</w:t>
            </w:r>
            <w:r w:rsidRPr="004D4815">
              <w:rPr>
                <w:rFonts w:asciiTheme="minorHAnsi" w:hAnsiTheme="minorHAnsi" w:cstheme="minorHAnsi"/>
                <w:sz w:val="20"/>
                <w:szCs w:val="20"/>
              </w:rPr>
              <w:t xml:space="preserve"> doubrav</w:t>
            </w:r>
            <w:r>
              <w:rPr>
                <w:rFonts w:asciiTheme="minorHAnsi" w:hAnsiTheme="minorHAnsi" w:cstheme="minorHAnsi"/>
                <w:sz w:val="20"/>
                <w:szCs w:val="20"/>
              </w:rPr>
              <w:t>y</w:t>
            </w:r>
            <w:r w:rsidRPr="004D4815">
              <w:rPr>
                <w:rFonts w:asciiTheme="minorHAnsi" w:hAnsiTheme="minorHAnsi" w:cstheme="minorHAnsi"/>
                <w:sz w:val="20"/>
                <w:szCs w:val="20"/>
              </w:rPr>
              <w:t xml:space="preserve"> </w:t>
            </w:r>
          </w:p>
        </w:tc>
        <w:tc>
          <w:tcPr>
            <w:tcW w:w="1925" w:type="pct"/>
            <w:tcBorders>
              <w:top w:val="single" w:sz="4" w:space="0" w:color="808080" w:themeColor="background1" w:themeShade="80"/>
              <w:left w:val="nil"/>
              <w:bottom w:val="single" w:sz="4" w:space="0" w:color="808080" w:themeColor="background1" w:themeShade="80"/>
              <w:right w:val="nil"/>
            </w:tcBorders>
          </w:tcPr>
          <w:p w14:paraId="725354EE" w14:textId="77777777" w:rsidR="00502C34" w:rsidRPr="00443802" w:rsidRDefault="00502C34" w:rsidP="00502C34">
            <w:pPr>
              <w:jc w:val="left"/>
              <w:rPr>
                <w:rStyle w:val="NvrhP-text"/>
                <w:rFonts w:asciiTheme="minorHAnsi" w:hAnsiTheme="minorHAnsi" w:cstheme="minorHAnsi"/>
                <w:color w:val="000000"/>
                <w:sz w:val="20"/>
                <w:szCs w:val="20"/>
              </w:rPr>
            </w:pPr>
            <w:r>
              <w:rPr>
                <w:rFonts w:asciiTheme="minorHAnsi" w:hAnsiTheme="minorHAnsi" w:cstheme="minorHAnsi"/>
                <w:color w:val="000000"/>
                <w:sz w:val="20"/>
                <w:szCs w:val="20"/>
              </w:rPr>
              <w:t xml:space="preserve">V lese podporovat přirozenou druhovou skladbu lesa. Vyloučit holoseče, v lese hospodařit především výběrným způsobem. Pro podporu ekologické funkce lesa ponechávat i starší a rozpadající se jedince jako prostředí pro život bezobratlých i ptáků. </w:t>
            </w:r>
          </w:p>
        </w:tc>
      </w:tr>
      <w:tr w:rsidR="00502C34" w:rsidRPr="007E401C" w14:paraId="68ADA074" w14:textId="77777777" w:rsidTr="00502C34">
        <w:trPr>
          <w:cantSplit/>
        </w:trPr>
        <w:tc>
          <w:tcPr>
            <w:tcW w:w="765" w:type="pct"/>
            <w:tcBorders>
              <w:top w:val="single" w:sz="4" w:space="0" w:color="808080" w:themeColor="background1" w:themeShade="80"/>
              <w:left w:val="nil"/>
              <w:bottom w:val="single" w:sz="4" w:space="0" w:color="808080" w:themeColor="background1" w:themeShade="80"/>
              <w:right w:val="nil"/>
            </w:tcBorders>
          </w:tcPr>
          <w:p w14:paraId="26D4E049" w14:textId="77777777" w:rsidR="00502C34" w:rsidRPr="007E401C" w:rsidRDefault="00502C34" w:rsidP="00502C34">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RBK</w:t>
            </w:r>
            <w:r w:rsidRPr="007E401C">
              <w:rPr>
                <w:rFonts w:asciiTheme="minorHAnsi" w:hAnsiTheme="minorHAnsi" w:cstheme="minorHAnsi"/>
                <w:color w:val="000000"/>
                <w:sz w:val="20"/>
                <w:szCs w:val="20"/>
              </w:rPr>
              <w:t xml:space="preserve"> </w:t>
            </w:r>
            <w:r>
              <w:rPr>
                <w:rFonts w:asciiTheme="minorHAnsi" w:hAnsiTheme="minorHAnsi" w:cstheme="minorHAnsi"/>
                <w:color w:val="000000"/>
                <w:sz w:val="20"/>
                <w:szCs w:val="20"/>
              </w:rPr>
              <w:t>1224</w:t>
            </w:r>
            <w:r w:rsidRPr="007E401C">
              <w:rPr>
                <w:rFonts w:asciiTheme="minorHAnsi" w:hAnsiTheme="minorHAnsi" w:cstheme="minorHAnsi"/>
                <w:color w:val="000000"/>
                <w:sz w:val="20"/>
                <w:szCs w:val="20"/>
              </w:rPr>
              <w:t xml:space="preserve"> </w:t>
            </w:r>
            <w:r>
              <w:rPr>
                <w:rFonts w:asciiTheme="minorHAnsi" w:hAnsiTheme="minorHAnsi" w:cstheme="minorHAnsi"/>
                <w:color w:val="000000"/>
                <w:sz w:val="20"/>
                <w:szCs w:val="20"/>
              </w:rPr>
              <w:br/>
            </w:r>
          </w:p>
        </w:tc>
        <w:tc>
          <w:tcPr>
            <w:tcW w:w="1099" w:type="pct"/>
            <w:tcBorders>
              <w:top w:val="single" w:sz="4" w:space="0" w:color="808080" w:themeColor="background1" w:themeShade="80"/>
              <w:left w:val="nil"/>
              <w:bottom w:val="single" w:sz="4" w:space="0" w:color="808080" w:themeColor="background1" w:themeShade="80"/>
              <w:right w:val="nil"/>
            </w:tcBorders>
          </w:tcPr>
          <w:p w14:paraId="4FAD203F" w14:textId="77777777" w:rsidR="00502C34" w:rsidRPr="007E401C" w:rsidRDefault="00502C34" w:rsidP="00502C34">
            <w:pPr>
              <w:spacing w:line="240" w:lineRule="auto"/>
              <w:jc w:val="left"/>
              <w:rPr>
                <w:rStyle w:val="NvrhP-text"/>
                <w:rFonts w:asciiTheme="minorHAnsi" w:hAnsiTheme="minorHAnsi" w:cstheme="minorHAnsi"/>
                <w:b/>
                <w:sz w:val="20"/>
                <w:szCs w:val="20"/>
                <w:lang w:eastAsia="en-US"/>
              </w:rPr>
            </w:pPr>
            <w:r>
              <w:rPr>
                <w:rFonts w:asciiTheme="minorHAnsi" w:hAnsiTheme="minorHAnsi" w:cstheme="minorHAnsi"/>
                <w:sz w:val="20"/>
                <w:szCs w:val="20"/>
              </w:rPr>
              <w:t>regionální biokoridor 1224 „</w:t>
            </w:r>
            <w:proofErr w:type="spellStart"/>
            <w:r>
              <w:rPr>
                <w:rFonts w:asciiTheme="minorHAnsi" w:hAnsiTheme="minorHAnsi" w:cstheme="minorHAnsi"/>
                <w:sz w:val="20"/>
                <w:szCs w:val="20"/>
              </w:rPr>
              <w:t>Strašnovský</w:t>
            </w:r>
            <w:proofErr w:type="spellEnd"/>
            <w:r>
              <w:rPr>
                <w:rFonts w:asciiTheme="minorHAnsi" w:hAnsiTheme="minorHAnsi" w:cstheme="minorHAnsi"/>
                <w:sz w:val="20"/>
                <w:szCs w:val="20"/>
              </w:rPr>
              <w:t xml:space="preserve"> les – Dubový les“</w:t>
            </w:r>
          </w:p>
        </w:tc>
        <w:tc>
          <w:tcPr>
            <w:tcW w:w="1211" w:type="pct"/>
            <w:tcBorders>
              <w:top w:val="single" w:sz="4" w:space="0" w:color="808080" w:themeColor="background1" w:themeShade="80"/>
              <w:left w:val="nil"/>
              <w:bottom w:val="single" w:sz="4" w:space="0" w:color="808080" w:themeColor="background1" w:themeShade="80"/>
              <w:right w:val="nil"/>
            </w:tcBorders>
          </w:tcPr>
          <w:p w14:paraId="3FBAE58E" w14:textId="77777777" w:rsidR="00502C34" w:rsidRPr="007E401C" w:rsidRDefault="00502C34" w:rsidP="00502C34">
            <w:pPr>
              <w:spacing w:line="240" w:lineRule="auto"/>
              <w:jc w:val="left"/>
              <w:rPr>
                <w:rStyle w:val="NvrhP-text"/>
                <w:rFonts w:asciiTheme="minorHAnsi" w:hAnsiTheme="minorHAnsi" w:cstheme="minorHAnsi"/>
                <w:sz w:val="20"/>
                <w:szCs w:val="20"/>
                <w:lang w:eastAsia="en-US"/>
              </w:rPr>
            </w:pPr>
            <w:r>
              <w:rPr>
                <w:rFonts w:asciiTheme="minorHAnsi" w:hAnsiTheme="minorHAnsi" w:cstheme="minorHAnsi"/>
                <w:sz w:val="20"/>
                <w:szCs w:val="20"/>
              </w:rPr>
              <w:t>lesní společenstva kyselé bukové doubravy</w:t>
            </w:r>
          </w:p>
        </w:tc>
        <w:tc>
          <w:tcPr>
            <w:tcW w:w="1925" w:type="pct"/>
            <w:tcBorders>
              <w:top w:val="single" w:sz="4" w:space="0" w:color="808080" w:themeColor="background1" w:themeShade="80"/>
              <w:left w:val="nil"/>
              <w:bottom w:val="single" w:sz="4" w:space="0" w:color="808080" w:themeColor="background1" w:themeShade="80"/>
              <w:right w:val="nil"/>
            </w:tcBorders>
          </w:tcPr>
          <w:p w14:paraId="00055C2B" w14:textId="77777777" w:rsidR="00502C34" w:rsidRPr="00443802" w:rsidRDefault="00502C34" w:rsidP="00502C34">
            <w:pPr>
              <w:jc w:val="left"/>
              <w:rPr>
                <w:rStyle w:val="NvrhP-text"/>
                <w:rFonts w:asciiTheme="minorHAnsi" w:hAnsiTheme="minorHAnsi" w:cstheme="minorHAnsi"/>
                <w:color w:val="000000"/>
                <w:sz w:val="20"/>
                <w:szCs w:val="20"/>
              </w:rPr>
            </w:pPr>
            <w:r>
              <w:rPr>
                <w:rFonts w:asciiTheme="minorHAnsi" w:hAnsiTheme="minorHAnsi" w:cstheme="minorHAnsi"/>
                <w:color w:val="000000"/>
                <w:sz w:val="20"/>
                <w:szCs w:val="20"/>
              </w:rPr>
              <w:t xml:space="preserve">V lese podporovat přirozenou druhovou skladbu lesa. Vyloučit holoseče, v lese hospodařit především výběrným způsobem. Pro podporu ekologické funkce lesa ponechávat i starší a rozpadající se jedince jako prostředí pro život bezobratlých i ptáků. </w:t>
            </w:r>
          </w:p>
        </w:tc>
      </w:tr>
    </w:tbl>
    <w:bookmarkEnd w:id="101"/>
    <w:p w14:paraId="64B79ABA" w14:textId="77777777" w:rsidR="00502C34" w:rsidRDefault="00502C34" w:rsidP="00502C34">
      <w:pPr>
        <w:pStyle w:val="UText"/>
        <w:numPr>
          <w:ilvl w:val="0"/>
          <w:numId w:val="20"/>
        </w:numPr>
        <w:spacing w:before="120" w:after="120"/>
        <w:ind w:hanging="720"/>
        <w:rPr>
          <w:rStyle w:val="NvrhP-text"/>
          <w:rFonts w:asciiTheme="minorHAnsi" w:eastAsia="SimSun" w:hAnsiTheme="minorHAnsi" w:cstheme="minorHAnsi"/>
          <w:sz w:val="20"/>
          <w:lang w:eastAsia="en-US"/>
        </w:rPr>
      </w:pPr>
      <w:r w:rsidRPr="007E401C">
        <w:rPr>
          <w:rStyle w:val="NvrhP-text"/>
          <w:rFonts w:asciiTheme="minorHAnsi" w:eastAsia="SimSun" w:hAnsiTheme="minorHAnsi" w:cstheme="minorHAnsi"/>
          <w:sz w:val="20"/>
          <w:lang w:eastAsia="en-US"/>
        </w:rPr>
        <w:t xml:space="preserve">Vymezují se následující </w:t>
      </w:r>
      <w:r w:rsidRPr="007E401C">
        <w:rPr>
          <w:rStyle w:val="NvrhP-text"/>
          <w:rFonts w:asciiTheme="minorHAnsi" w:eastAsia="SimSun" w:hAnsiTheme="minorHAnsi" w:cstheme="minorHAnsi"/>
          <w:b/>
          <w:sz w:val="20"/>
          <w:lang w:eastAsia="en-US"/>
        </w:rPr>
        <w:t xml:space="preserve">skladebné prvky ÚSES na </w:t>
      </w:r>
      <w:r>
        <w:rPr>
          <w:rStyle w:val="NvrhP-text"/>
          <w:rFonts w:asciiTheme="minorHAnsi" w:eastAsia="SimSun" w:hAnsiTheme="minorHAnsi" w:cstheme="minorHAnsi"/>
          <w:b/>
          <w:sz w:val="20"/>
          <w:lang w:eastAsia="en-US"/>
        </w:rPr>
        <w:t>lokální</w:t>
      </w:r>
      <w:r w:rsidRPr="007E401C">
        <w:rPr>
          <w:rStyle w:val="NvrhP-text"/>
          <w:rFonts w:asciiTheme="minorHAnsi" w:eastAsia="SimSun" w:hAnsiTheme="minorHAnsi" w:cstheme="minorHAnsi"/>
          <w:b/>
          <w:sz w:val="20"/>
          <w:lang w:eastAsia="en-US"/>
        </w:rPr>
        <w:t xml:space="preserve"> úrovni</w:t>
      </w:r>
      <w:r w:rsidRPr="007E401C">
        <w:rPr>
          <w:rStyle w:val="NvrhP-text"/>
          <w:rFonts w:asciiTheme="minorHAnsi" w:eastAsia="SimSun" w:hAnsiTheme="minorHAnsi" w:cstheme="minorHAnsi"/>
          <w:sz w:val="20"/>
          <w:lang w:eastAsia="en-US"/>
        </w:rPr>
        <w:t>, stanovuje se pro ně následující cílové využití a navrhují se pro ně následující opatření:</w:t>
      </w:r>
    </w:p>
    <w:tbl>
      <w:tblPr>
        <w:tblW w:w="5051" w:type="pct"/>
        <w:tblInd w:w="57" w:type="dxa"/>
        <w:tblBorders>
          <w:top w:val="single" w:sz="4" w:space="0" w:color="C73D3D"/>
          <w:bottom w:val="single" w:sz="4" w:space="0" w:color="C73D3D"/>
          <w:insideH w:val="single" w:sz="4" w:space="0" w:color="C73D3D"/>
        </w:tblBorders>
        <w:tblCellMar>
          <w:top w:w="57" w:type="dxa"/>
          <w:left w:w="57" w:type="dxa"/>
          <w:bottom w:w="57" w:type="dxa"/>
          <w:right w:w="57" w:type="dxa"/>
        </w:tblCellMar>
        <w:tblLook w:val="01E0" w:firstRow="1" w:lastRow="1" w:firstColumn="1" w:lastColumn="1" w:noHBand="0" w:noVBand="0"/>
      </w:tblPr>
      <w:tblGrid>
        <w:gridCol w:w="1503"/>
        <w:gridCol w:w="2158"/>
        <w:gridCol w:w="2298"/>
        <w:gridCol w:w="3778"/>
      </w:tblGrid>
      <w:tr w:rsidR="00502C34" w:rsidRPr="007E401C" w14:paraId="22B3FE47" w14:textId="77777777" w:rsidTr="00502C34">
        <w:trPr>
          <w:cantSplit/>
          <w:tblHeader/>
        </w:trPr>
        <w:tc>
          <w:tcPr>
            <w:tcW w:w="772" w:type="pct"/>
            <w:tcBorders>
              <w:top w:val="nil"/>
              <w:left w:val="nil"/>
              <w:bottom w:val="single" w:sz="4" w:space="0" w:color="808080" w:themeColor="background1" w:themeShade="80"/>
              <w:right w:val="nil"/>
            </w:tcBorders>
            <w:shd w:val="clear" w:color="auto" w:fill="FBD4B4" w:themeFill="accent6" w:themeFillTint="66"/>
            <w:hideMark/>
          </w:tcPr>
          <w:p w14:paraId="72B7CF86" w14:textId="77777777" w:rsidR="00502C34" w:rsidRPr="007E401C" w:rsidRDefault="00502C34" w:rsidP="00502C34">
            <w:pPr>
              <w:spacing w:line="240" w:lineRule="auto"/>
              <w:jc w:val="left"/>
              <w:rPr>
                <w:rFonts w:asciiTheme="minorHAnsi" w:hAnsiTheme="minorHAnsi" w:cstheme="minorHAnsi"/>
                <w:i/>
                <w:sz w:val="18"/>
                <w:szCs w:val="18"/>
              </w:rPr>
            </w:pPr>
            <w:bookmarkStart w:id="102" w:name="_Hlk56239599"/>
            <w:proofErr w:type="spellStart"/>
            <w:r w:rsidRPr="007E401C">
              <w:rPr>
                <w:rFonts w:asciiTheme="minorHAnsi" w:hAnsiTheme="minorHAnsi" w:cstheme="minorHAnsi"/>
                <w:i/>
                <w:sz w:val="18"/>
                <w:szCs w:val="18"/>
              </w:rPr>
              <w:t>ozn</w:t>
            </w:r>
            <w:proofErr w:type="spellEnd"/>
            <w:r w:rsidRPr="007E401C">
              <w:rPr>
                <w:rFonts w:asciiTheme="minorHAnsi" w:hAnsiTheme="minorHAnsi" w:cstheme="minorHAnsi"/>
                <w:i/>
                <w:sz w:val="18"/>
                <w:szCs w:val="18"/>
              </w:rPr>
              <w:t>. ve výkrese I.2</w:t>
            </w:r>
          </w:p>
        </w:tc>
        <w:tc>
          <w:tcPr>
            <w:tcW w:w="1108" w:type="pct"/>
            <w:tcBorders>
              <w:top w:val="nil"/>
              <w:left w:val="nil"/>
              <w:bottom w:val="single" w:sz="4" w:space="0" w:color="808080" w:themeColor="background1" w:themeShade="80"/>
              <w:right w:val="nil"/>
            </w:tcBorders>
            <w:shd w:val="clear" w:color="auto" w:fill="FBD4B4" w:themeFill="accent6" w:themeFillTint="66"/>
            <w:vAlign w:val="bottom"/>
            <w:hideMark/>
          </w:tcPr>
          <w:p w14:paraId="10A12E7C" w14:textId="77777777" w:rsidR="00502C34" w:rsidRPr="007E401C" w:rsidRDefault="00502C34" w:rsidP="00502C34">
            <w:pPr>
              <w:spacing w:line="240" w:lineRule="auto"/>
              <w:jc w:val="left"/>
              <w:rPr>
                <w:rFonts w:asciiTheme="minorHAnsi" w:hAnsiTheme="minorHAnsi" w:cstheme="minorHAnsi"/>
                <w:i/>
                <w:sz w:val="18"/>
                <w:szCs w:val="18"/>
              </w:rPr>
            </w:pPr>
            <w:r w:rsidRPr="007E401C">
              <w:rPr>
                <w:rFonts w:asciiTheme="minorHAnsi" w:hAnsiTheme="minorHAnsi" w:cstheme="minorHAnsi"/>
                <w:i/>
                <w:sz w:val="18"/>
                <w:szCs w:val="18"/>
              </w:rPr>
              <w:t>název prvku ÚSES</w:t>
            </w:r>
          </w:p>
        </w:tc>
        <w:tc>
          <w:tcPr>
            <w:tcW w:w="1180" w:type="pct"/>
            <w:tcBorders>
              <w:top w:val="nil"/>
              <w:left w:val="nil"/>
              <w:bottom w:val="single" w:sz="4" w:space="0" w:color="808080" w:themeColor="background1" w:themeShade="80"/>
              <w:right w:val="nil"/>
            </w:tcBorders>
            <w:shd w:val="clear" w:color="auto" w:fill="FBD4B4" w:themeFill="accent6" w:themeFillTint="66"/>
            <w:vAlign w:val="bottom"/>
            <w:hideMark/>
          </w:tcPr>
          <w:p w14:paraId="1281069E" w14:textId="77777777" w:rsidR="00502C34" w:rsidRPr="007E401C" w:rsidRDefault="00502C34" w:rsidP="00502C34">
            <w:pPr>
              <w:spacing w:line="240" w:lineRule="auto"/>
              <w:jc w:val="left"/>
              <w:rPr>
                <w:rFonts w:asciiTheme="minorHAnsi" w:hAnsiTheme="minorHAnsi" w:cstheme="minorHAnsi"/>
                <w:i/>
                <w:sz w:val="18"/>
                <w:szCs w:val="18"/>
              </w:rPr>
            </w:pPr>
            <w:r w:rsidRPr="007E401C">
              <w:rPr>
                <w:rFonts w:asciiTheme="minorHAnsi" w:hAnsiTheme="minorHAnsi" w:cstheme="minorHAnsi"/>
                <w:i/>
                <w:sz w:val="18"/>
                <w:szCs w:val="18"/>
              </w:rPr>
              <w:t xml:space="preserve">cílové využití </w:t>
            </w:r>
          </w:p>
        </w:tc>
        <w:tc>
          <w:tcPr>
            <w:tcW w:w="1941" w:type="pct"/>
            <w:tcBorders>
              <w:top w:val="nil"/>
              <w:left w:val="nil"/>
              <w:bottom w:val="single" w:sz="4" w:space="0" w:color="808080" w:themeColor="background1" w:themeShade="80"/>
              <w:right w:val="nil"/>
            </w:tcBorders>
            <w:shd w:val="clear" w:color="auto" w:fill="FBD4B4" w:themeFill="accent6" w:themeFillTint="66"/>
            <w:vAlign w:val="bottom"/>
            <w:hideMark/>
          </w:tcPr>
          <w:p w14:paraId="7AE79E62" w14:textId="77777777" w:rsidR="00502C34" w:rsidRPr="007E401C" w:rsidRDefault="00502C34" w:rsidP="00502C34">
            <w:pPr>
              <w:spacing w:line="240" w:lineRule="auto"/>
              <w:jc w:val="left"/>
              <w:rPr>
                <w:rFonts w:asciiTheme="minorHAnsi" w:hAnsiTheme="minorHAnsi" w:cstheme="minorHAnsi"/>
                <w:i/>
                <w:sz w:val="18"/>
                <w:szCs w:val="18"/>
              </w:rPr>
            </w:pPr>
            <w:r w:rsidRPr="007E401C">
              <w:rPr>
                <w:rFonts w:asciiTheme="minorHAnsi" w:hAnsiTheme="minorHAnsi" w:cstheme="minorHAnsi"/>
                <w:i/>
                <w:sz w:val="18"/>
                <w:szCs w:val="18"/>
              </w:rPr>
              <w:t>návrh opatření</w:t>
            </w:r>
          </w:p>
        </w:tc>
      </w:tr>
      <w:tr w:rsidR="00502C34" w:rsidRPr="007E401C" w14:paraId="174E3377" w14:textId="77777777" w:rsidTr="00502C34">
        <w:trPr>
          <w:cantSplit/>
        </w:trPr>
        <w:tc>
          <w:tcPr>
            <w:tcW w:w="772" w:type="pct"/>
            <w:tcBorders>
              <w:top w:val="single" w:sz="4" w:space="0" w:color="808080" w:themeColor="background1" w:themeShade="80"/>
              <w:left w:val="nil"/>
              <w:bottom w:val="single" w:sz="4" w:space="0" w:color="808080" w:themeColor="background1" w:themeShade="80"/>
              <w:right w:val="nil"/>
            </w:tcBorders>
          </w:tcPr>
          <w:p w14:paraId="6E2EBA30" w14:textId="77777777" w:rsidR="00502C34" w:rsidRPr="00204A7D" w:rsidRDefault="00502C34" w:rsidP="00502C34">
            <w:pPr>
              <w:spacing w:line="240" w:lineRule="auto"/>
              <w:jc w:val="left"/>
              <w:rPr>
                <w:rFonts w:asciiTheme="minorHAnsi" w:hAnsiTheme="minorHAnsi" w:cstheme="minorHAnsi"/>
                <w:color w:val="000000"/>
                <w:sz w:val="20"/>
                <w:szCs w:val="20"/>
              </w:rPr>
            </w:pPr>
            <w:bookmarkStart w:id="103" w:name="_Hlk56408983"/>
            <w:r w:rsidRPr="00204A7D">
              <w:rPr>
                <w:rFonts w:asciiTheme="minorHAnsi" w:hAnsiTheme="minorHAnsi" w:cs="Arial"/>
                <w:sz w:val="20"/>
                <w:szCs w:val="20"/>
              </w:rPr>
              <w:t>LB</w:t>
            </w:r>
            <w:r>
              <w:rPr>
                <w:rFonts w:asciiTheme="minorHAnsi" w:hAnsiTheme="minorHAnsi" w:cs="Arial"/>
                <w:sz w:val="20"/>
                <w:szCs w:val="20"/>
              </w:rPr>
              <w:t>C 315</w:t>
            </w:r>
            <w:r w:rsidRPr="00204A7D">
              <w:rPr>
                <w:rFonts w:asciiTheme="minorHAnsi" w:hAnsiTheme="minorHAnsi" w:cs="Arial"/>
                <w:sz w:val="20"/>
                <w:szCs w:val="20"/>
              </w:rPr>
              <w:t xml:space="preserve"> </w:t>
            </w:r>
          </w:p>
        </w:tc>
        <w:tc>
          <w:tcPr>
            <w:tcW w:w="1108" w:type="pct"/>
            <w:tcBorders>
              <w:top w:val="single" w:sz="4" w:space="0" w:color="808080" w:themeColor="background1" w:themeShade="80"/>
              <w:left w:val="nil"/>
              <w:bottom w:val="single" w:sz="4" w:space="0" w:color="808080" w:themeColor="background1" w:themeShade="80"/>
              <w:right w:val="nil"/>
            </w:tcBorders>
          </w:tcPr>
          <w:p w14:paraId="11A9BFD2" w14:textId="77777777" w:rsidR="00502C34" w:rsidRPr="007E401C" w:rsidRDefault="00502C34" w:rsidP="00502C34">
            <w:pPr>
              <w:spacing w:line="240" w:lineRule="auto"/>
              <w:jc w:val="left"/>
              <w:rPr>
                <w:rStyle w:val="NvrhP-text"/>
                <w:rFonts w:asciiTheme="minorHAnsi" w:hAnsiTheme="minorHAnsi" w:cstheme="minorHAnsi"/>
                <w:b/>
                <w:sz w:val="20"/>
                <w:szCs w:val="20"/>
                <w:lang w:eastAsia="en-US"/>
              </w:rPr>
            </w:pPr>
            <w:r>
              <w:rPr>
                <w:rFonts w:asciiTheme="minorHAnsi" w:hAnsiTheme="minorHAnsi" w:cs="Arial"/>
                <w:sz w:val="20"/>
                <w:szCs w:val="20"/>
              </w:rPr>
              <w:t>lokální biocentrum 315 „U Němčice“</w:t>
            </w:r>
          </w:p>
        </w:tc>
        <w:tc>
          <w:tcPr>
            <w:tcW w:w="1180" w:type="pct"/>
            <w:tcBorders>
              <w:top w:val="single" w:sz="4" w:space="0" w:color="808080" w:themeColor="background1" w:themeShade="80"/>
              <w:left w:val="nil"/>
              <w:bottom w:val="single" w:sz="4" w:space="0" w:color="808080" w:themeColor="background1" w:themeShade="80"/>
              <w:right w:val="nil"/>
            </w:tcBorders>
          </w:tcPr>
          <w:p w14:paraId="3830A2D9" w14:textId="77777777" w:rsidR="00502C34" w:rsidRPr="007E401C" w:rsidRDefault="00502C34" w:rsidP="00502C34">
            <w:pPr>
              <w:spacing w:line="240" w:lineRule="auto"/>
              <w:jc w:val="left"/>
              <w:rPr>
                <w:rStyle w:val="NvrhP-text"/>
                <w:rFonts w:asciiTheme="minorHAnsi" w:hAnsiTheme="minorHAnsi" w:cstheme="minorHAnsi"/>
                <w:sz w:val="20"/>
                <w:szCs w:val="20"/>
                <w:lang w:eastAsia="en-US"/>
              </w:rPr>
            </w:pPr>
            <w:r w:rsidRPr="00626C53">
              <w:rPr>
                <w:rFonts w:asciiTheme="minorHAnsi" w:hAnsiTheme="minorHAnsi" w:cstheme="minorHAnsi"/>
                <w:sz w:val="20"/>
                <w:szCs w:val="20"/>
              </w:rPr>
              <w:t>mezofilní</w:t>
            </w:r>
            <w:r>
              <w:rPr>
                <w:rFonts w:asciiTheme="minorHAnsi" w:hAnsiTheme="minorHAnsi" w:cstheme="minorHAnsi"/>
                <w:sz w:val="20"/>
                <w:szCs w:val="20"/>
              </w:rPr>
              <w:t xml:space="preserve"> až hydrofilní </w:t>
            </w:r>
            <w:r w:rsidRPr="00626C53">
              <w:rPr>
                <w:rFonts w:asciiTheme="minorHAnsi" w:hAnsiTheme="minorHAnsi" w:cstheme="minorHAnsi"/>
                <w:sz w:val="20"/>
                <w:szCs w:val="20"/>
              </w:rPr>
              <w:t xml:space="preserve">lesní společenstva </w:t>
            </w:r>
          </w:p>
        </w:tc>
        <w:tc>
          <w:tcPr>
            <w:tcW w:w="1941" w:type="pct"/>
            <w:tcBorders>
              <w:top w:val="single" w:sz="4" w:space="0" w:color="808080" w:themeColor="background1" w:themeShade="80"/>
              <w:left w:val="nil"/>
              <w:bottom w:val="single" w:sz="4" w:space="0" w:color="808080" w:themeColor="background1" w:themeShade="80"/>
              <w:right w:val="nil"/>
            </w:tcBorders>
          </w:tcPr>
          <w:p w14:paraId="3CE42437" w14:textId="77777777" w:rsidR="00502C34" w:rsidRPr="007E401C" w:rsidRDefault="00502C34" w:rsidP="00502C34">
            <w:pPr>
              <w:jc w:val="left"/>
              <w:rPr>
                <w:rStyle w:val="NvrhP-text"/>
                <w:rFonts w:asciiTheme="minorHAnsi" w:hAnsiTheme="minorHAnsi" w:cstheme="minorHAnsi"/>
                <w:sz w:val="20"/>
                <w:szCs w:val="20"/>
                <w:lang w:eastAsia="en-US"/>
              </w:rPr>
            </w:pPr>
            <w:r>
              <w:rPr>
                <w:rFonts w:asciiTheme="minorHAnsi" w:hAnsiTheme="minorHAnsi" w:cstheme="minorHAnsi"/>
                <w:color w:val="000000"/>
                <w:sz w:val="20"/>
                <w:szCs w:val="20"/>
              </w:rPr>
              <w:t>Nově založené biocentrum založit lesnickým způsobem, chránit proti okusu zvěří a ruderálním bylinám. Ve stabilizovaném porostu hospodařit výběrným způsobem. Stabilizovaný porost ponechat přirozenému vývoji.</w:t>
            </w:r>
          </w:p>
        </w:tc>
      </w:tr>
      <w:tr w:rsidR="00502C34" w:rsidRPr="007E401C" w14:paraId="4C6366E0" w14:textId="77777777" w:rsidTr="00502C34">
        <w:trPr>
          <w:cantSplit/>
        </w:trPr>
        <w:tc>
          <w:tcPr>
            <w:tcW w:w="772" w:type="pct"/>
            <w:tcBorders>
              <w:top w:val="single" w:sz="4" w:space="0" w:color="808080" w:themeColor="background1" w:themeShade="80"/>
              <w:left w:val="nil"/>
              <w:bottom w:val="single" w:sz="4" w:space="0" w:color="808080" w:themeColor="background1" w:themeShade="80"/>
              <w:right w:val="nil"/>
            </w:tcBorders>
          </w:tcPr>
          <w:p w14:paraId="2E191BC5" w14:textId="77777777" w:rsidR="00502C34" w:rsidRPr="00204A7D" w:rsidRDefault="00502C34" w:rsidP="00502C34">
            <w:pPr>
              <w:spacing w:line="240" w:lineRule="auto"/>
              <w:jc w:val="left"/>
              <w:rPr>
                <w:rFonts w:asciiTheme="minorHAnsi" w:hAnsiTheme="minorHAnsi" w:cstheme="minorHAnsi"/>
                <w:color w:val="000000"/>
                <w:sz w:val="20"/>
                <w:szCs w:val="20"/>
              </w:rPr>
            </w:pPr>
            <w:r w:rsidRPr="00204A7D">
              <w:rPr>
                <w:rFonts w:asciiTheme="minorHAnsi" w:hAnsiTheme="minorHAnsi" w:cs="Arial"/>
                <w:sz w:val="20"/>
                <w:szCs w:val="20"/>
              </w:rPr>
              <w:t xml:space="preserve">LBC </w:t>
            </w:r>
            <w:proofErr w:type="gramStart"/>
            <w:r>
              <w:rPr>
                <w:rFonts w:asciiTheme="minorHAnsi" w:hAnsiTheme="minorHAnsi" w:cs="Arial"/>
                <w:sz w:val="20"/>
                <w:szCs w:val="20"/>
              </w:rPr>
              <w:t>316a</w:t>
            </w:r>
            <w:proofErr w:type="gramEnd"/>
          </w:p>
        </w:tc>
        <w:tc>
          <w:tcPr>
            <w:tcW w:w="1108" w:type="pct"/>
            <w:tcBorders>
              <w:top w:val="single" w:sz="4" w:space="0" w:color="808080" w:themeColor="background1" w:themeShade="80"/>
              <w:left w:val="nil"/>
              <w:bottom w:val="single" w:sz="4" w:space="0" w:color="808080" w:themeColor="background1" w:themeShade="80"/>
              <w:right w:val="nil"/>
            </w:tcBorders>
          </w:tcPr>
          <w:p w14:paraId="144B2F9B" w14:textId="77777777" w:rsidR="00502C34" w:rsidRPr="007E401C" w:rsidRDefault="00502C34" w:rsidP="00502C34">
            <w:pPr>
              <w:spacing w:line="240" w:lineRule="auto"/>
              <w:jc w:val="left"/>
              <w:rPr>
                <w:rStyle w:val="NvrhP-text"/>
                <w:rFonts w:asciiTheme="minorHAnsi" w:hAnsiTheme="minorHAnsi" w:cstheme="minorHAnsi"/>
                <w:b/>
                <w:sz w:val="20"/>
                <w:szCs w:val="20"/>
                <w:lang w:eastAsia="en-US"/>
              </w:rPr>
            </w:pPr>
            <w:r>
              <w:rPr>
                <w:rFonts w:asciiTheme="minorHAnsi" w:hAnsiTheme="minorHAnsi" w:cs="Arial"/>
                <w:sz w:val="20"/>
                <w:szCs w:val="20"/>
              </w:rPr>
              <w:t xml:space="preserve">lokální biocentrum </w:t>
            </w:r>
            <w:proofErr w:type="gramStart"/>
            <w:r>
              <w:rPr>
                <w:rFonts w:asciiTheme="minorHAnsi" w:hAnsiTheme="minorHAnsi" w:cs="Arial"/>
                <w:sz w:val="20"/>
                <w:szCs w:val="20"/>
              </w:rPr>
              <w:t>316a</w:t>
            </w:r>
            <w:proofErr w:type="gramEnd"/>
            <w:r>
              <w:rPr>
                <w:rFonts w:asciiTheme="minorHAnsi" w:hAnsiTheme="minorHAnsi" w:cs="Arial"/>
                <w:sz w:val="20"/>
                <w:szCs w:val="20"/>
              </w:rPr>
              <w:t xml:space="preserve"> „Kristián“</w:t>
            </w:r>
          </w:p>
        </w:tc>
        <w:tc>
          <w:tcPr>
            <w:tcW w:w="1180" w:type="pct"/>
            <w:tcBorders>
              <w:top w:val="single" w:sz="4" w:space="0" w:color="808080" w:themeColor="background1" w:themeShade="80"/>
              <w:left w:val="nil"/>
              <w:bottom w:val="single" w:sz="4" w:space="0" w:color="808080" w:themeColor="background1" w:themeShade="80"/>
              <w:right w:val="nil"/>
            </w:tcBorders>
          </w:tcPr>
          <w:p w14:paraId="236E1B63" w14:textId="77777777" w:rsidR="00502C34" w:rsidRPr="007E401C" w:rsidRDefault="00502C34" w:rsidP="00502C34">
            <w:pPr>
              <w:spacing w:line="240" w:lineRule="auto"/>
              <w:jc w:val="left"/>
              <w:rPr>
                <w:rStyle w:val="NvrhP-text"/>
                <w:rFonts w:asciiTheme="minorHAnsi" w:hAnsiTheme="minorHAnsi" w:cstheme="minorHAnsi"/>
                <w:sz w:val="20"/>
                <w:szCs w:val="20"/>
                <w:lang w:eastAsia="en-US"/>
              </w:rPr>
            </w:pPr>
            <w:r w:rsidRPr="004D4815">
              <w:rPr>
                <w:rFonts w:asciiTheme="minorHAnsi" w:hAnsiTheme="minorHAnsi" w:cstheme="minorHAnsi"/>
                <w:sz w:val="20"/>
                <w:szCs w:val="20"/>
              </w:rPr>
              <w:t>lesní společenstva kyselé bukov</w:t>
            </w:r>
            <w:r>
              <w:rPr>
                <w:rFonts w:asciiTheme="minorHAnsi" w:hAnsiTheme="minorHAnsi" w:cstheme="minorHAnsi"/>
                <w:sz w:val="20"/>
                <w:szCs w:val="20"/>
              </w:rPr>
              <w:t>é</w:t>
            </w:r>
            <w:r w:rsidRPr="004D4815">
              <w:rPr>
                <w:rFonts w:asciiTheme="minorHAnsi" w:hAnsiTheme="minorHAnsi" w:cstheme="minorHAnsi"/>
                <w:sz w:val="20"/>
                <w:szCs w:val="20"/>
              </w:rPr>
              <w:t xml:space="preserve"> doubrav</w:t>
            </w:r>
            <w:r>
              <w:rPr>
                <w:rFonts w:asciiTheme="minorHAnsi" w:hAnsiTheme="minorHAnsi" w:cstheme="minorHAnsi"/>
                <w:sz w:val="20"/>
                <w:szCs w:val="20"/>
              </w:rPr>
              <w:t>y</w:t>
            </w:r>
          </w:p>
        </w:tc>
        <w:tc>
          <w:tcPr>
            <w:tcW w:w="1941" w:type="pct"/>
            <w:tcBorders>
              <w:top w:val="single" w:sz="4" w:space="0" w:color="808080" w:themeColor="background1" w:themeShade="80"/>
              <w:left w:val="nil"/>
              <w:bottom w:val="single" w:sz="4" w:space="0" w:color="808080" w:themeColor="background1" w:themeShade="80"/>
              <w:right w:val="nil"/>
            </w:tcBorders>
          </w:tcPr>
          <w:p w14:paraId="521D62C8" w14:textId="77777777" w:rsidR="00502C34" w:rsidRPr="007E401C" w:rsidRDefault="00502C34" w:rsidP="00502C34">
            <w:pPr>
              <w:jc w:val="left"/>
              <w:rPr>
                <w:rStyle w:val="NvrhP-text"/>
                <w:rFonts w:asciiTheme="minorHAnsi" w:hAnsiTheme="minorHAnsi" w:cstheme="minorHAnsi"/>
                <w:sz w:val="20"/>
                <w:szCs w:val="20"/>
                <w:lang w:eastAsia="en-US"/>
              </w:rPr>
            </w:pPr>
            <w:r>
              <w:rPr>
                <w:rFonts w:asciiTheme="minorHAnsi" w:hAnsiTheme="minorHAnsi" w:cstheme="minorHAnsi"/>
                <w:color w:val="000000"/>
                <w:sz w:val="20"/>
                <w:szCs w:val="20"/>
              </w:rPr>
              <w:t>V lese podporovat přirozenou druhovou skladbu lesa. Vyloučit holoseče, v lese hospodařit především výběrným způsobem. Pro podporu ekologické funkce lesa ponechávat i starší a rozpadající se jedince jako prostředí pro život bezobratlých i ptáků.</w:t>
            </w:r>
          </w:p>
        </w:tc>
      </w:tr>
      <w:tr w:rsidR="00502C34" w:rsidRPr="009F7991" w14:paraId="60711098" w14:textId="77777777" w:rsidTr="00502C34">
        <w:trPr>
          <w:cantSplit/>
        </w:trPr>
        <w:tc>
          <w:tcPr>
            <w:tcW w:w="772" w:type="pct"/>
            <w:tcBorders>
              <w:top w:val="single" w:sz="4" w:space="0" w:color="808080" w:themeColor="background1" w:themeShade="80"/>
              <w:left w:val="nil"/>
              <w:bottom w:val="single" w:sz="4" w:space="0" w:color="808080" w:themeColor="background1" w:themeShade="80"/>
              <w:right w:val="nil"/>
            </w:tcBorders>
          </w:tcPr>
          <w:p w14:paraId="1C6E7F83" w14:textId="77777777" w:rsidR="00502C34" w:rsidRPr="00204A7D" w:rsidRDefault="00502C34" w:rsidP="00502C34">
            <w:pPr>
              <w:spacing w:line="240" w:lineRule="auto"/>
              <w:jc w:val="left"/>
              <w:rPr>
                <w:rFonts w:asciiTheme="minorHAnsi" w:hAnsiTheme="minorHAnsi" w:cstheme="minorHAnsi"/>
                <w:color w:val="000000"/>
                <w:sz w:val="20"/>
                <w:szCs w:val="20"/>
              </w:rPr>
            </w:pPr>
            <w:r>
              <w:rPr>
                <w:rFonts w:asciiTheme="minorHAnsi" w:hAnsiTheme="minorHAnsi" w:cs="Arial"/>
                <w:sz w:val="20"/>
                <w:szCs w:val="20"/>
              </w:rPr>
              <w:t>LBC</w:t>
            </w:r>
            <w:r w:rsidRPr="00204A7D">
              <w:rPr>
                <w:rFonts w:asciiTheme="minorHAnsi" w:hAnsiTheme="minorHAnsi" w:cs="Arial"/>
                <w:sz w:val="20"/>
                <w:szCs w:val="20"/>
              </w:rPr>
              <w:t xml:space="preserve"> </w:t>
            </w:r>
            <w:proofErr w:type="gramStart"/>
            <w:r>
              <w:rPr>
                <w:rFonts w:asciiTheme="minorHAnsi" w:hAnsiTheme="minorHAnsi" w:cs="Arial"/>
                <w:sz w:val="20"/>
                <w:szCs w:val="20"/>
              </w:rPr>
              <w:t>316b</w:t>
            </w:r>
            <w:proofErr w:type="gramEnd"/>
          </w:p>
        </w:tc>
        <w:tc>
          <w:tcPr>
            <w:tcW w:w="1108" w:type="pct"/>
            <w:tcBorders>
              <w:top w:val="single" w:sz="4" w:space="0" w:color="808080" w:themeColor="background1" w:themeShade="80"/>
              <w:left w:val="nil"/>
              <w:bottom w:val="single" w:sz="4" w:space="0" w:color="808080" w:themeColor="background1" w:themeShade="80"/>
              <w:right w:val="nil"/>
            </w:tcBorders>
          </w:tcPr>
          <w:p w14:paraId="561E79CA" w14:textId="77777777" w:rsidR="00502C34" w:rsidRPr="007E401C" w:rsidRDefault="00502C34" w:rsidP="00502C34">
            <w:pPr>
              <w:spacing w:line="240" w:lineRule="auto"/>
              <w:jc w:val="left"/>
              <w:rPr>
                <w:rStyle w:val="NvrhP-text"/>
                <w:rFonts w:asciiTheme="minorHAnsi" w:hAnsiTheme="minorHAnsi" w:cstheme="minorHAnsi"/>
                <w:b/>
                <w:sz w:val="20"/>
                <w:szCs w:val="20"/>
                <w:lang w:eastAsia="en-US"/>
              </w:rPr>
            </w:pPr>
            <w:r>
              <w:rPr>
                <w:rFonts w:asciiTheme="minorHAnsi" w:hAnsiTheme="minorHAnsi" w:cs="Arial"/>
                <w:sz w:val="20"/>
                <w:szCs w:val="20"/>
              </w:rPr>
              <w:t xml:space="preserve">lokální biocentrum </w:t>
            </w:r>
            <w:proofErr w:type="gramStart"/>
            <w:r>
              <w:rPr>
                <w:rFonts w:asciiTheme="minorHAnsi" w:hAnsiTheme="minorHAnsi" w:cs="Arial"/>
                <w:sz w:val="20"/>
                <w:szCs w:val="20"/>
              </w:rPr>
              <w:t>316b</w:t>
            </w:r>
            <w:proofErr w:type="gramEnd"/>
            <w:r>
              <w:rPr>
                <w:rFonts w:asciiTheme="minorHAnsi" w:hAnsiTheme="minorHAnsi" w:cs="Arial"/>
                <w:sz w:val="20"/>
                <w:szCs w:val="20"/>
              </w:rPr>
              <w:t xml:space="preserve"> „Pod stezkami“</w:t>
            </w:r>
          </w:p>
        </w:tc>
        <w:tc>
          <w:tcPr>
            <w:tcW w:w="1180" w:type="pct"/>
            <w:tcBorders>
              <w:top w:val="single" w:sz="4" w:space="0" w:color="808080" w:themeColor="background1" w:themeShade="80"/>
              <w:left w:val="nil"/>
              <w:bottom w:val="single" w:sz="4" w:space="0" w:color="808080" w:themeColor="background1" w:themeShade="80"/>
              <w:right w:val="nil"/>
            </w:tcBorders>
          </w:tcPr>
          <w:p w14:paraId="6A3312DF" w14:textId="77777777" w:rsidR="00502C34" w:rsidRPr="007E401C" w:rsidRDefault="00502C34" w:rsidP="00502C34">
            <w:pPr>
              <w:spacing w:line="240" w:lineRule="auto"/>
              <w:jc w:val="left"/>
              <w:rPr>
                <w:rStyle w:val="NvrhP-text"/>
                <w:rFonts w:asciiTheme="minorHAnsi" w:hAnsiTheme="minorHAnsi" w:cstheme="minorHAnsi"/>
                <w:sz w:val="20"/>
                <w:szCs w:val="20"/>
                <w:lang w:eastAsia="en-US"/>
              </w:rPr>
            </w:pPr>
            <w:r w:rsidRPr="004D4815">
              <w:rPr>
                <w:rFonts w:asciiTheme="minorHAnsi" w:hAnsiTheme="minorHAnsi" w:cstheme="minorHAnsi"/>
                <w:sz w:val="20"/>
                <w:szCs w:val="20"/>
              </w:rPr>
              <w:t>lesní společenstva kyselé bukov</w:t>
            </w:r>
            <w:r>
              <w:rPr>
                <w:rFonts w:asciiTheme="minorHAnsi" w:hAnsiTheme="minorHAnsi" w:cstheme="minorHAnsi"/>
                <w:sz w:val="20"/>
                <w:szCs w:val="20"/>
              </w:rPr>
              <w:t>é</w:t>
            </w:r>
            <w:r w:rsidRPr="004D4815">
              <w:rPr>
                <w:rFonts w:asciiTheme="minorHAnsi" w:hAnsiTheme="minorHAnsi" w:cstheme="minorHAnsi"/>
                <w:sz w:val="20"/>
                <w:szCs w:val="20"/>
              </w:rPr>
              <w:t xml:space="preserve"> doubrav</w:t>
            </w:r>
            <w:r>
              <w:rPr>
                <w:rFonts w:asciiTheme="minorHAnsi" w:hAnsiTheme="minorHAnsi" w:cstheme="minorHAnsi"/>
                <w:sz w:val="20"/>
                <w:szCs w:val="20"/>
              </w:rPr>
              <w:t>y</w:t>
            </w:r>
          </w:p>
        </w:tc>
        <w:tc>
          <w:tcPr>
            <w:tcW w:w="1941" w:type="pct"/>
            <w:tcBorders>
              <w:top w:val="single" w:sz="4" w:space="0" w:color="808080" w:themeColor="background1" w:themeShade="80"/>
              <w:left w:val="nil"/>
              <w:bottom w:val="single" w:sz="4" w:space="0" w:color="808080" w:themeColor="background1" w:themeShade="80"/>
              <w:right w:val="nil"/>
            </w:tcBorders>
          </w:tcPr>
          <w:p w14:paraId="4467E2B5" w14:textId="77777777" w:rsidR="00502C34" w:rsidRPr="009F7991" w:rsidRDefault="00502C34" w:rsidP="00502C34">
            <w:pPr>
              <w:spacing w:line="240" w:lineRule="auto"/>
              <w:jc w:val="left"/>
              <w:rPr>
                <w:rStyle w:val="NvrhP-text"/>
                <w:rFonts w:asciiTheme="minorHAnsi" w:hAnsiTheme="minorHAnsi" w:cstheme="minorHAnsi"/>
                <w:color w:val="000000"/>
                <w:sz w:val="20"/>
                <w:szCs w:val="20"/>
              </w:rPr>
            </w:pPr>
            <w:r>
              <w:rPr>
                <w:rFonts w:asciiTheme="minorHAnsi" w:hAnsiTheme="minorHAnsi" w:cstheme="minorHAnsi"/>
                <w:color w:val="000000"/>
                <w:sz w:val="20"/>
                <w:szCs w:val="20"/>
              </w:rPr>
              <w:t>Nově založené biocentrum založit lesnickým způsobem, chránit proti okusu zvěří a ruderálním bylinám. Ve stabilizovaném porostu hospodařit výběrným způsobem. Stabilizovaný porost ponechat přirozenému vývoji.</w:t>
            </w:r>
          </w:p>
        </w:tc>
      </w:tr>
      <w:tr w:rsidR="00502C34" w:rsidRPr="003C0E27" w14:paraId="0CCFBC1E" w14:textId="77777777" w:rsidTr="00502C34">
        <w:trPr>
          <w:cantSplit/>
        </w:trPr>
        <w:tc>
          <w:tcPr>
            <w:tcW w:w="772" w:type="pct"/>
            <w:tcBorders>
              <w:top w:val="single" w:sz="4" w:space="0" w:color="808080" w:themeColor="background1" w:themeShade="80"/>
              <w:left w:val="nil"/>
              <w:bottom w:val="single" w:sz="4" w:space="0" w:color="808080" w:themeColor="background1" w:themeShade="80"/>
              <w:right w:val="nil"/>
            </w:tcBorders>
          </w:tcPr>
          <w:p w14:paraId="6C968510" w14:textId="77777777" w:rsidR="00502C34" w:rsidRPr="00204A7D" w:rsidRDefault="00502C34" w:rsidP="00502C34">
            <w:pPr>
              <w:spacing w:line="240" w:lineRule="auto"/>
              <w:jc w:val="left"/>
              <w:rPr>
                <w:rFonts w:asciiTheme="minorHAnsi" w:hAnsiTheme="minorHAnsi" w:cstheme="minorHAnsi"/>
                <w:color w:val="000000"/>
                <w:sz w:val="20"/>
                <w:szCs w:val="20"/>
              </w:rPr>
            </w:pPr>
            <w:r w:rsidRPr="00204A7D">
              <w:rPr>
                <w:rFonts w:asciiTheme="minorHAnsi" w:hAnsiTheme="minorHAnsi" w:cs="Arial"/>
                <w:sz w:val="20"/>
                <w:szCs w:val="20"/>
              </w:rPr>
              <w:lastRenderedPageBreak/>
              <w:t>LB</w:t>
            </w:r>
            <w:r>
              <w:rPr>
                <w:rFonts w:asciiTheme="minorHAnsi" w:hAnsiTheme="minorHAnsi" w:cs="Arial"/>
                <w:sz w:val="20"/>
                <w:szCs w:val="20"/>
              </w:rPr>
              <w:t>C</w:t>
            </w:r>
            <w:r w:rsidRPr="00204A7D">
              <w:rPr>
                <w:rFonts w:asciiTheme="minorHAnsi" w:hAnsiTheme="minorHAnsi" w:cs="Arial"/>
                <w:sz w:val="20"/>
                <w:szCs w:val="20"/>
              </w:rPr>
              <w:t xml:space="preserve"> </w:t>
            </w:r>
            <w:r>
              <w:rPr>
                <w:rFonts w:asciiTheme="minorHAnsi" w:hAnsiTheme="minorHAnsi" w:cs="Arial"/>
                <w:sz w:val="20"/>
                <w:szCs w:val="20"/>
              </w:rPr>
              <w:t>316c</w:t>
            </w:r>
          </w:p>
        </w:tc>
        <w:tc>
          <w:tcPr>
            <w:tcW w:w="1108" w:type="pct"/>
            <w:tcBorders>
              <w:top w:val="single" w:sz="4" w:space="0" w:color="808080" w:themeColor="background1" w:themeShade="80"/>
              <w:left w:val="nil"/>
              <w:bottom w:val="single" w:sz="4" w:space="0" w:color="808080" w:themeColor="background1" w:themeShade="80"/>
              <w:right w:val="nil"/>
            </w:tcBorders>
          </w:tcPr>
          <w:p w14:paraId="657B9B97" w14:textId="77777777" w:rsidR="00502C34" w:rsidRPr="008F1981" w:rsidRDefault="00502C34" w:rsidP="00502C34">
            <w:pPr>
              <w:spacing w:line="240" w:lineRule="auto"/>
              <w:jc w:val="left"/>
              <w:rPr>
                <w:rStyle w:val="NvrhP-text"/>
                <w:rFonts w:asciiTheme="minorHAnsi" w:hAnsiTheme="minorHAnsi" w:cstheme="minorHAnsi"/>
                <w:bCs/>
                <w:sz w:val="20"/>
                <w:szCs w:val="20"/>
                <w:lang w:eastAsia="en-US"/>
              </w:rPr>
            </w:pPr>
            <w:r>
              <w:rPr>
                <w:rFonts w:asciiTheme="minorHAnsi" w:hAnsiTheme="minorHAnsi" w:cs="Arial"/>
                <w:sz w:val="20"/>
                <w:szCs w:val="20"/>
              </w:rPr>
              <w:t>lokální biocentrum 316c „Voděradský“</w:t>
            </w:r>
          </w:p>
        </w:tc>
        <w:tc>
          <w:tcPr>
            <w:tcW w:w="1180" w:type="pct"/>
            <w:tcBorders>
              <w:top w:val="single" w:sz="4" w:space="0" w:color="808080" w:themeColor="background1" w:themeShade="80"/>
              <w:left w:val="nil"/>
              <w:bottom w:val="single" w:sz="4" w:space="0" w:color="808080" w:themeColor="background1" w:themeShade="80"/>
              <w:right w:val="nil"/>
            </w:tcBorders>
          </w:tcPr>
          <w:p w14:paraId="520CD588" w14:textId="77777777" w:rsidR="00502C34" w:rsidRPr="007E401C" w:rsidRDefault="00502C34" w:rsidP="00502C34">
            <w:pPr>
              <w:spacing w:line="240" w:lineRule="auto"/>
              <w:jc w:val="left"/>
              <w:rPr>
                <w:rStyle w:val="NvrhP-text"/>
                <w:rFonts w:asciiTheme="minorHAnsi" w:hAnsiTheme="minorHAnsi" w:cstheme="minorHAnsi"/>
                <w:sz w:val="20"/>
                <w:szCs w:val="20"/>
                <w:lang w:eastAsia="en-US"/>
              </w:rPr>
            </w:pPr>
            <w:r>
              <w:rPr>
                <w:rFonts w:asciiTheme="minorHAnsi" w:hAnsiTheme="minorHAnsi" w:cstheme="minorHAnsi"/>
                <w:sz w:val="20"/>
                <w:szCs w:val="20"/>
              </w:rPr>
              <w:t>mezofilní až hydrofilní lesní společenstva se světlinami</w:t>
            </w:r>
          </w:p>
        </w:tc>
        <w:tc>
          <w:tcPr>
            <w:tcW w:w="1941" w:type="pct"/>
            <w:tcBorders>
              <w:top w:val="single" w:sz="4" w:space="0" w:color="808080" w:themeColor="background1" w:themeShade="80"/>
              <w:left w:val="nil"/>
              <w:bottom w:val="single" w:sz="4" w:space="0" w:color="808080" w:themeColor="background1" w:themeShade="80"/>
              <w:right w:val="nil"/>
            </w:tcBorders>
          </w:tcPr>
          <w:p w14:paraId="5168AEE7" w14:textId="77777777" w:rsidR="00502C34" w:rsidRDefault="00502C34" w:rsidP="00502C34">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Nově založené části biocentra založit lesnickým způsobem, chránit proti okusu zvěří a ruderálním bylinám. </w:t>
            </w:r>
          </w:p>
          <w:p w14:paraId="380AAE5B" w14:textId="77777777" w:rsidR="00502C34" w:rsidRPr="003C0E27" w:rsidRDefault="00502C34" w:rsidP="00502C34">
            <w:pPr>
              <w:spacing w:line="240" w:lineRule="auto"/>
              <w:jc w:val="left"/>
              <w:rPr>
                <w:rStyle w:val="NvrhP-text"/>
                <w:rFonts w:asciiTheme="minorHAnsi" w:hAnsiTheme="minorHAnsi" w:cstheme="minorHAnsi"/>
                <w:color w:val="000000"/>
                <w:sz w:val="20"/>
                <w:szCs w:val="20"/>
              </w:rPr>
            </w:pPr>
            <w:r>
              <w:rPr>
                <w:rFonts w:asciiTheme="minorHAnsi" w:hAnsiTheme="minorHAnsi" w:cstheme="minorHAnsi"/>
                <w:color w:val="000000"/>
                <w:sz w:val="20"/>
                <w:szCs w:val="20"/>
              </w:rPr>
              <w:t>Stabilizované části biocentra (zplanělé sady) ponechat přirozenému vývoji, hospodařit v nich výběrným způsobem a ekologickou diverzitu stanoviště podporovat periodickou sečí a odstraňováním náletů nepůvodních druhů.</w:t>
            </w:r>
          </w:p>
        </w:tc>
      </w:tr>
      <w:tr w:rsidR="00502C34" w:rsidRPr="007E401C" w14:paraId="09ECB3B5" w14:textId="77777777" w:rsidTr="00502C34">
        <w:trPr>
          <w:cantSplit/>
        </w:trPr>
        <w:tc>
          <w:tcPr>
            <w:tcW w:w="772" w:type="pct"/>
            <w:tcBorders>
              <w:top w:val="single" w:sz="4" w:space="0" w:color="808080" w:themeColor="background1" w:themeShade="80"/>
              <w:left w:val="nil"/>
              <w:bottom w:val="single" w:sz="4" w:space="0" w:color="808080" w:themeColor="background1" w:themeShade="80"/>
              <w:right w:val="nil"/>
            </w:tcBorders>
          </w:tcPr>
          <w:p w14:paraId="18708352" w14:textId="77777777" w:rsidR="00502C34" w:rsidRPr="00204A7D" w:rsidRDefault="00502C34" w:rsidP="00502C34">
            <w:pPr>
              <w:spacing w:line="240" w:lineRule="auto"/>
              <w:jc w:val="left"/>
              <w:rPr>
                <w:rFonts w:asciiTheme="minorHAnsi" w:hAnsiTheme="minorHAnsi" w:cstheme="minorHAnsi"/>
                <w:color w:val="000000"/>
                <w:sz w:val="20"/>
                <w:szCs w:val="20"/>
              </w:rPr>
            </w:pPr>
            <w:r w:rsidRPr="00204A7D">
              <w:rPr>
                <w:rFonts w:asciiTheme="minorHAnsi" w:hAnsiTheme="minorHAnsi" w:cs="Arial"/>
                <w:sz w:val="20"/>
                <w:szCs w:val="20"/>
              </w:rPr>
              <w:t>LB</w:t>
            </w:r>
            <w:r>
              <w:rPr>
                <w:rFonts w:asciiTheme="minorHAnsi" w:hAnsiTheme="minorHAnsi" w:cs="Arial"/>
                <w:sz w:val="20"/>
                <w:szCs w:val="20"/>
              </w:rPr>
              <w:t>C 318</w:t>
            </w:r>
          </w:p>
        </w:tc>
        <w:tc>
          <w:tcPr>
            <w:tcW w:w="1108" w:type="pct"/>
            <w:tcBorders>
              <w:top w:val="single" w:sz="4" w:space="0" w:color="808080" w:themeColor="background1" w:themeShade="80"/>
              <w:left w:val="nil"/>
              <w:bottom w:val="single" w:sz="4" w:space="0" w:color="808080" w:themeColor="background1" w:themeShade="80"/>
              <w:right w:val="nil"/>
            </w:tcBorders>
          </w:tcPr>
          <w:p w14:paraId="2F6AB203" w14:textId="77777777" w:rsidR="00502C34" w:rsidRPr="008F1981" w:rsidRDefault="00502C34" w:rsidP="00502C34">
            <w:pPr>
              <w:spacing w:line="240" w:lineRule="auto"/>
              <w:jc w:val="left"/>
              <w:rPr>
                <w:rStyle w:val="NvrhP-text"/>
                <w:rFonts w:asciiTheme="minorHAnsi" w:hAnsiTheme="minorHAnsi" w:cstheme="minorHAnsi"/>
                <w:sz w:val="20"/>
                <w:szCs w:val="20"/>
              </w:rPr>
            </w:pPr>
            <w:r>
              <w:rPr>
                <w:rFonts w:asciiTheme="minorHAnsi" w:hAnsiTheme="minorHAnsi" w:cs="Arial"/>
                <w:sz w:val="20"/>
                <w:szCs w:val="20"/>
              </w:rPr>
              <w:t>lokální biocentrum 318 „Voděrady“</w:t>
            </w:r>
          </w:p>
        </w:tc>
        <w:tc>
          <w:tcPr>
            <w:tcW w:w="1180" w:type="pct"/>
            <w:tcBorders>
              <w:top w:val="single" w:sz="4" w:space="0" w:color="808080" w:themeColor="background1" w:themeShade="80"/>
              <w:left w:val="nil"/>
              <w:bottom w:val="single" w:sz="4" w:space="0" w:color="808080" w:themeColor="background1" w:themeShade="80"/>
              <w:right w:val="nil"/>
            </w:tcBorders>
          </w:tcPr>
          <w:p w14:paraId="2B3BF309" w14:textId="77777777" w:rsidR="00502C34" w:rsidRPr="007E401C" w:rsidRDefault="00502C34" w:rsidP="00502C34">
            <w:pPr>
              <w:spacing w:line="240" w:lineRule="auto"/>
              <w:jc w:val="left"/>
              <w:rPr>
                <w:rStyle w:val="NvrhP-text"/>
                <w:rFonts w:asciiTheme="minorHAnsi" w:hAnsiTheme="minorHAnsi" w:cstheme="minorHAnsi"/>
                <w:sz w:val="20"/>
                <w:szCs w:val="20"/>
                <w:lang w:eastAsia="en-US"/>
              </w:rPr>
            </w:pPr>
            <w:r>
              <w:rPr>
                <w:rFonts w:asciiTheme="minorHAnsi" w:hAnsiTheme="minorHAnsi" w:cstheme="minorHAnsi"/>
                <w:sz w:val="20"/>
                <w:szCs w:val="20"/>
              </w:rPr>
              <w:t xml:space="preserve">hydrofilní až mezofilní lesní společenstva měkkého luhu, mokřadní břehová společenstva Voděradského rybníka  </w:t>
            </w:r>
          </w:p>
        </w:tc>
        <w:tc>
          <w:tcPr>
            <w:tcW w:w="1941" w:type="pct"/>
            <w:tcBorders>
              <w:top w:val="single" w:sz="4" w:space="0" w:color="808080" w:themeColor="background1" w:themeShade="80"/>
              <w:left w:val="nil"/>
              <w:bottom w:val="single" w:sz="4" w:space="0" w:color="808080" w:themeColor="background1" w:themeShade="80"/>
              <w:right w:val="nil"/>
            </w:tcBorders>
          </w:tcPr>
          <w:p w14:paraId="35E760DC" w14:textId="77777777" w:rsidR="00502C34" w:rsidRPr="00E24A0E" w:rsidRDefault="00502C34" w:rsidP="00502C34">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Nově založené části biocentra založit lesnickým způsobem, chránit proti okusu zvěří a ruderálním bylinám. Ve stabilizovaném porostu hospodařit výběrným způsobem. Stabilizovaný porost ponechat přirozenému </w:t>
            </w:r>
            <w:r w:rsidRPr="00E24A0E">
              <w:rPr>
                <w:rFonts w:asciiTheme="minorHAnsi" w:hAnsiTheme="minorHAnsi" w:cstheme="minorHAnsi"/>
                <w:color w:val="000000"/>
                <w:sz w:val="20"/>
                <w:szCs w:val="20"/>
              </w:rPr>
              <w:t>vývoji.</w:t>
            </w:r>
          </w:p>
          <w:p w14:paraId="087BA16E" w14:textId="77777777" w:rsidR="00502C34" w:rsidRPr="00CD2F17" w:rsidRDefault="00502C34" w:rsidP="00502C34">
            <w:pPr>
              <w:spacing w:line="240" w:lineRule="auto"/>
              <w:jc w:val="left"/>
              <w:rPr>
                <w:rStyle w:val="NvrhP-text"/>
                <w:rFonts w:asciiTheme="minorHAnsi" w:hAnsiTheme="minorHAnsi" w:cstheme="minorHAnsi"/>
                <w:color w:val="000000"/>
                <w:sz w:val="20"/>
                <w:szCs w:val="20"/>
              </w:rPr>
            </w:pPr>
            <w:r>
              <w:rPr>
                <w:rFonts w:asciiTheme="minorHAnsi" w:hAnsiTheme="minorHAnsi" w:cstheme="minorHAnsi"/>
                <w:color w:val="000000"/>
                <w:sz w:val="20"/>
                <w:szCs w:val="20"/>
              </w:rPr>
              <w:t>Stabilizované fragmenty ponechat přirozenému vývoji, trvale zamokřená stanoviště bez dřevinné vegetace udržovat sečí 1x ročně a odstraňováním biomasy.</w:t>
            </w:r>
          </w:p>
        </w:tc>
      </w:tr>
      <w:tr w:rsidR="00502C34" w:rsidRPr="00444BEB" w14:paraId="575E180E" w14:textId="77777777" w:rsidTr="00502C34">
        <w:trPr>
          <w:cantSplit/>
        </w:trPr>
        <w:tc>
          <w:tcPr>
            <w:tcW w:w="772" w:type="pct"/>
            <w:tcBorders>
              <w:top w:val="single" w:sz="4" w:space="0" w:color="808080" w:themeColor="background1" w:themeShade="80"/>
              <w:left w:val="nil"/>
              <w:bottom w:val="single" w:sz="4" w:space="0" w:color="808080" w:themeColor="background1" w:themeShade="80"/>
              <w:right w:val="nil"/>
            </w:tcBorders>
          </w:tcPr>
          <w:p w14:paraId="58B6E9D0" w14:textId="77777777" w:rsidR="00502C34" w:rsidRPr="00204A7D" w:rsidRDefault="00502C34" w:rsidP="00502C34">
            <w:pPr>
              <w:spacing w:line="240" w:lineRule="auto"/>
              <w:jc w:val="left"/>
              <w:rPr>
                <w:rFonts w:asciiTheme="minorHAnsi" w:hAnsiTheme="minorHAnsi" w:cstheme="minorHAnsi"/>
                <w:color w:val="000000"/>
                <w:sz w:val="20"/>
                <w:szCs w:val="20"/>
              </w:rPr>
            </w:pPr>
            <w:r w:rsidRPr="00204A7D">
              <w:rPr>
                <w:rFonts w:asciiTheme="minorHAnsi" w:hAnsiTheme="minorHAnsi" w:cs="Arial"/>
                <w:sz w:val="20"/>
                <w:szCs w:val="20"/>
              </w:rPr>
              <w:t xml:space="preserve">LBC </w:t>
            </w:r>
            <w:r>
              <w:rPr>
                <w:rFonts w:asciiTheme="minorHAnsi" w:hAnsiTheme="minorHAnsi" w:cs="Arial"/>
                <w:sz w:val="20"/>
                <w:szCs w:val="20"/>
              </w:rPr>
              <w:t>350</w:t>
            </w:r>
            <w:r w:rsidRPr="00204A7D">
              <w:rPr>
                <w:rFonts w:asciiTheme="minorHAnsi" w:hAnsiTheme="minorHAnsi" w:cs="Arial"/>
                <w:sz w:val="20"/>
                <w:szCs w:val="20"/>
              </w:rPr>
              <w:t xml:space="preserve"> </w:t>
            </w:r>
          </w:p>
        </w:tc>
        <w:tc>
          <w:tcPr>
            <w:tcW w:w="1108" w:type="pct"/>
            <w:tcBorders>
              <w:top w:val="single" w:sz="4" w:space="0" w:color="808080" w:themeColor="background1" w:themeShade="80"/>
              <w:left w:val="nil"/>
              <w:bottom w:val="single" w:sz="4" w:space="0" w:color="808080" w:themeColor="background1" w:themeShade="80"/>
              <w:right w:val="nil"/>
            </w:tcBorders>
          </w:tcPr>
          <w:p w14:paraId="7C34C034" w14:textId="77777777" w:rsidR="00502C34" w:rsidRPr="007E401C" w:rsidRDefault="00502C34" w:rsidP="00502C34">
            <w:pPr>
              <w:spacing w:line="240" w:lineRule="auto"/>
              <w:jc w:val="left"/>
              <w:rPr>
                <w:rStyle w:val="NvrhP-text"/>
                <w:rFonts w:asciiTheme="minorHAnsi" w:hAnsiTheme="minorHAnsi" w:cstheme="minorHAnsi"/>
                <w:b/>
                <w:sz w:val="20"/>
                <w:szCs w:val="20"/>
                <w:lang w:eastAsia="en-US"/>
              </w:rPr>
            </w:pPr>
            <w:r>
              <w:rPr>
                <w:rFonts w:asciiTheme="minorHAnsi" w:hAnsiTheme="minorHAnsi" w:cs="Arial"/>
                <w:sz w:val="20"/>
                <w:szCs w:val="20"/>
              </w:rPr>
              <w:t>lokální biocentrum 350 „Luštěnice“</w:t>
            </w:r>
          </w:p>
        </w:tc>
        <w:tc>
          <w:tcPr>
            <w:tcW w:w="1180" w:type="pct"/>
            <w:tcBorders>
              <w:top w:val="single" w:sz="4" w:space="0" w:color="808080" w:themeColor="background1" w:themeShade="80"/>
              <w:left w:val="nil"/>
              <w:bottom w:val="single" w:sz="4" w:space="0" w:color="808080" w:themeColor="background1" w:themeShade="80"/>
              <w:right w:val="nil"/>
            </w:tcBorders>
          </w:tcPr>
          <w:p w14:paraId="0EBE7D76" w14:textId="77777777" w:rsidR="00502C34" w:rsidRPr="007E401C" w:rsidRDefault="00502C34" w:rsidP="00502C34">
            <w:pPr>
              <w:jc w:val="left"/>
              <w:rPr>
                <w:rStyle w:val="NvrhP-text"/>
                <w:rFonts w:asciiTheme="minorHAnsi" w:hAnsiTheme="minorHAnsi" w:cstheme="minorHAnsi"/>
                <w:sz w:val="20"/>
                <w:szCs w:val="20"/>
                <w:lang w:eastAsia="en-US"/>
              </w:rPr>
            </w:pPr>
            <w:r>
              <w:rPr>
                <w:rFonts w:asciiTheme="minorHAnsi" w:hAnsiTheme="minorHAnsi" w:cstheme="minorHAnsi"/>
                <w:sz w:val="20"/>
                <w:szCs w:val="20"/>
              </w:rPr>
              <w:t xml:space="preserve">hydrofilní až mezofilní lesní společenstva měkkého luhu, mokřadní břehová společenstva Voděradského rybníka  </w:t>
            </w:r>
          </w:p>
        </w:tc>
        <w:tc>
          <w:tcPr>
            <w:tcW w:w="1941" w:type="pct"/>
            <w:tcBorders>
              <w:top w:val="single" w:sz="4" w:space="0" w:color="808080" w:themeColor="background1" w:themeShade="80"/>
              <w:left w:val="nil"/>
              <w:bottom w:val="single" w:sz="4" w:space="0" w:color="808080" w:themeColor="background1" w:themeShade="80"/>
              <w:right w:val="nil"/>
            </w:tcBorders>
          </w:tcPr>
          <w:p w14:paraId="3CDFC101" w14:textId="77777777" w:rsidR="00502C34" w:rsidRPr="00E24A0E" w:rsidRDefault="00502C34" w:rsidP="00502C34">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Nově založené části biocentra založit lesnickým způsobem, chránit proti okusu zvěří a ruderálním bylinám. Ve stabilizovaném porostu hospodařit výběrným způsobem. Stabilizovaný porost ponechat přirozenému </w:t>
            </w:r>
            <w:r w:rsidRPr="00E24A0E">
              <w:rPr>
                <w:rFonts w:asciiTheme="minorHAnsi" w:hAnsiTheme="minorHAnsi" w:cstheme="minorHAnsi"/>
                <w:color w:val="000000"/>
                <w:sz w:val="20"/>
                <w:szCs w:val="20"/>
              </w:rPr>
              <w:t>vývoji.</w:t>
            </w:r>
          </w:p>
          <w:p w14:paraId="6EFC127C" w14:textId="77777777" w:rsidR="00502C34" w:rsidRPr="00CD2F17" w:rsidRDefault="00502C34" w:rsidP="00502C34">
            <w:pPr>
              <w:spacing w:line="240" w:lineRule="auto"/>
              <w:jc w:val="left"/>
              <w:rPr>
                <w:rStyle w:val="NvrhP-text"/>
                <w:rFonts w:asciiTheme="minorHAnsi" w:hAnsiTheme="minorHAnsi" w:cstheme="minorHAnsi"/>
                <w:color w:val="000000"/>
                <w:sz w:val="20"/>
                <w:szCs w:val="20"/>
              </w:rPr>
            </w:pPr>
            <w:r>
              <w:rPr>
                <w:rFonts w:asciiTheme="minorHAnsi" w:hAnsiTheme="minorHAnsi" w:cstheme="minorHAnsi"/>
                <w:color w:val="000000"/>
                <w:sz w:val="20"/>
                <w:szCs w:val="20"/>
              </w:rPr>
              <w:t>Stabilizované fragmenty ponechat přirozenému vývoji, trvale zamokřená stanoviště bez dřevinné vegetace udržovat pro zajištění kvality vody ve vodní nádrži sečí 1x ročně a odstraňováním biomasy.</w:t>
            </w:r>
          </w:p>
        </w:tc>
      </w:tr>
      <w:tr w:rsidR="00502C34" w:rsidRPr="009220EA" w14:paraId="3C39A39B" w14:textId="77777777" w:rsidTr="00502C34">
        <w:trPr>
          <w:cantSplit/>
        </w:trPr>
        <w:tc>
          <w:tcPr>
            <w:tcW w:w="772" w:type="pct"/>
            <w:tcBorders>
              <w:top w:val="single" w:sz="4" w:space="0" w:color="808080" w:themeColor="background1" w:themeShade="80"/>
              <w:left w:val="nil"/>
              <w:bottom w:val="single" w:sz="4" w:space="0" w:color="808080" w:themeColor="background1" w:themeShade="80"/>
              <w:right w:val="nil"/>
            </w:tcBorders>
          </w:tcPr>
          <w:p w14:paraId="4FCDB869" w14:textId="77777777" w:rsidR="00502C34" w:rsidRPr="00204A7D" w:rsidRDefault="00502C34" w:rsidP="00502C34">
            <w:pPr>
              <w:spacing w:line="240" w:lineRule="auto"/>
              <w:jc w:val="left"/>
              <w:rPr>
                <w:rFonts w:asciiTheme="minorHAnsi" w:hAnsiTheme="minorHAnsi" w:cstheme="minorHAnsi"/>
                <w:color w:val="000000"/>
                <w:sz w:val="20"/>
                <w:szCs w:val="20"/>
              </w:rPr>
            </w:pPr>
            <w:r w:rsidRPr="00204A7D">
              <w:rPr>
                <w:rFonts w:asciiTheme="minorHAnsi" w:hAnsiTheme="minorHAnsi" w:cs="Arial"/>
                <w:sz w:val="20"/>
                <w:szCs w:val="20"/>
              </w:rPr>
              <w:t xml:space="preserve">LBK </w:t>
            </w:r>
            <w:proofErr w:type="gramStart"/>
            <w:r>
              <w:rPr>
                <w:rFonts w:asciiTheme="minorHAnsi" w:hAnsiTheme="minorHAnsi" w:cs="Arial"/>
                <w:sz w:val="20"/>
                <w:szCs w:val="20"/>
              </w:rPr>
              <w:t>259a</w:t>
            </w:r>
            <w:proofErr w:type="gramEnd"/>
          </w:p>
        </w:tc>
        <w:tc>
          <w:tcPr>
            <w:tcW w:w="1108" w:type="pct"/>
            <w:tcBorders>
              <w:top w:val="single" w:sz="4" w:space="0" w:color="808080" w:themeColor="background1" w:themeShade="80"/>
              <w:left w:val="nil"/>
              <w:bottom w:val="single" w:sz="4" w:space="0" w:color="808080" w:themeColor="background1" w:themeShade="80"/>
              <w:right w:val="nil"/>
            </w:tcBorders>
          </w:tcPr>
          <w:p w14:paraId="2228807E" w14:textId="77777777" w:rsidR="00502C34" w:rsidRPr="007E401C" w:rsidRDefault="00502C34" w:rsidP="00502C34">
            <w:pPr>
              <w:spacing w:line="240" w:lineRule="auto"/>
              <w:jc w:val="left"/>
              <w:rPr>
                <w:rStyle w:val="NvrhP-text"/>
                <w:rFonts w:asciiTheme="minorHAnsi" w:hAnsiTheme="minorHAnsi" w:cstheme="minorHAnsi"/>
                <w:b/>
                <w:sz w:val="20"/>
                <w:szCs w:val="20"/>
                <w:lang w:eastAsia="en-US"/>
              </w:rPr>
            </w:pPr>
            <w:r>
              <w:rPr>
                <w:rFonts w:asciiTheme="minorHAnsi" w:hAnsiTheme="minorHAnsi" w:cs="Arial"/>
                <w:sz w:val="20"/>
                <w:szCs w:val="20"/>
              </w:rPr>
              <w:t>lokální biokoridor „Dubový les – Kristián“</w:t>
            </w:r>
          </w:p>
        </w:tc>
        <w:tc>
          <w:tcPr>
            <w:tcW w:w="1180" w:type="pct"/>
            <w:tcBorders>
              <w:top w:val="single" w:sz="4" w:space="0" w:color="808080" w:themeColor="background1" w:themeShade="80"/>
              <w:left w:val="nil"/>
              <w:bottom w:val="single" w:sz="4" w:space="0" w:color="808080" w:themeColor="background1" w:themeShade="80"/>
              <w:right w:val="nil"/>
            </w:tcBorders>
          </w:tcPr>
          <w:p w14:paraId="06D62E47" w14:textId="77777777" w:rsidR="00502C34" w:rsidRPr="00550522" w:rsidRDefault="00502C34" w:rsidP="00502C34">
            <w:pPr>
              <w:jc w:val="left"/>
              <w:rPr>
                <w:rStyle w:val="NvrhP-text"/>
                <w:rFonts w:asciiTheme="minorHAnsi" w:hAnsiTheme="minorHAnsi" w:cstheme="minorHAnsi"/>
                <w:color w:val="000000"/>
                <w:sz w:val="20"/>
                <w:szCs w:val="20"/>
              </w:rPr>
            </w:pPr>
            <w:r w:rsidRPr="004D4815">
              <w:rPr>
                <w:rFonts w:asciiTheme="minorHAnsi" w:hAnsiTheme="minorHAnsi" w:cstheme="minorHAnsi"/>
                <w:sz w:val="20"/>
                <w:szCs w:val="20"/>
              </w:rPr>
              <w:t>lesní společenstva kyselé bukov</w:t>
            </w:r>
            <w:r>
              <w:rPr>
                <w:rFonts w:asciiTheme="minorHAnsi" w:hAnsiTheme="minorHAnsi" w:cstheme="minorHAnsi"/>
                <w:sz w:val="20"/>
                <w:szCs w:val="20"/>
              </w:rPr>
              <w:t>é</w:t>
            </w:r>
            <w:r w:rsidRPr="004D4815">
              <w:rPr>
                <w:rFonts w:asciiTheme="minorHAnsi" w:hAnsiTheme="minorHAnsi" w:cstheme="minorHAnsi"/>
                <w:sz w:val="20"/>
                <w:szCs w:val="20"/>
              </w:rPr>
              <w:t xml:space="preserve"> doubrav</w:t>
            </w:r>
            <w:r>
              <w:rPr>
                <w:rFonts w:asciiTheme="minorHAnsi" w:hAnsiTheme="minorHAnsi" w:cstheme="minorHAnsi"/>
                <w:sz w:val="20"/>
                <w:szCs w:val="20"/>
              </w:rPr>
              <w:t>y</w:t>
            </w:r>
          </w:p>
        </w:tc>
        <w:tc>
          <w:tcPr>
            <w:tcW w:w="1941" w:type="pct"/>
            <w:tcBorders>
              <w:top w:val="single" w:sz="4" w:space="0" w:color="808080" w:themeColor="background1" w:themeShade="80"/>
              <w:left w:val="nil"/>
              <w:bottom w:val="single" w:sz="4" w:space="0" w:color="808080" w:themeColor="background1" w:themeShade="80"/>
              <w:right w:val="nil"/>
            </w:tcBorders>
          </w:tcPr>
          <w:p w14:paraId="61BA1EBA" w14:textId="77777777" w:rsidR="00502C34" w:rsidRPr="009220EA" w:rsidRDefault="00502C34" w:rsidP="00502C34">
            <w:pPr>
              <w:spacing w:line="240" w:lineRule="auto"/>
              <w:jc w:val="left"/>
              <w:rPr>
                <w:rStyle w:val="NvrhP-text"/>
                <w:rFonts w:asciiTheme="minorHAnsi" w:hAnsiTheme="minorHAnsi" w:cstheme="minorHAnsi"/>
                <w:color w:val="000000"/>
                <w:sz w:val="20"/>
                <w:szCs w:val="20"/>
              </w:rPr>
            </w:pPr>
            <w:r>
              <w:rPr>
                <w:rFonts w:asciiTheme="minorHAnsi" w:hAnsiTheme="minorHAnsi" w:cstheme="minorHAnsi"/>
                <w:color w:val="000000"/>
                <w:sz w:val="20"/>
                <w:szCs w:val="20"/>
              </w:rPr>
              <w:t>V lese podporovat přirozenou druhovou skladbu lesa. Vyloučit holoseče, v lese hospodařit výběrným způsobem. Pro podporu ekologické funkce lesa ponechávat i starší a rozpadající se jedince jako prostředí pro život bezobratlých i ptáků.</w:t>
            </w:r>
          </w:p>
        </w:tc>
      </w:tr>
      <w:tr w:rsidR="00502C34" w:rsidRPr="009955B0" w14:paraId="488247F9" w14:textId="77777777" w:rsidTr="00502C34">
        <w:trPr>
          <w:cantSplit/>
        </w:trPr>
        <w:tc>
          <w:tcPr>
            <w:tcW w:w="772" w:type="pct"/>
            <w:tcBorders>
              <w:top w:val="single" w:sz="4" w:space="0" w:color="808080" w:themeColor="background1" w:themeShade="80"/>
              <w:left w:val="nil"/>
              <w:bottom w:val="single" w:sz="4" w:space="0" w:color="808080" w:themeColor="background1" w:themeShade="80"/>
              <w:right w:val="nil"/>
            </w:tcBorders>
          </w:tcPr>
          <w:p w14:paraId="0A464994" w14:textId="77777777" w:rsidR="00502C34" w:rsidRPr="00204A7D" w:rsidRDefault="00502C34" w:rsidP="00502C34">
            <w:pPr>
              <w:spacing w:line="240" w:lineRule="auto"/>
              <w:jc w:val="left"/>
              <w:rPr>
                <w:rFonts w:asciiTheme="minorHAnsi" w:hAnsiTheme="minorHAnsi" w:cstheme="minorHAnsi"/>
                <w:color w:val="000000"/>
                <w:sz w:val="20"/>
                <w:szCs w:val="20"/>
              </w:rPr>
            </w:pPr>
            <w:r w:rsidRPr="00204A7D">
              <w:rPr>
                <w:rFonts w:asciiTheme="minorHAnsi" w:hAnsiTheme="minorHAnsi" w:cs="Arial"/>
                <w:sz w:val="20"/>
                <w:szCs w:val="20"/>
              </w:rPr>
              <w:t>LB</w:t>
            </w:r>
            <w:r>
              <w:rPr>
                <w:rFonts w:asciiTheme="minorHAnsi" w:hAnsiTheme="minorHAnsi" w:cs="Arial"/>
                <w:sz w:val="20"/>
                <w:szCs w:val="20"/>
              </w:rPr>
              <w:t xml:space="preserve">K </w:t>
            </w:r>
            <w:proofErr w:type="gramStart"/>
            <w:r>
              <w:rPr>
                <w:rFonts w:asciiTheme="minorHAnsi" w:hAnsiTheme="minorHAnsi" w:cs="Arial"/>
                <w:sz w:val="20"/>
                <w:szCs w:val="20"/>
              </w:rPr>
              <w:t>259b</w:t>
            </w:r>
            <w:proofErr w:type="gramEnd"/>
          </w:p>
        </w:tc>
        <w:tc>
          <w:tcPr>
            <w:tcW w:w="1108" w:type="pct"/>
            <w:tcBorders>
              <w:top w:val="single" w:sz="4" w:space="0" w:color="808080" w:themeColor="background1" w:themeShade="80"/>
              <w:left w:val="nil"/>
              <w:bottom w:val="single" w:sz="4" w:space="0" w:color="808080" w:themeColor="background1" w:themeShade="80"/>
              <w:right w:val="nil"/>
            </w:tcBorders>
          </w:tcPr>
          <w:p w14:paraId="45816531" w14:textId="77777777" w:rsidR="00502C34" w:rsidRPr="007E401C" w:rsidRDefault="00502C34" w:rsidP="00502C34">
            <w:pPr>
              <w:spacing w:line="240" w:lineRule="auto"/>
              <w:jc w:val="left"/>
              <w:rPr>
                <w:rStyle w:val="NvrhP-text"/>
                <w:rFonts w:asciiTheme="minorHAnsi" w:hAnsiTheme="minorHAnsi" w:cstheme="minorHAnsi"/>
                <w:b/>
                <w:sz w:val="20"/>
                <w:szCs w:val="20"/>
                <w:lang w:eastAsia="en-US"/>
              </w:rPr>
            </w:pPr>
            <w:r>
              <w:rPr>
                <w:rFonts w:asciiTheme="minorHAnsi" w:hAnsiTheme="minorHAnsi" w:cs="Arial"/>
                <w:sz w:val="20"/>
                <w:szCs w:val="20"/>
              </w:rPr>
              <w:t xml:space="preserve">lokální biokoridor </w:t>
            </w:r>
            <w:proofErr w:type="gramStart"/>
            <w:r>
              <w:rPr>
                <w:rFonts w:asciiTheme="minorHAnsi" w:hAnsiTheme="minorHAnsi" w:cs="Arial"/>
                <w:sz w:val="20"/>
                <w:szCs w:val="20"/>
              </w:rPr>
              <w:t>259b</w:t>
            </w:r>
            <w:proofErr w:type="gramEnd"/>
            <w:r>
              <w:rPr>
                <w:rFonts w:asciiTheme="minorHAnsi" w:hAnsiTheme="minorHAnsi" w:cs="Arial"/>
                <w:sz w:val="20"/>
                <w:szCs w:val="20"/>
              </w:rPr>
              <w:t xml:space="preserve"> „Kristián – Pod stezkami“</w:t>
            </w:r>
          </w:p>
        </w:tc>
        <w:tc>
          <w:tcPr>
            <w:tcW w:w="1180" w:type="pct"/>
            <w:tcBorders>
              <w:top w:val="single" w:sz="4" w:space="0" w:color="808080" w:themeColor="background1" w:themeShade="80"/>
              <w:left w:val="nil"/>
              <w:bottom w:val="single" w:sz="4" w:space="0" w:color="808080" w:themeColor="background1" w:themeShade="80"/>
              <w:right w:val="nil"/>
            </w:tcBorders>
          </w:tcPr>
          <w:p w14:paraId="1013EC02" w14:textId="77777777" w:rsidR="00502C34" w:rsidRPr="007E401C" w:rsidRDefault="00502C34" w:rsidP="00502C34">
            <w:pPr>
              <w:jc w:val="left"/>
              <w:rPr>
                <w:rStyle w:val="NvrhP-text"/>
                <w:rFonts w:asciiTheme="minorHAnsi" w:hAnsiTheme="minorHAnsi" w:cstheme="minorHAnsi"/>
                <w:sz w:val="20"/>
                <w:szCs w:val="20"/>
                <w:lang w:eastAsia="en-US"/>
              </w:rPr>
            </w:pPr>
            <w:proofErr w:type="spellStart"/>
            <w:r>
              <w:rPr>
                <w:rFonts w:asciiTheme="minorHAnsi" w:hAnsiTheme="minorHAnsi" w:cstheme="minorHAnsi"/>
                <w:color w:val="000000"/>
                <w:sz w:val="20"/>
                <w:szCs w:val="20"/>
              </w:rPr>
              <w:t>ekotonová</w:t>
            </w:r>
            <w:proofErr w:type="spellEnd"/>
            <w:r>
              <w:rPr>
                <w:rFonts w:asciiTheme="minorHAnsi" w:hAnsiTheme="minorHAnsi" w:cstheme="minorHAnsi"/>
                <w:color w:val="000000"/>
                <w:sz w:val="20"/>
                <w:szCs w:val="20"/>
              </w:rPr>
              <w:t xml:space="preserve"> společenstva kyselé</w:t>
            </w:r>
            <w:r w:rsidRPr="004D4815">
              <w:rPr>
                <w:rFonts w:asciiTheme="minorHAnsi" w:hAnsiTheme="minorHAnsi" w:cstheme="minorHAnsi"/>
                <w:sz w:val="20"/>
                <w:szCs w:val="20"/>
              </w:rPr>
              <w:t xml:space="preserve"> bukov</w:t>
            </w:r>
            <w:r>
              <w:rPr>
                <w:rFonts w:asciiTheme="minorHAnsi" w:hAnsiTheme="minorHAnsi" w:cstheme="minorHAnsi"/>
                <w:sz w:val="20"/>
                <w:szCs w:val="20"/>
              </w:rPr>
              <w:t>é</w:t>
            </w:r>
            <w:r w:rsidRPr="004D4815">
              <w:rPr>
                <w:rFonts w:asciiTheme="minorHAnsi" w:hAnsiTheme="minorHAnsi" w:cstheme="minorHAnsi"/>
                <w:sz w:val="20"/>
                <w:szCs w:val="20"/>
              </w:rPr>
              <w:t xml:space="preserve"> doubrav</w:t>
            </w:r>
            <w:r>
              <w:rPr>
                <w:rFonts w:asciiTheme="minorHAnsi" w:hAnsiTheme="minorHAnsi" w:cstheme="minorHAnsi"/>
                <w:sz w:val="20"/>
                <w:szCs w:val="20"/>
              </w:rPr>
              <w:t>y</w:t>
            </w:r>
          </w:p>
        </w:tc>
        <w:tc>
          <w:tcPr>
            <w:tcW w:w="1941" w:type="pct"/>
            <w:tcBorders>
              <w:top w:val="single" w:sz="4" w:space="0" w:color="808080" w:themeColor="background1" w:themeShade="80"/>
              <w:left w:val="nil"/>
              <w:bottom w:val="single" w:sz="4" w:space="0" w:color="808080" w:themeColor="background1" w:themeShade="80"/>
              <w:right w:val="nil"/>
            </w:tcBorders>
          </w:tcPr>
          <w:p w14:paraId="6751CF15" w14:textId="77777777" w:rsidR="00502C34" w:rsidRPr="009955B0" w:rsidRDefault="00502C34" w:rsidP="00502C34">
            <w:pPr>
              <w:spacing w:line="240" w:lineRule="auto"/>
              <w:jc w:val="left"/>
              <w:rPr>
                <w:rStyle w:val="NvrhP-text"/>
                <w:rFonts w:asciiTheme="minorHAnsi" w:hAnsiTheme="minorHAnsi" w:cstheme="minorHAnsi"/>
                <w:color w:val="000000"/>
                <w:sz w:val="20"/>
                <w:szCs w:val="20"/>
              </w:rPr>
            </w:pPr>
            <w:r>
              <w:rPr>
                <w:rFonts w:asciiTheme="minorHAnsi" w:hAnsiTheme="minorHAnsi" w:cstheme="minorHAnsi"/>
                <w:color w:val="000000"/>
                <w:sz w:val="20"/>
                <w:szCs w:val="20"/>
              </w:rPr>
              <w:t>Nově založené části biokoridoru založit lesnickým způsobem, chránit proti okusu zvěří a ruderálním bylinám. Po stabilizaci založených porostů ponechat přirozenému vývoji.</w:t>
            </w:r>
          </w:p>
        </w:tc>
      </w:tr>
      <w:tr w:rsidR="00502C34" w:rsidRPr="007C2595" w14:paraId="0B29D040" w14:textId="77777777" w:rsidTr="00502C34">
        <w:trPr>
          <w:cantSplit/>
        </w:trPr>
        <w:tc>
          <w:tcPr>
            <w:tcW w:w="772" w:type="pct"/>
            <w:tcBorders>
              <w:top w:val="single" w:sz="4" w:space="0" w:color="808080" w:themeColor="background1" w:themeShade="80"/>
              <w:left w:val="nil"/>
              <w:bottom w:val="single" w:sz="4" w:space="0" w:color="808080" w:themeColor="background1" w:themeShade="80"/>
              <w:right w:val="nil"/>
            </w:tcBorders>
          </w:tcPr>
          <w:p w14:paraId="490FF226" w14:textId="77777777" w:rsidR="00502C34" w:rsidRPr="00204A7D" w:rsidRDefault="00502C34" w:rsidP="00502C34">
            <w:pPr>
              <w:spacing w:line="240" w:lineRule="auto"/>
              <w:jc w:val="left"/>
              <w:rPr>
                <w:rFonts w:asciiTheme="minorHAnsi" w:hAnsiTheme="minorHAnsi" w:cstheme="minorHAnsi"/>
                <w:color w:val="000000"/>
                <w:sz w:val="20"/>
                <w:szCs w:val="20"/>
              </w:rPr>
            </w:pPr>
            <w:r>
              <w:rPr>
                <w:rFonts w:asciiTheme="minorHAnsi" w:hAnsiTheme="minorHAnsi" w:cs="Arial"/>
                <w:sz w:val="20"/>
                <w:szCs w:val="20"/>
              </w:rPr>
              <w:t>LBK 260</w:t>
            </w:r>
          </w:p>
        </w:tc>
        <w:tc>
          <w:tcPr>
            <w:tcW w:w="1108" w:type="pct"/>
            <w:tcBorders>
              <w:top w:val="single" w:sz="4" w:space="0" w:color="808080" w:themeColor="background1" w:themeShade="80"/>
              <w:left w:val="nil"/>
              <w:bottom w:val="single" w:sz="4" w:space="0" w:color="808080" w:themeColor="background1" w:themeShade="80"/>
              <w:right w:val="nil"/>
            </w:tcBorders>
          </w:tcPr>
          <w:p w14:paraId="03C97BB8" w14:textId="77777777" w:rsidR="00502C34" w:rsidRPr="007E401C" w:rsidRDefault="00502C34" w:rsidP="00502C34">
            <w:pPr>
              <w:spacing w:line="240" w:lineRule="auto"/>
              <w:jc w:val="left"/>
              <w:rPr>
                <w:rFonts w:asciiTheme="minorHAnsi" w:hAnsiTheme="minorHAnsi" w:cstheme="minorHAnsi"/>
                <w:sz w:val="20"/>
                <w:szCs w:val="20"/>
              </w:rPr>
            </w:pPr>
            <w:r>
              <w:rPr>
                <w:rFonts w:asciiTheme="minorHAnsi" w:hAnsiTheme="minorHAnsi" w:cstheme="minorHAnsi"/>
                <w:sz w:val="20"/>
                <w:szCs w:val="20"/>
              </w:rPr>
              <w:t xml:space="preserve">lokální biokoridor 260 „U Němčice – </w:t>
            </w:r>
            <w:proofErr w:type="spellStart"/>
            <w:r>
              <w:rPr>
                <w:rFonts w:asciiTheme="minorHAnsi" w:hAnsiTheme="minorHAnsi" w:cstheme="minorHAnsi"/>
                <w:sz w:val="20"/>
                <w:szCs w:val="20"/>
              </w:rPr>
              <w:t>Libichov</w:t>
            </w:r>
            <w:proofErr w:type="spellEnd"/>
            <w:r>
              <w:rPr>
                <w:rFonts w:asciiTheme="minorHAnsi" w:hAnsiTheme="minorHAnsi" w:cstheme="minorHAnsi"/>
                <w:sz w:val="20"/>
                <w:szCs w:val="20"/>
              </w:rPr>
              <w:t>“</w:t>
            </w:r>
          </w:p>
        </w:tc>
        <w:tc>
          <w:tcPr>
            <w:tcW w:w="1180" w:type="pct"/>
            <w:tcBorders>
              <w:top w:val="single" w:sz="4" w:space="0" w:color="808080" w:themeColor="background1" w:themeShade="80"/>
              <w:left w:val="nil"/>
              <w:bottom w:val="single" w:sz="4" w:space="0" w:color="808080" w:themeColor="background1" w:themeShade="80"/>
              <w:right w:val="nil"/>
            </w:tcBorders>
          </w:tcPr>
          <w:p w14:paraId="639BE223" w14:textId="77777777" w:rsidR="00502C34" w:rsidRPr="00EE04ED" w:rsidRDefault="00502C34" w:rsidP="00502C34">
            <w:pPr>
              <w:jc w:val="left"/>
              <w:rPr>
                <w:rFonts w:asciiTheme="minorHAnsi" w:hAnsiTheme="minorHAnsi" w:cstheme="minorHAnsi"/>
                <w:color w:val="000000"/>
                <w:sz w:val="20"/>
                <w:szCs w:val="20"/>
              </w:rPr>
            </w:pPr>
            <w:proofErr w:type="spellStart"/>
            <w:r>
              <w:rPr>
                <w:rFonts w:asciiTheme="minorHAnsi" w:hAnsiTheme="minorHAnsi" w:cstheme="minorHAnsi"/>
                <w:color w:val="000000"/>
                <w:sz w:val="20"/>
                <w:szCs w:val="20"/>
              </w:rPr>
              <w:t>ekotonová</w:t>
            </w:r>
            <w:proofErr w:type="spellEnd"/>
            <w:r>
              <w:rPr>
                <w:rFonts w:asciiTheme="minorHAnsi" w:hAnsiTheme="minorHAnsi" w:cstheme="minorHAnsi"/>
                <w:color w:val="000000"/>
                <w:sz w:val="20"/>
                <w:szCs w:val="20"/>
              </w:rPr>
              <w:t xml:space="preserve"> společenstva kyselé</w:t>
            </w:r>
            <w:r w:rsidRPr="004D4815">
              <w:rPr>
                <w:rFonts w:asciiTheme="minorHAnsi" w:hAnsiTheme="minorHAnsi" w:cstheme="minorHAnsi"/>
                <w:sz w:val="20"/>
                <w:szCs w:val="20"/>
              </w:rPr>
              <w:t xml:space="preserve"> bukov</w:t>
            </w:r>
            <w:r>
              <w:rPr>
                <w:rFonts w:asciiTheme="minorHAnsi" w:hAnsiTheme="minorHAnsi" w:cstheme="minorHAnsi"/>
                <w:sz w:val="20"/>
                <w:szCs w:val="20"/>
              </w:rPr>
              <w:t>é</w:t>
            </w:r>
            <w:r w:rsidRPr="004D4815">
              <w:rPr>
                <w:rFonts w:asciiTheme="minorHAnsi" w:hAnsiTheme="minorHAnsi" w:cstheme="minorHAnsi"/>
                <w:sz w:val="20"/>
                <w:szCs w:val="20"/>
              </w:rPr>
              <w:t xml:space="preserve"> doubrav</w:t>
            </w:r>
            <w:r>
              <w:rPr>
                <w:rFonts w:asciiTheme="minorHAnsi" w:hAnsiTheme="minorHAnsi" w:cstheme="minorHAnsi"/>
                <w:sz w:val="20"/>
                <w:szCs w:val="20"/>
              </w:rPr>
              <w:t>y</w:t>
            </w:r>
          </w:p>
        </w:tc>
        <w:tc>
          <w:tcPr>
            <w:tcW w:w="1941" w:type="pct"/>
            <w:tcBorders>
              <w:top w:val="single" w:sz="4" w:space="0" w:color="808080" w:themeColor="background1" w:themeShade="80"/>
              <w:left w:val="nil"/>
              <w:bottom w:val="single" w:sz="4" w:space="0" w:color="808080" w:themeColor="background1" w:themeShade="80"/>
              <w:right w:val="nil"/>
            </w:tcBorders>
          </w:tcPr>
          <w:p w14:paraId="6E3F3D91" w14:textId="77777777" w:rsidR="00502C34" w:rsidRPr="007C2595" w:rsidRDefault="00502C34" w:rsidP="00502C34">
            <w:pPr>
              <w:jc w:val="left"/>
              <w:rPr>
                <w:rFonts w:asciiTheme="minorHAnsi" w:hAnsiTheme="minorHAnsi" w:cstheme="minorHAnsi"/>
                <w:color w:val="000000"/>
                <w:sz w:val="20"/>
                <w:szCs w:val="20"/>
              </w:rPr>
            </w:pPr>
            <w:r>
              <w:rPr>
                <w:rFonts w:asciiTheme="minorHAnsi" w:hAnsiTheme="minorHAnsi" w:cstheme="minorHAnsi"/>
                <w:color w:val="000000"/>
                <w:sz w:val="20"/>
                <w:szCs w:val="20"/>
              </w:rPr>
              <w:t>Nově založené části biokoridoru založit lesnickým způsobem, chránit proti okusu zvěří a ruderálním bylinám. Po stabilizaci založených porostů ponechat přirozenému vývoji.</w:t>
            </w:r>
          </w:p>
        </w:tc>
      </w:tr>
      <w:tr w:rsidR="00502C34" w:rsidRPr="007E401C" w14:paraId="6863862F" w14:textId="77777777" w:rsidTr="00502C34">
        <w:trPr>
          <w:cantSplit/>
        </w:trPr>
        <w:tc>
          <w:tcPr>
            <w:tcW w:w="772" w:type="pct"/>
            <w:tcBorders>
              <w:top w:val="single" w:sz="4" w:space="0" w:color="808080" w:themeColor="background1" w:themeShade="80"/>
              <w:left w:val="nil"/>
              <w:bottom w:val="single" w:sz="4" w:space="0" w:color="808080" w:themeColor="background1" w:themeShade="80"/>
              <w:right w:val="nil"/>
            </w:tcBorders>
          </w:tcPr>
          <w:p w14:paraId="5E26E25E" w14:textId="77777777" w:rsidR="00502C34" w:rsidRDefault="00502C34" w:rsidP="00502C34">
            <w:pPr>
              <w:spacing w:line="240" w:lineRule="auto"/>
              <w:jc w:val="left"/>
              <w:rPr>
                <w:rFonts w:asciiTheme="minorHAnsi" w:hAnsiTheme="minorHAnsi" w:cs="Arial"/>
                <w:sz w:val="20"/>
                <w:szCs w:val="20"/>
              </w:rPr>
            </w:pPr>
            <w:r>
              <w:rPr>
                <w:rFonts w:asciiTheme="minorHAnsi" w:hAnsiTheme="minorHAnsi" w:cs="Arial"/>
                <w:sz w:val="20"/>
                <w:szCs w:val="20"/>
              </w:rPr>
              <w:t xml:space="preserve">LBK </w:t>
            </w:r>
            <w:proofErr w:type="gramStart"/>
            <w:r>
              <w:rPr>
                <w:rFonts w:asciiTheme="minorHAnsi" w:hAnsiTheme="minorHAnsi" w:cs="Arial"/>
                <w:sz w:val="20"/>
                <w:szCs w:val="20"/>
              </w:rPr>
              <w:t>261a</w:t>
            </w:r>
            <w:proofErr w:type="gramEnd"/>
          </w:p>
        </w:tc>
        <w:tc>
          <w:tcPr>
            <w:tcW w:w="1108" w:type="pct"/>
            <w:tcBorders>
              <w:top w:val="single" w:sz="4" w:space="0" w:color="808080" w:themeColor="background1" w:themeShade="80"/>
              <w:left w:val="nil"/>
              <w:bottom w:val="single" w:sz="4" w:space="0" w:color="808080" w:themeColor="background1" w:themeShade="80"/>
              <w:right w:val="nil"/>
            </w:tcBorders>
          </w:tcPr>
          <w:p w14:paraId="14C7160E" w14:textId="77777777" w:rsidR="00502C34" w:rsidRDefault="00502C34" w:rsidP="00502C34">
            <w:pPr>
              <w:spacing w:line="240" w:lineRule="auto"/>
              <w:jc w:val="left"/>
              <w:rPr>
                <w:rFonts w:asciiTheme="minorHAnsi" w:hAnsiTheme="minorHAnsi" w:cs="Arial"/>
                <w:sz w:val="20"/>
                <w:szCs w:val="20"/>
              </w:rPr>
            </w:pPr>
            <w:r>
              <w:rPr>
                <w:rFonts w:asciiTheme="minorHAnsi" w:hAnsiTheme="minorHAnsi" w:cs="Arial"/>
                <w:sz w:val="20"/>
                <w:szCs w:val="20"/>
              </w:rPr>
              <w:t xml:space="preserve">lokální biokoridor </w:t>
            </w:r>
            <w:proofErr w:type="gramStart"/>
            <w:r>
              <w:rPr>
                <w:rFonts w:asciiTheme="minorHAnsi" w:hAnsiTheme="minorHAnsi" w:cs="Arial"/>
                <w:sz w:val="20"/>
                <w:szCs w:val="20"/>
              </w:rPr>
              <w:t>261a</w:t>
            </w:r>
            <w:proofErr w:type="gramEnd"/>
            <w:r>
              <w:rPr>
                <w:rFonts w:asciiTheme="minorHAnsi" w:hAnsiTheme="minorHAnsi" w:cs="Arial"/>
                <w:sz w:val="20"/>
                <w:szCs w:val="20"/>
              </w:rPr>
              <w:t xml:space="preserve"> „Pod stezkami – Voděradský“ </w:t>
            </w:r>
          </w:p>
        </w:tc>
        <w:tc>
          <w:tcPr>
            <w:tcW w:w="1180" w:type="pct"/>
            <w:tcBorders>
              <w:top w:val="single" w:sz="4" w:space="0" w:color="808080" w:themeColor="background1" w:themeShade="80"/>
              <w:left w:val="nil"/>
              <w:bottom w:val="single" w:sz="4" w:space="0" w:color="808080" w:themeColor="background1" w:themeShade="80"/>
              <w:right w:val="nil"/>
            </w:tcBorders>
          </w:tcPr>
          <w:p w14:paraId="34A5CBC3" w14:textId="77777777" w:rsidR="00502C34" w:rsidRDefault="00502C34" w:rsidP="00502C34">
            <w:pPr>
              <w:jc w:val="left"/>
              <w:rPr>
                <w:rFonts w:asciiTheme="minorHAnsi" w:hAnsiTheme="minorHAnsi" w:cstheme="minorHAnsi"/>
                <w:sz w:val="20"/>
                <w:szCs w:val="20"/>
              </w:rPr>
            </w:pPr>
            <w:proofErr w:type="spellStart"/>
            <w:r>
              <w:rPr>
                <w:rFonts w:asciiTheme="minorHAnsi" w:hAnsiTheme="minorHAnsi" w:cstheme="minorHAnsi"/>
                <w:color w:val="000000"/>
                <w:sz w:val="20"/>
                <w:szCs w:val="20"/>
              </w:rPr>
              <w:t>ekotonová</w:t>
            </w:r>
            <w:proofErr w:type="spellEnd"/>
            <w:r>
              <w:rPr>
                <w:rFonts w:asciiTheme="minorHAnsi" w:hAnsiTheme="minorHAnsi" w:cstheme="minorHAnsi"/>
                <w:color w:val="000000"/>
                <w:sz w:val="20"/>
                <w:szCs w:val="20"/>
              </w:rPr>
              <w:t xml:space="preserve"> společenstva kyselé</w:t>
            </w:r>
            <w:r w:rsidRPr="004D4815">
              <w:rPr>
                <w:rFonts w:asciiTheme="minorHAnsi" w:hAnsiTheme="minorHAnsi" w:cstheme="minorHAnsi"/>
                <w:sz w:val="20"/>
                <w:szCs w:val="20"/>
              </w:rPr>
              <w:t xml:space="preserve"> bukov</w:t>
            </w:r>
            <w:r>
              <w:rPr>
                <w:rFonts w:asciiTheme="minorHAnsi" w:hAnsiTheme="minorHAnsi" w:cstheme="minorHAnsi"/>
                <w:sz w:val="20"/>
                <w:szCs w:val="20"/>
              </w:rPr>
              <w:t>é</w:t>
            </w:r>
            <w:r w:rsidRPr="004D4815">
              <w:rPr>
                <w:rFonts w:asciiTheme="minorHAnsi" w:hAnsiTheme="minorHAnsi" w:cstheme="minorHAnsi"/>
                <w:sz w:val="20"/>
                <w:szCs w:val="20"/>
              </w:rPr>
              <w:t xml:space="preserve"> doubrav</w:t>
            </w:r>
            <w:r>
              <w:rPr>
                <w:rFonts w:asciiTheme="minorHAnsi" w:hAnsiTheme="minorHAnsi" w:cstheme="minorHAnsi"/>
                <w:sz w:val="20"/>
                <w:szCs w:val="20"/>
              </w:rPr>
              <w:t>y</w:t>
            </w:r>
          </w:p>
        </w:tc>
        <w:tc>
          <w:tcPr>
            <w:tcW w:w="1941" w:type="pct"/>
            <w:tcBorders>
              <w:top w:val="single" w:sz="4" w:space="0" w:color="808080" w:themeColor="background1" w:themeShade="80"/>
              <w:left w:val="nil"/>
              <w:bottom w:val="single" w:sz="4" w:space="0" w:color="808080" w:themeColor="background1" w:themeShade="80"/>
              <w:right w:val="nil"/>
            </w:tcBorders>
          </w:tcPr>
          <w:p w14:paraId="5786C5EA" w14:textId="77777777" w:rsidR="00502C34" w:rsidRPr="007E401C" w:rsidRDefault="00502C34" w:rsidP="00502C34">
            <w:pPr>
              <w:jc w:val="left"/>
              <w:rPr>
                <w:rFonts w:asciiTheme="minorHAnsi" w:hAnsiTheme="minorHAnsi" w:cstheme="minorHAnsi"/>
                <w:color w:val="000000"/>
                <w:sz w:val="20"/>
                <w:szCs w:val="20"/>
              </w:rPr>
            </w:pPr>
            <w:r>
              <w:rPr>
                <w:rFonts w:asciiTheme="minorHAnsi" w:hAnsiTheme="minorHAnsi" w:cstheme="minorHAnsi"/>
                <w:color w:val="000000"/>
                <w:sz w:val="20"/>
                <w:szCs w:val="20"/>
              </w:rPr>
              <w:t>Nově založené části biokoridoru založit lesnickým způsobem, chránit proti okusu zvěří a ruderálním bylinám. Po stabilizaci založených porostů ponechat přirozenému vývoji.</w:t>
            </w:r>
          </w:p>
        </w:tc>
      </w:tr>
      <w:tr w:rsidR="00502C34" w:rsidRPr="007E401C" w14:paraId="5E0709FD" w14:textId="77777777" w:rsidTr="00502C34">
        <w:trPr>
          <w:cantSplit/>
        </w:trPr>
        <w:tc>
          <w:tcPr>
            <w:tcW w:w="772" w:type="pct"/>
            <w:tcBorders>
              <w:top w:val="single" w:sz="4" w:space="0" w:color="808080" w:themeColor="background1" w:themeShade="80"/>
              <w:left w:val="nil"/>
              <w:bottom w:val="single" w:sz="4" w:space="0" w:color="808080" w:themeColor="background1" w:themeShade="80"/>
              <w:right w:val="nil"/>
            </w:tcBorders>
          </w:tcPr>
          <w:p w14:paraId="4D1FB3A8" w14:textId="77777777" w:rsidR="00502C34" w:rsidRPr="00204A7D" w:rsidRDefault="00502C34" w:rsidP="00502C34">
            <w:pPr>
              <w:spacing w:line="240" w:lineRule="auto"/>
              <w:jc w:val="left"/>
              <w:rPr>
                <w:rFonts w:asciiTheme="minorHAnsi" w:hAnsiTheme="minorHAnsi" w:cs="Arial"/>
                <w:sz w:val="20"/>
                <w:szCs w:val="20"/>
              </w:rPr>
            </w:pPr>
            <w:r w:rsidRPr="00204A7D">
              <w:rPr>
                <w:rFonts w:asciiTheme="minorHAnsi" w:hAnsiTheme="minorHAnsi" w:cs="Arial"/>
                <w:sz w:val="20"/>
                <w:szCs w:val="20"/>
              </w:rPr>
              <w:lastRenderedPageBreak/>
              <w:t>LB</w:t>
            </w:r>
            <w:r>
              <w:rPr>
                <w:rFonts w:asciiTheme="minorHAnsi" w:hAnsiTheme="minorHAnsi" w:cs="Arial"/>
                <w:sz w:val="20"/>
                <w:szCs w:val="20"/>
              </w:rPr>
              <w:t xml:space="preserve">K </w:t>
            </w:r>
            <w:proofErr w:type="gramStart"/>
            <w:r>
              <w:rPr>
                <w:rFonts w:asciiTheme="minorHAnsi" w:hAnsiTheme="minorHAnsi" w:cs="Arial"/>
                <w:sz w:val="20"/>
                <w:szCs w:val="20"/>
              </w:rPr>
              <w:t>261b</w:t>
            </w:r>
            <w:proofErr w:type="gramEnd"/>
          </w:p>
        </w:tc>
        <w:tc>
          <w:tcPr>
            <w:tcW w:w="1108" w:type="pct"/>
            <w:tcBorders>
              <w:top w:val="single" w:sz="4" w:space="0" w:color="808080" w:themeColor="background1" w:themeShade="80"/>
              <w:left w:val="nil"/>
              <w:bottom w:val="single" w:sz="4" w:space="0" w:color="808080" w:themeColor="background1" w:themeShade="80"/>
              <w:right w:val="nil"/>
            </w:tcBorders>
          </w:tcPr>
          <w:p w14:paraId="543C142A" w14:textId="77777777" w:rsidR="00502C34" w:rsidRDefault="00502C34" w:rsidP="00502C34">
            <w:pPr>
              <w:spacing w:line="240" w:lineRule="auto"/>
              <w:jc w:val="left"/>
              <w:rPr>
                <w:rFonts w:asciiTheme="minorHAnsi" w:hAnsiTheme="minorHAnsi" w:cstheme="minorHAnsi"/>
                <w:sz w:val="20"/>
                <w:szCs w:val="20"/>
              </w:rPr>
            </w:pPr>
            <w:r>
              <w:rPr>
                <w:rFonts w:asciiTheme="minorHAnsi" w:hAnsiTheme="minorHAnsi" w:cs="Arial"/>
                <w:sz w:val="20"/>
                <w:szCs w:val="20"/>
              </w:rPr>
              <w:t xml:space="preserve">lokální biokoridor </w:t>
            </w:r>
            <w:proofErr w:type="gramStart"/>
            <w:r>
              <w:rPr>
                <w:rFonts w:asciiTheme="minorHAnsi" w:hAnsiTheme="minorHAnsi" w:cs="Arial"/>
                <w:sz w:val="20"/>
                <w:szCs w:val="20"/>
              </w:rPr>
              <w:t>261b</w:t>
            </w:r>
            <w:proofErr w:type="gramEnd"/>
            <w:r>
              <w:rPr>
                <w:rFonts w:asciiTheme="minorHAnsi" w:hAnsiTheme="minorHAnsi" w:cs="Arial"/>
                <w:sz w:val="20"/>
                <w:szCs w:val="20"/>
              </w:rPr>
              <w:t xml:space="preserve"> „Voděradský – U Němčice“</w:t>
            </w:r>
          </w:p>
        </w:tc>
        <w:tc>
          <w:tcPr>
            <w:tcW w:w="1180" w:type="pct"/>
            <w:tcBorders>
              <w:top w:val="single" w:sz="4" w:space="0" w:color="808080" w:themeColor="background1" w:themeShade="80"/>
              <w:left w:val="nil"/>
              <w:bottom w:val="single" w:sz="4" w:space="0" w:color="808080" w:themeColor="background1" w:themeShade="80"/>
              <w:right w:val="nil"/>
            </w:tcBorders>
          </w:tcPr>
          <w:p w14:paraId="1FDE6AD3" w14:textId="77777777" w:rsidR="00502C34" w:rsidRPr="007E401C" w:rsidRDefault="00502C34" w:rsidP="00502C34">
            <w:pPr>
              <w:jc w:val="left"/>
              <w:rPr>
                <w:rFonts w:asciiTheme="minorHAnsi" w:hAnsiTheme="minorHAnsi" w:cstheme="minorHAnsi"/>
                <w:iCs/>
                <w:color w:val="000000"/>
                <w:sz w:val="20"/>
                <w:szCs w:val="20"/>
              </w:rPr>
            </w:pPr>
            <w:proofErr w:type="spellStart"/>
            <w:r>
              <w:rPr>
                <w:rFonts w:asciiTheme="minorHAnsi" w:hAnsiTheme="minorHAnsi" w:cstheme="minorHAnsi"/>
                <w:color w:val="000000"/>
                <w:sz w:val="20"/>
                <w:szCs w:val="20"/>
              </w:rPr>
              <w:t>ekotonová</w:t>
            </w:r>
            <w:proofErr w:type="spellEnd"/>
            <w:r>
              <w:rPr>
                <w:rFonts w:asciiTheme="minorHAnsi" w:hAnsiTheme="minorHAnsi" w:cstheme="minorHAnsi"/>
                <w:color w:val="000000"/>
                <w:sz w:val="20"/>
                <w:szCs w:val="20"/>
              </w:rPr>
              <w:t xml:space="preserve"> společenstva kyselé</w:t>
            </w:r>
            <w:r w:rsidRPr="004D4815">
              <w:rPr>
                <w:rFonts w:asciiTheme="minorHAnsi" w:hAnsiTheme="minorHAnsi" w:cstheme="minorHAnsi"/>
                <w:sz w:val="20"/>
                <w:szCs w:val="20"/>
              </w:rPr>
              <w:t xml:space="preserve"> bukov</w:t>
            </w:r>
            <w:r>
              <w:rPr>
                <w:rFonts w:asciiTheme="minorHAnsi" w:hAnsiTheme="minorHAnsi" w:cstheme="minorHAnsi"/>
                <w:sz w:val="20"/>
                <w:szCs w:val="20"/>
              </w:rPr>
              <w:t>é</w:t>
            </w:r>
            <w:r w:rsidRPr="004D4815">
              <w:rPr>
                <w:rFonts w:asciiTheme="minorHAnsi" w:hAnsiTheme="minorHAnsi" w:cstheme="minorHAnsi"/>
                <w:sz w:val="20"/>
                <w:szCs w:val="20"/>
              </w:rPr>
              <w:t xml:space="preserve"> doubrav</w:t>
            </w:r>
            <w:r>
              <w:rPr>
                <w:rFonts w:asciiTheme="minorHAnsi" w:hAnsiTheme="minorHAnsi" w:cstheme="minorHAnsi"/>
                <w:sz w:val="20"/>
                <w:szCs w:val="20"/>
              </w:rPr>
              <w:t>y</w:t>
            </w:r>
          </w:p>
        </w:tc>
        <w:tc>
          <w:tcPr>
            <w:tcW w:w="1941" w:type="pct"/>
            <w:tcBorders>
              <w:top w:val="single" w:sz="4" w:space="0" w:color="808080" w:themeColor="background1" w:themeShade="80"/>
              <w:left w:val="nil"/>
              <w:bottom w:val="single" w:sz="4" w:space="0" w:color="808080" w:themeColor="background1" w:themeShade="80"/>
              <w:right w:val="nil"/>
            </w:tcBorders>
          </w:tcPr>
          <w:p w14:paraId="32B4D2C8" w14:textId="77777777" w:rsidR="00502C34" w:rsidRPr="007E401C" w:rsidRDefault="00502C34" w:rsidP="00502C34">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Nově založené části biokoridoru založit lesnickým způsobem, chránit proti okusu zvěří a ruderálním bylinám. Po stabilizaci založených porostů ponechat přirozenému vývoji.</w:t>
            </w:r>
          </w:p>
        </w:tc>
      </w:tr>
      <w:tr w:rsidR="00502C34" w:rsidRPr="007E401C" w14:paraId="65860CB0" w14:textId="77777777" w:rsidTr="00502C34">
        <w:trPr>
          <w:cantSplit/>
        </w:trPr>
        <w:tc>
          <w:tcPr>
            <w:tcW w:w="772" w:type="pct"/>
            <w:tcBorders>
              <w:top w:val="single" w:sz="4" w:space="0" w:color="808080" w:themeColor="background1" w:themeShade="80"/>
              <w:left w:val="nil"/>
              <w:bottom w:val="single" w:sz="4" w:space="0" w:color="808080" w:themeColor="background1" w:themeShade="80"/>
              <w:right w:val="nil"/>
            </w:tcBorders>
          </w:tcPr>
          <w:p w14:paraId="4F1705C0" w14:textId="77777777" w:rsidR="00502C34" w:rsidRPr="00204A7D" w:rsidRDefault="00502C34" w:rsidP="00502C34">
            <w:pPr>
              <w:spacing w:line="240" w:lineRule="auto"/>
              <w:jc w:val="left"/>
              <w:rPr>
                <w:rFonts w:asciiTheme="minorHAnsi" w:hAnsiTheme="minorHAnsi" w:cs="Arial"/>
                <w:sz w:val="20"/>
                <w:szCs w:val="20"/>
              </w:rPr>
            </w:pPr>
            <w:r>
              <w:rPr>
                <w:rFonts w:asciiTheme="minorHAnsi" w:hAnsiTheme="minorHAnsi" w:cs="Arial"/>
                <w:sz w:val="20"/>
                <w:szCs w:val="20"/>
              </w:rPr>
              <w:t>LBK 262</w:t>
            </w:r>
          </w:p>
        </w:tc>
        <w:tc>
          <w:tcPr>
            <w:tcW w:w="1108" w:type="pct"/>
            <w:tcBorders>
              <w:top w:val="single" w:sz="4" w:space="0" w:color="808080" w:themeColor="background1" w:themeShade="80"/>
              <w:left w:val="nil"/>
              <w:bottom w:val="single" w:sz="4" w:space="0" w:color="808080" w:themeColor="background1" w:themeShade="80"/>
              <w:right w:val="nil"/>
            </w:tcBorders>
          </w:tcPr>
          <w:p w14:paraId="41448498" w14:textId="77777777" w:rsidR="00502C34" w:rsidRDefault="00502C34" w:rsidP="00502C34">
            <w:pPr>
              <w:spacing w:line="240" w:lineRule="auto"/>
              <w:jc w:val="left"/>
              <w:rPr>
                <w:rFonts w:asciiTheme="minorHAnsi" w:hAnsiTheme="minorHAnsi" w:cstheme="minorHAnsi"/>
                <w:sz w:val="20"/>
                <w:szCs w:val="20"/>
              </w:rPr>
            </w:pPr>
            <w:r>
              <w:rPr>
                <w:rFonts w:asciiTheme="minorHAnsi" w:hAnsiTheme="minorHAnsi" w:cs="Arial"/>
                <w:sz w:val="20"/>
                <w:szCs w:val="20"/>
              </w:rPr>
              <w:t>lokální biokoridor 262 „K Pazderně – Voděrady“</w:t>
            </w:r>
          </w:p>
        </w:tc>
        <w:tc>
          <w:tcPr>
            <w:tcW w:w="1180" w:type="pct"/>
            <w:tcBorders>
              <w:top w:val="single" w:sz="4" w:space="0" w:color="808080" w:themeColor="background1" w:themeShade="80"/>
              <w:left w:val="nil"/>
              <w:bottom w:val="single" w:sz="4" w:space="0" w:color="808080" w:themeColor="background1" w:themeShade="80"/>
              <w:right w:val="nil"/>
            </w:tcBorders>
          </w:tcPr>
          <w:p w14:paraId="7C9F9FFE" w14:textId="77777777" w:rsidR="00502C34" w:rsidRPr="007E401C" w:rsidRDefault="00502C34" w:rsidP="00502C34">
            <w:pPr>
              <w:jc w:val="left"/>
              <w:rPr>
                <w:rFonts w:asciiTheme="minorHAnsi" w:hAnsiTheme="minorHAnsi" w:cstheme="minorHAnsi"/>
                <w:iCs/>
                <w:color w:val="000000"/>
                <w:sz w:val="20"/>
                <w:szCs w:val="20"/>
              </w:rPr>
            </w:pPr>
            <w:r>
              <w:rPr>
                <w:rFonts w:asciiTheme="minorHAnsi" w:hAnsiTheme="minorHAnsi" w:cstheme="minorHAnsi"/>
                <w:iCs/>
                <w:color w:val="000000"/>
                <w:sz w:val="20"/>
                <w:szCs w:val="20"/>
              </w:rPr>
              <w:t>hydrofilní společenstva měkkého luhu</w:t>
            </w:r>
          </w:p>
        </w:tc>
        <w:tc>
          <w:tcPr>
            <w:tcW w:w="1941" w:type="pct"/>
            <w:tcBorders>
              <w:top w:val="single" w:sz="4" w:space="0" w:color="808080" w:themeColor="background1" w:themeShade="80"/>
              <w:left w:val="nil"/>
              <w:bottom w:val="single" w:sz="4" w:space="0" w:color="808080" w:themeColor="background1" w:themeShade="80"/>
              <w:right w:val="nil"/>
            </w:tcBorders>
          </w:tcPr>
          <w:p w14:paraId="12C9DF3E" w14:textId="77777777" w:rsidR="00502C34" w:rsidRPr="007E401C" w:rsidRDefault="00502C34" w:rsidP="00502C34">
            <w:pPr>
              <w:spacing w:line="240" w:lineRule="auto"/>
              <w:jc w:val="left"/>
              <w:rPr>
                <w:rFonts w:asciiTheme="minorHAnsi" w:hAnsiTheme="minorHAnsi" w:cstheme="minorHAnsi"/>
                <w:color w:val="000000"/>
                <w:sz w:val="20"/>
                <w:szCs w:val="20"/>
              </w:rPr>
            </w:pPr>
            <w:r>
              <w:rPr>
                <w:rFonts w:asciiTheme="minorHAnsi" w:hAnsiTheme="minorHAnsi" w:cstheme="minorHAnsi"/>
                <w:color w:val="000000"/>
                <w:sz w:val="20"/>
                <w:szCs w:val="20"/>
              </w:rPr>
              <w:t>Revitalizovat koryto vodního toku, břehové porosty založit ve skupinách lesnickým způsobem, bylinná společenstva udržovat sečením 1x ročně a odstraňováním biomasy.</w:t>
            </w:r>
          </w:p>
        </w:tc>
      </w:tr>
      <w:tr w:rsidR="00502C34" w:rsidRPr="007E401C" w14:paraId="0F77A76A" w14:textId="77777777" w:rsidTr="00502C34">
        <w:trPr>
          <w:cantSplit/>
        </w:trPr>
        <w:tc>
          <w:tcPr>
            <w:tcW w:w="772" w:type="pct"/>
            <w:tcBorders>
              <w:top w:val="single" w:sz="4" w:space="0" w:color="808080" w:themeColor="background1" w:themeShade="80"/>
              <w:left w:val="nil"/>
              <w:bottom w:val="single" w:sz="4" w:space="0" w:color="808080" w:themeColor="background1" w:themeShade="80"/>
              <w:right w:val="nil"/>
            </w:tcBorders>
          </w:tcPr>
          <w:p w14:paraId="62A19A7F" w14:textId="77777777" w:rsidR="00502C34" w:rsidRPr="00204A7D" w:rsidRDefault="00502C34" w:rsidP="00502C34">
            <w:pPr>
              <w:spacing w:line="240" w:lineRule="auto"/>
              <w:jc w:val="left"/>
              <w:rPr>
                <w:rFonts w:asciiTheme="minorHAnsi" w:hAnsiTheme="minorHAnsi" w:cs="Arial"/>
                <w:sz w:val="20"/>
                <w:szCs w:val="20"/>
              </w:rPr>
            </w:pPr>
            <w:r>
              <w:rPr>
                <w:rFonts w:asciiTheme="minorHAnsi" w:hAnsiTheme="minorHAnsi" w:cs="Arial"/>
                <w:sz w:val="20"/>
                <w:szCs w:val="20"/>
              </w:rPr>
              <w:t>LBK 263</w:t>
            </w:r>
          </w:p>
        </w:tc>
        <w:tc>
          <w:tcPr>
            <w:tcW w:w="1108" w:type="pct"/>
            <w:tcBorders>
              <w:top w:val="single" w:sz="4" w:space="0" w:color="808080" w:themeColor="background1" w:themeShade="80"/>
              <w:left w:val="nil"/>
              <w:bottom w:val="single" w:sz="4" w:space="0" w:color="808080" w:themeColor="background1" w:themeShade="80"/>
              <w:right w:val="nil"/>
            </w:tcBorders>
          </w:tcPr>
          <w:p w14:paraId="6CB0DCD1" w14:textId="77777777" w:rsidR="00502C34" w:rsidRDefault="00502C34" w:rsidP="00502C34">
            <w:pPr>
              <w:spacing w:line="240" w:lineRule="auto"/>
              <w:jc w:val="left"/>
              <w:rPr>
                <w:rFonts w:asciiTheme="minorHAnsi" w:hAnsiTheme="minorHAnsi" w:cs="Arial"/>
                <w:sz w:val="20"/>
                <w:szCs w:val="20"/>
              </w:rPr>
            </w:pPr>
            <w:r>
              <w:rPr>
                <w:rFonts w:asciiTheme="minorHAnsi" w:hAnsiTheme="minorHAnsi" w:cs="Arial"/>
                <w:sz w:val="20"/>
                <w:szCs w:val="20"/>
              </w:rPr>
              <w:t>lokální biokoridor 263 „Voděrady – Luštěnice“</w:t>
            </w:r>
          </w:p>
        </w:tc>
        <w:tc>
          <w:tcPr>
            <w:tcW w:w="1180" w:type="pct"/>
            <w:tcBorders>
              <w:top w:val="single" w:sz="4" w:space="0" w:color="808080" w:themeColor="background1" w:themeShade="80"/>
              <w:left w:val="nil"/>
              <w:bottom w:val="single" w:sz="4" w:space="0" w:color="808080" w:themeColor="background1" w:themeShade="80"/>
              <w:right w:val="nil"/>
            </w:tcBorders>
          </w:tcPr>
          <w:p w14:paraId="5814203B" w14:textId="77777777" w:rsidR="00502C34" w:rsidRDefault="00502C34" w:rsidP="00502C34">
            <w:pPr>
              <w:jc w:val="left"/>
              <w:rPr>
                <w:rFonts w:asciiTheme="minorHAnsi" w:hAnsiTheme="minorHAnsi" w:cstheme="minorHAnsi"/>
                <w:sz w:val="20"/>
                <w:szCs w:val="20"/>
              </w:rPr>
            </w:pPr>
            <w:r>
              <w:rPr>
                <w:rFonts w:asciiTheme="minorHAnsi" w:hAnsiTheme="minorHAnsi" w:cstheme="minorHAnsi"/>
                <w:iCs/>
                <w:color w:val="000000"/>
                <w:sz w:val="20"/>
                <w:szCs w:val="20"/>
              </w:rPr>
              <w:t>hydrofilní společenstva měkkého luhu</w:t>
            </w:r>
          </w:p>
        </w:tc>
        <w:tc>
          <w:tcPr>
            <w:tcW w:w="1941" w:type="pct"/>
            <w:tcBorders>
              <w:top w:val="single" w:sz="4" w:space="0" w:color="808080" w:themeColor="background1" w:themeShade="80"/>
              <w:left w:val="nil"/>
              <w:bottom w:val="single" w:sz="4" w:space="0" w:color="808080" w:themeColor="background1" w:themeShade="80"/>
              <w:right w:val="nil"/>
            </w:tcBorders>
          </w:tcPr>
          <w:p w14:paraId="17255D44" w14:textId="77777777" w:rsidR="00502C34" w:rsidRDefault="00502C34" w:rsidP="00502C34">
            <w:pPr>
              <w:jc w:val="left"/>
              <w:rPr>
                <w:rFonts w:asciiTheme="minorHAnsi" w:hAnsiTheme="minorHAnsi" w:cstheme="minorHAnsi"/>
                <w:color w:val="000000"/>
                <w:sz w:val="20"/>
                <w:szCs w:val="20"/>
              </w:rPr>
            </w:pPr>
            <w:r>
              <w:rPr>
                <w:rFonts w:asciiTheme="minorHAnsi" w:hAnsiTheme="minorHAnsi" w:cstheme="minorHAnsi"/>
                <w:color w:val="000000"/>
                <w:sz w:val="20"/>
                <w:szCs w:val="20"/>
              </w:rPr>
              <w:t>Revitalizovat koryto vodního toku, břehové porosty založit ve skupinách lesnickým způsobem, bylinná společenstva udržovat sečením 1x ročně a odstraňováním biomasy.</w:t>
            </w:r>
          </w:p>
        </w:tc>
      </w:tr>
      <w:tr w:rsidR="00502C34" w:rsidRPr="007E401C" w14:paraId="2ED6F0CC" w14:textId="77777777" w:rsidTr="00502C34">
        <w:trPr>
          <w:cantSplit/>
        </w:trPr>
        <w:tc>
          <w:tcPr>
            <w:tcW w:w="772" w:type="pct"/>
            <w:tcBorders>
              <w:top w:val="single" w:sz="4" w:space="0" w:color="808080" w:themeColor="background1" w:themeShade="80"/>
              <w:left w:val="nil"/>
              <w:bottom w:val="single" w:sz="4" w:space="0" w:color="808080" w:themeColor="background1" w:themeShade="80"/>
              <w:right w:val="nil"/>
            </w:tcBorders>
          </w:tcPr>
          <w:p w14:paraId="7C5E3956" w14:textId="77777777" w:rsidR="00502C34" w:rsidRPr="00204A7D" w:rsidRDefault="00502C34" w:rsidP="00502C34">
            <w:pPr>
              <w:spacing w:line="240" w:lineRule="auto"/>
              <w:jc w:val="left"/>
              <w:rPr>
                <w:rFonts w:asciiTheme="minorHAnsi" w:hAnsiTheme="minorHAnsi" w:cs="Arial"/>
                <w:sz w:val="20"/>
                <w:szCs w:val="20"/>
              </w:rPr>
            </w:pPr>
            <w:r>
              <w:rPr>
                <w:rFonts w:asciiTheme="minorHAnsi" w:hAnsiTheme="minorHAnsi" w:cs="Arial"/>
                <w:sz w:val="20"/>
                <w:szCs w:val="20"/>
              </w:rPr>
              <w:t>LBK 267</w:t>
            </w:r>
          </w:p>
        </w:tc>
        <w:tc>
          <w:tcPr>
            <w:tcW w:w="1108" w:type="pct"/>
            <w:tcBorders>
              <w:top w:val="single" w:sz="4" w:space="0" w:color="808080" w:themeColor="background1" w:themeShade="80"/>
              <w:left w:val="nil"/>
              <w:bottom w:val="single" w:sz="4" w:space="0" w:color="808080" w:themeColor="background1" w:themeShade="80"/>
              <w:right w:val="nil"/>
            </w:tcBorders>
          </w:tcPr>
          <w:p w14:paraId="45CAA269" w14:textId="77777777" w:rsidR="00502C34" w:rsidRDefault="00502C34" w:rsidP="00502C34">
            <w:pPr>
              <w:spacing w:line="240" w:lineRule="auto"/>
              <w:jc w:val="left"/>
              <w:rPr>
                <w:rFonts w:asciiTheme="minorHAnsi" w:hAnsiTheme="minorHAnsi" w:cs="Arial"/>
                <w:sz w:val="20"/>
                <w:szCs w:val="20"/>
              </w:rPr>
            </w:pPr>
            <w:r>
              <w:rPr>
                <w:rFonts w:asciiTheme="minorHAnsi" w:hAnsiTheme="minorHAnsi" w:cs="Arial"/>
                <w:sz w:val="20"/>
                <w:szCs w:val="20"/>
              </w:rPr>
              <w:t xml:space="preserve">Lokální biokoridor 267 „Voděrady – Na </w:t>
            </w:r>
            <w:proofErr w:type="spellStart"/>
            <w:r>
              <w:rPr>
                <w:rFonts w:asciiTheme="minorHAnsi" w:hAnsiTheme="minorHAnsi" w:cs="Arial"/>
                <w:sz w:val="20"/>
                <w:szCs w:val="20"/>
              </w:rPr>
              <w:t>Křemenách</w:t>
            </w:r>
            <w:proofErr w:type="spellEnd"/>
            <w:r>
              <w:rPr>
                <w:rFonts w:asciiTheme="minorHAnsi" w:hAnsiTheme="minorHAnsi" w:cs="Arial"/>
                <w:sz w:val="20"/>
                <w:szCs w:val="20"/>
              </w:rPr>
              <w:t>“</w:t>
            </w:r>
          </w:p>
        </w:tc>
        <w:tc>
          <w:tcPr>
            <w:tcW w:w="1180" w:type="pct"/>
            <w:tcBorders>
              <w:top w:val="single" w:sz="4" w:space="0" w:color="808080" w:themeColor="background1" w:themeShade="80"/>
              <w:left w:val="nil"/>
              <w:bottom w:val="single" w:sz="4" w:space="0" w:color="808080" w:themeColor="background1" w:themeShade="80"/>
              <w:right w:val="nil"/>
            </w:tcBorders>
          </w:tcPr>
          <w:p w14:paraId="09C56DE4" w14:textId="77777777" w:rsidR="00502C34" w:rsidRDefault="00502C34" w:rsidP="00502C34">
            <w:pPr>
              <w:jc w:val="left"/>
              <w:rPr>
                <w:rFonts w:asciiTheme="minorHAnsi" w:hAnsiTheme="minorHAnsi" w:cstheme="minorHAnsi"/>
                <w:sz w:val="20"/>
                <w:szCs w:val="20"/>
              </w:rPr>
            </w:pPr>
            <w:r>
              <w:rPr>
                <w:rFonts w:asciiTheme="minorHAnsi" w:hAnsiTheme="minorHAnsi" w:cstheme="minorHAnsi"/>
                <w:iCs/>
                <w:color w:val="000000"/>
                <w:sz w:val="20"/>
                <w:szCs w:val="20"/>
              </w:rPr>
              <w:t>hydrofilní společenstva měkkého luhu</w:t>
            </w:r>
          </w:p>
        </w:tc>
        <w:tc>
          <w:tcPr>
            <w:tcW w:w="1941" w:type="pct"/>
            <w:tcBorders>
              <w:top w:val="single" w:sz="4" w:space="0" w:color="808080" w:themeColor="background1" w:themeShade="80"/>
              <w:left w:val="nil"/>
              <w:bottom w:val="single" w:sz="4" w:space="0" w:color="808080" w:themeColor="background1" w:themeShade="80"/>
              <w:right w:val="nil"/>
            </w:tcBorders>
          </w:tcPr>
          <w:p w14:paraId="76156BD6" w14:textId="77777777" w:rsidR="00502C34" w:rsidRDefault="00502C34" w:rsidP="00502C34">
            <w:pPr>
              <w:jc w:val="left"/>
              <w:rPr>
                <w:rFonts w:asciiTheme="minorHAnsi" w:hAnsiTheme="minorHAnsi" w:cstheme="minorHAnsi"/>
                <w:color w:val="000000"/>
                <w:sz w:val="20"/>
                <w:szCs w:val="20"/>
              </w:rPr>
            </w:pPr>
            <w:r>
              <w:rPr>
                <w:rFonts w:asciiTheme="minorHAnsi" w:hAnsiTheme="minorHAnsi" w:cstheme="minorHAnsi"/>
                <w:color w:val="000000"/>
                <w:sz w:val="20"/>
                <w:szCs w:val="20"/>
              </w:rPr>
              <w:t>Revitalizovat koryto vodního toku, břehové porosty založit ve skupinách lesnickým způsobem, bylinná společenstva udržovat sečením 1x ročně a odstraňováním biomasy.</w:t>
            </w:r>
          </w:p>
        </w:tc>
      </w:tr>
      <w:tr w:rsidR="00502C34" w:rsidRPr="007E401C" w14:paraId="3F9DEE79" w14:textId="77777777" w:rsidTr="00502C34">
        <w:trPr>
          <w:cantSplit/>
        </w:trPr>
        <w:tc>
          <w:tcPr>
            <w:tcW w:w="772" w:type="pct"/>
            <w:tcBorders>
              <w:top w:val="single" w:sz="4" w:space="0" w:color="808080" w:themeColor="background1" w:themeShade="80"/>
              <w:left w:val="nil"/>
              <w:bottom w:val="single" w:sz="4" w:space="0" w:color="808080" w:themeColor="background1" w:themeShade="80"/>
              <w:right w:val="nil"/>
            </w:tcBorders>
          </w:tcPr>
          <w:p w14:paraId="06E085EC" w14:textId="77777777" w:rsidR="00502C34" w:rsidRPr="00204A7D" w:rsidRDefault="00502C34" w:rsidP="00502C34">
            <w:pPr>
              <w:spacing w:line="240" w:lineRule="auto"/>
              <w:jc w:val="left"/>
              <w:rPr>
                <w:rFonts w:asciiTheme="minorHAnsi" w:hAnsiTheme="minorHAnsi" w:cs="Arial"/>
                <w:sz w:val="20"/>
                <w:szCs w:val="20"/>
              </w:rPr>
            </w:pPr>
            <w:r w:rsidRPr="00204A7D">
              <w:rPr>
                <w:rFonts w:asciiTheme="minorHAnsi" w:hAnsiTheme="minorHAnsi" w:cs="Arial"/>
                <w:sz w:val="20"/>
                <w:szCs w:val="20"/>
              </w:rPr>
              <w:t>L</w:t>
            </w:r>
            <w:r>
              <w:rPr>
                <w:rFonts w:asciiTheme="minorHAnsi" w:hAnsiTheme="minorHAnsi" w:cs="Arial"/>
                <w:sz w:val="20"/>
                <w:szCs w:val="20"/>
              </w:rPr>
              <w:t>BK 289</w:t>
            </w:r>
          </w:p>
        </w:tc>
        <w:tc>
          <w:tcPr>
            <w:tcW w:w="1108" w:type="pct"/>
            <w:tcBorders>
              <w:top w:val="single" w:sz="4" w:space="0" w:color="808080" w:themeColor="background1" w:themeShade="80"/>
              <w:left w:val="nil"/>
              <w:bottom w:val="single" w:sz="4" w:space="0" w:color="808080" w:themeColor="background1" w:themeShade="80"/>
              <w:right w:val="nil"/>
            </w:tcBorders>
          </w:tcPr>
          <w:p w14:paraId="6E7E70F8" w14:textId="77777777" w:rsidR="00502C34" w:rsidRDefault="00502C34" w:rsidP="00502C34">
            <w:pPr>
              <w:spacing w:line="240" w:lineRule="auto"/>
              <w:jc w:val="left"/>
              <w:rPr>
                <w:rFonts w:asciiTheme="minorHAnsi" w:hAnsiTheme="minorHAnsi" w:cs="Arial"/>
                <w:sz w:val="20"/>
                <w:szCs w:val="20"/>
              </w:rPr>
            </w:pPr>
            <w:r>
              <w:rPr>
                <w:rFonts w:asciiTheme="minorHAnsi" w:hAnsiTheme="minorHAnsi" w:cs="Arial"/>
                <w:sz w:val="20"/>
                <w:szCs w:val="20"/>
              </w:rPr>
              <w:t>lokální biokoridor 289 „Pod Stezkami – Polní rybník“</w:t>
            </w:r>
          </w:p>
        </w:tc>
        <w:tc>
          <w:tcPr>
            <w:tcW w:w="1180" w:type="pct"/>
            <w:tcBorders>
              <w:top w:val="single" w:sz="4" w:space="0" w:color="808080" w:themeColor="background1" w:themeShade="80"/>
              <w:left w:val="nil"/>
              <w:bottom w:val="single" w:sz="4" w:space="0" w:color="808080" w:themeColor="background1" w:themeShade="80"/>
              <w:right w:val="nil"/>
            </w:tcBorders>
          </w:tcPr>
          <w:p w14:paraId="03C0C9D1" w14:textId="77777777" w:rsidR="00502C34" w:rsidRDefault="00502C34" w:rsidP="00502C34">
            <w:pPr>
              <w:jc w:val="left"/>
              <w:rPr>
                <w:rFonts w:asciiTheme="minorHAnsi" w:hAnsiTheme="minorHAnsi" w:cstheme="minorHAnsi"/>
                <w:sz w:val="20"/>
                <w:szCs w:val="20"/>
              </w:rPr>
            </w:pPr>
            <w:proofErr w:type="spellStart"/>
            <w:r>
              <w:rPr>
                <w:rFonts w:asciiTheme="minorHAnsi" w:hAnsiTheme="minorHAnsi" w:cstheme="minorHAnsi"/>
                <w:color w:val="000000"/>
                <w:sz w:val="20"/>
                <w:szCs w:val="20"/>
              </w:rPr>
              <w:t>ekotonová</w:t>
            </w:r>
            <w:proofErr w:type="spellEnd"/>
            <w:r>
              <w:rPr>
                <w:rFonts w:asciiTheme="minorHAnsi" w:hAnsiTheme="minorHAnsi" w:cstheme="minorHAnsi"/>
                <w:color w:val="000000"/>
                <w:sz w:val="20"/>
                <w:szCs w:val="20"/>
              </w:rPr>
              <w:t xml:space="preserve"> společenstva kyselé</w:t>
            </w:r>
            <w:r w:rsidRPr="004D4815">
              <w:rPr>
                <w:rFonts w:asciiTheme="minorHAnsi" w:hAnsiTheme="minorHAnsi" w:cstheme="minorHAnsi"/>
                <w:sz w:val="20"/>
                <w:szCs w:val="20"/>
              </w:rPr>
              <w:t xml:space="preserve"> bukov</w:t>
            </w:r>
            <w:r>
              <w:rPr>
                <w:rFonts w:asciiTheme="minorHAnsi" w:hAnsiTheme="minorHAnsi" w:cstheme="minorHAnsi"/>
                <w:sz w:val="20"/>
                <w:szCs w:val="20"/>
              </w:rPr>
              <w:t>é</w:t>
            </w:r>
            <w:r w:rsidRPr="004D4815">
              <w:rPr>
                <w:rFonts w:asciiTheme="minorHAnsi" w:hAnsiTheme="minorHAnsi" w:cstheme="minorHAnsi"/>
                <w:sz w:val="20"/>
                <w:szCs w:val="20"/>
              </w:rPr>
              <w:t xml:space="preserve"> doubrav</w:t>
            </w:r>
            <w:r>
              <w:rPr>
                <w:rFonts w:asciiTheme="minorHAnsi" w:hAnsiTheme="minorHAnsi" w:cstheme="minorHAnsi"/>
                <w:sz w:val="20"/>
                <w:szCs w:val="20"/>
              </w:rPr>
              <w:t>y</w:t>
            </w:r>
          </w:p>
        </w:tc>
        <w:tc>
          <w:tcPr>
            <w:tcW w:w="1941" w:type="pct"/>
            <w:tcBorders>
              <w:top w:val="single" w:sz="4" w:space="0" w:color="808080" w:themeColor="background1" w:themeShade="80"/>
              <w:left w:val="nil"/>
              <w:bottom w:val="single" w:sz="4" w:space="0" w:color="808080" w:themeColor="background1" w:themeShade="80"/>
              <w:right w:val="nil"/>
            </w:tcBorders>
          </w:tcPr>
          <w:p w14:paraId="160B03D0" w14:textId="77777777" w:rsidR="00502C34" w:rsidRDefault="00502C34" w:rsidP="00502C34">
            <w:pPr>
              <w:jc w:val="left"/>
              <w:rPr>
                <w:rFonts w:asciiTheme="minorHAnsi" w:hAnsiTheme="minorHAnsi" w:cstheme="minorHAnsi"/>
                <w:color w:val="000000"/>
                <w:sz w:val="20"/>
                <w:szCs w:val="20"/>
              </w:rPr>
            </w:pPr>
            <w:r>
              <w:rPr>
                <w:rFonts w:asciiTheme="minorHAnsi" w:hAnsiTheme="minorHAnsi" w:cstheme="minorHAnsi"/>
                <w:color w:val="000000"/>
                <w:sz w:val="20"/>
                <w:szCs w:val="20"/>
              </w:rPr>
              <w:t>Nově založené části biokoridoru založit lesnickým způsobem, chránit proti okusu zvěří a ruderálním bylinám. Po stabilizaci založených porostů ponechat přirozenému vývoji.</w:t>
            </w:r>
          </w:p>
        </w:tc>
      </w:tr>
    </w:tbl>
    <w:bookmarkEnd w:id="102"/>
    <w:bookmarkEnd w:id="103"/>
    <w:p w14:paraId="774ACA27" w14:textId="77777777" w:rsidR="00502C34" w:rsidRPr="007E401C" w:rsidRDefault="00502C34" w:rsidP="00502C34">
      <w:pPr>
        <w:pStyle w:val="UText"/>
        <w:numPr>
          <w:ilvl w:val="0"/>
          <w:numId w:val="20"/>
        </w:numPr>
        <w:spacing w:before="240" w:after="120"/>
        <w:ind w:hanging="720"/>
        <w:rPr>
          <w:rStyle w:val="NvrhP-text"/>
          <w:rFonts w:asciiTheme="minorHAnsi" w:eastAsia="SimSun" w:hAnsiTheme="minorHAnsi" w:cstheme="minorHAnsi"/>
          <w:sz w:val="20"/>
          <w:lang w:eastAsia="en-US"/>
        </w:rPr>
      </w:pPr>
      <w:r w:rsidRPr="007E401C">
        <w:rPr>
          <w:rStyle w:val="NvrhP-text"/>
          <w:rFonts w:asciiTheme="minorHAnsi" w:eastAsia="SimSun" w:hAnsiTheme="minorHAnsi" w:cstheme="minorHAnsi"/>
          <w:b/>
          <w:sz w:val="20"/>
          <w:lang w:eastAsia="en-US"/>
        </w:rPr>
        <w:t xml:space="preserve">Cílové využití představuje </w:t>
      </w:r>
      <w:r w:rsidRPr="00463CC2">
        <w:rPr>
          <w:rStyle w:val="NvrhP-text"/>
          <w:rFonts w:asciiTheme="minorHAnsi" w:eastAsia="SimSun" w:hAnsiTheme="minorHAnsi" w:cstheme="minorHAnsi"/>
          <w:b/>
          <w:sz w:val="20"/>
          <w:lang w:eastAsia="en-US"/>
        </w:rPr>
        <w:t>konečný stav skladebných částí ÚSES</w:t>
      </w:r>
      <w:r w:rsidRPr="00463CC2">
        <w:rPr>
          <w:rStyle w:val="NvrhP-text"/>
          <w:rFonts w:asciiTheme="minorHAnsi" w:eastAsia="SimSun" w:hAnsiTheme="minorHAnsi" w:cstheme="minorHAnsi"/>
          <w:sz w:val="20"/>
          <w:lang w:eastAsia="en-US"/>
        </w:rPr>
        <w:t xml:space="preserve"> zajišťující v požadované míře ekologickou stabilitu a biologickou diverzitu. Cílové využití je určeno podmínkami ploch s rozdílným způsobem využití a specifikací uvedenou v článcích § E18 a § E19.</w:t>
      </w:r>
    </w:p>
    <w:p w14:paraId="0B3A23E5" w14:textId="0AC5C27D" w:rsidR="00502C34" w:rsidRPr="007E401C" w:rsidRDefault="00502C34" w:rsidP="00502C34">
      <w:pPr>
        <w:pStyle w:val="UText"/>
        <w:numPr>
          <w:ilvl w:val="0"/>
          <w:numId w:val="20"/>
        </w:numPr>
        <w:spacing w:before="120" w:after="120"/>
        <w:ind w:hanging="720"/>
        <w:rPr>
          <w:rStyle w:val="NvrhP-text"/>
          <w:rFonts w:asciiTheme="minorHAnsi" w:eastAsia="SimSun" w:hAnsiTheme="minorHAnsi" w:cstheme="minorHAnsi"/>
          <w:sz w:val="20"/>
          <w:lang w:eastAsia="en-US"/>
        </w:rPr>
      </w:pPr>
      <w:r w:rsidRPr="007E401C">
        <w:rPr>
          <w:rStyle w:val="NvrhP-text"/>
          <w:rFonts w:asciiTheme="minorHAnsi" w:eastAsia="SimSun" w:hAnsiTheme="minorHAnsi" w:cstheme="minorHAnsi"/>
          <w:sz w:val="20"/>
          <w:lang w:eastAsia="en-US"/>
        </w:rPr>
        <w:t>Pro zachování funkčnosti ÚSES jsou v rámci ÚSES stabilizovány plochy lesů (NL)</w:t>
      </w:r>
      <w:r>
        <w:rPr>
          <w:rStyle w:val="NvrhP-text"/>
          <w:rFonts w:asciiTheme="minorHAnsi" w:eastAsia="SimSun" w:hAnsiTheme="minorHAnsi" w:cstheme="minorHAnsi"/>
          <w:sz w:val="20"/>
          <w:lang w:eastAsia="en-US"/>
        </w:rPr>
        <w:t>,</w:t>
      </w:r>
      <w:r w:rsidRPr="007E401C">
        <w:rPr>
          <w:rStyle w:val="NvrhP-text"/>
          <w:rFonts w:asciiTheme="minorHAnsi" w:eastAsia="SimSun" w:hAnsiTheme="minorHAnsi" w:cstheme="minorHAnsi"/>
          <w:sz w:val="20"/>
          <w:lang w:eastAsia="en-US"/>
        </w:rPr>
        <w:t xml:space="preserve"> krajinné zeleně (NK)</w:t>
      </w:r>
      <w:r>
        <w:rPr>
          <w:rStyle w:val="NvrhP-text"/>
          <w:rFonts w:asciiTheme="minorHAnsi" w:eastAsia="SimSun" w:hAnsiTheme="minorHAnsi" w:cstheme="minorHAnsi"/>
          <w:sz w:val="20"/>
          <w:lang w:eastAsia="en-US"/>
        </w:rPr>
        <w:t xml:space="preserve">, </w:t>
      </w:r>
      <w:r w:rsidRPr="001F59C2">
        <w:rPr>
          <w:rStyle w:val="NvrhP-text"/>
          <w:rFonts w:asciiTheme="minorHAnsi" w:eastAsia="SimSun" w:hAnsiTheme="minorHAnsi" w:cstheme="minorHAnsi"/>
          <w:bCs/>
          <w:sz w:val="20"/>
          <w:lang w:eastAsia="en-US"/>
        </w:rPr>
        <w:t>vodní plochy a toky (W)</w:t>
      </w:r>
      <w:r w:rsidRPr="007E401C">
        <w:rPr>
          <w:rStyle w:val="NvrhP-text"/>
          <w:rFonts w:asciiTheme="minorHAnsi" w:eastAsia="SimSun" w:hAnsiTheme="minorHAnsi" w:cstheme="minorHAnsi"/>
          <w:sz w:val="20"/>
          <w:lang w:eastAsia="en-US"/>
        </w:rPr>
        <w:t xml:space="preserve"> a </w:t>
      </w:r>
      <w:r>
        <w:rPr>
          <w:rStyle w:val="NvrhP-text"/>
          <w:rFonts w:asciiTheme="minorHAnsi" w:eastAsia="SimSun" w:hAnsiTheme="minorHAnsi" w:cstheme="minorHAnsi"/>
          <w:sz w:val="20"/>
          <w:lang w:eastAsia="en-US"/>
        </w:rPr>
        <w:t xml:space="preserve">veřejné zeleně (ZV) a </w:t>
      </w:r>
      <w:r w:rsidR="000C4AE0">
        <w:rPr>
          <w:rStyle w:val="NvrhP-text"/>
          <w:rFonts w:asciiTheme="minorHAnsi" w:eastAsia="SimSun" w:hAnsiTheme="minorHAnsi" w:cstheme="minorHAnsi"/>
          <w:sz w:val="20"/>
          <w:lang w:eastAsia="en-US"/>
        </w:rPr>
        <w:t>pro založení nových prvků ÚSES anebo pro zlepšení funkčnosti</w:t>
      </w:r>
      <w:r w:rsidR="00525E50">
        <w:rPr>
          <w:rStyle w:val="NvrhP-text"/>
          <w:rFonts w:asciiTheme="minorHAnsi" w:eastAsia="SimSun" w:hAnsiTheme="minorHAnsi" w:cstheme="minorHAnsi"/>
          <w:sz w:val="20"/>
          <w:lang w:eastAsia="en-US"/>
        </w:rPr>
        <w:t xml:space="preserve"> prvků ÚSES</w:t>
      </w:r>
      <w:r w:rsidR="000C4AE0">
        <w:rPr>
          <w:rStyle w:val="NvrhP-text"/>
          <w:rFonts w:asciiTheme="minorHAnsi" w:eastAsia="SimSun" w:hAnsiTheme="minorHAnsi" w:cstheme="minorHAnsi"/>
          <w:sz w:val="20"/>
          <w:lang w:eastAsia="en-US"/>
        </w:rPr>
        <w:t xml:space="preserve"> </w:t>
      </w:r>
      <w:r>
        <w:rPr>
          <w:rStyle w:val="NvrhP-text"/>
          <w:rFonts w:asciiTheme="minorHAnsi" w:eastAsia="SimSun" w:hAnsiTheme="minorHAnsi" w:cstheme="minorHAnsi"/>
          <w:sz w:val="20"/>
          <w:lang w:eastAsia="en-US"/>
        </w:rPr>
        <w:t xml:space="preserve">jsou </w:t>
      </w:r>
      <w:r w:rsidRPr="007E401C">
        <w:rPr>
          <w:rStyle w:val="NvrhP-text"/>
          <w:rFonts w:asciiTheme="minorHAnsi" w:eastAsia="SimSun" w:hAnsiTheme="minorHAnsi" w:cstheme="minorHAnsi"/>
          <w:b/>
          <w:sz w:val="20"/>
          <w:lang w:eastAsia="en-US"/>
        </w:rPr>
        <w:t>navrženy plochy změn</w:t>
      </w:r>
      <w:r>
        <w:rPr>
          <w:rStyle w:val="NvrhP-text"/>
          <w:rFonts w:asciiTheme="minorHAnsi" w:eastAsia="SimSun" w:hAnsiTheme="minorHAnsi" w:cstheme="minorHAnsi"/>
          <w:b/>
          <w:sz w:val="20"/>
          <w:lang w:eastAsia="en-US"/>
        </w:rPr>
        <w:t xml:space="preserve"> v krajině </w:t>
      </w:r>
      <w:r w:rsidRPr="007E401C">
        <w:rPr>
          <w:rStyle w:val="NvrhP-text"/>
          <w:rFonts w:asciiTheme="minorHAnsi" w:eastAsia="SimSun" w:hAnsiTheme="minorHAnsi" w:cstheme="minorHAnsi"/>
          <w:sz w:val="20"/>
          <w:lang w:eastAsia="en-US"/>
        </w:rPr>
        <w:t>krajinn</w:t>
      </w:r>
      <w:r>
        <w:rPr>
          <w:rStyle w:val="NvrhP-text"/>
          <w:rFonts w:asciiTheme="minorHAnsi" w:eastAsia="SimSun" w:hAnsiTheme="minorHAnsi" w:cstheme="minorHAnsi"/>
          <w:sz w:val="20"/>
          <w:lang w:eastAsia="en-US"/>
        </w:rPr>
        <w:t>é</w:t>
      </w:r>
      <w:r w:rsidRPr="007E401C">
        <w:rPr>
          <w:rStyle w:val="NvrhP-text"/>
          <w:rFonts w:asciiTheme="minorHAnsi" w:eastAsia="SimSun" w:hAnsiTheme="minorHAnsi" w:cstheme="minorHAnsi"/>
          <w:sz w:val="20"/>
          <w:lang w:eastAsia="en-US"/>
        </w:rPr>
        <w:t xml:space="preserve"> zele</w:t>
      </w:r>
      <w:r>
        <w:rPr>
          <w:rStyle w:val="NvrhP-text"/>
          <w:rFonts w:asciiTheme="minorHAnsi" w:eastAsia="SimSun" w:hAnsiTheme="minorHAnsi" w:cstheme="minorHAnsi"/>
          <w:sz w:val="20"/>
          <w:lang w:eastAsia="en-US"/>
        </w:rPr>
        <w:t>ně</w:t>
      </w:r>
      <w:r w:rsidRPr="007E401C">
        <w:rPr>
          <w:rStyle w:val="NvrhP-text"/>
          <w:rFonts w:asciiTheme="minorHAnsi" w:eastAsia="SimSun" w:hAnsiTheme="minorHAnsi" w:cstheme="minorHAnsi"/>
          <w:sz w:val="20"/>
          <w:lang w:eastAsia="en-US"/>
        </w:rPr>
        <w:t xml:space="preserve"> (NK)</w:t>
      </w:r>
      <w:r>
        <w:rPr>
          <w:rStyle w:val="NvrhP-text"/>
          <w:rFonts w:asciiTheme="minorHAnsi" w:eastAsia="SimSun" w:hAnsiTheme="minorHAnsi" w:cstheme="minorHAnsi"/>
          <w:sz w:val="20"/>
          <w:lang w:eastAsia="en-US"/>
        </w:rPr>
        <w:t xml:space="preserve"> 531-K, 532-K, 533-K, 534-K, 536a-K, 537a-K, 538-K, 539-K, 540-K, 541a-K, 541b-K, 542-K, 543-K, 544-K, 545-K, 546a-K, 546b-K, 547-K, 548a-K, 548b-K, 549-K, 550-K, 551-K, 556-K, 557a-K, 557b-K, 558a-K, 558b-K, 558c-K, 559-K, 560-K, 561-K, 562-K, 563-K, 564-K, 565-K, 566-K a 567-K</w:t>
      </w:r>
      <w:r w:rsidRPr="007E401C">
        <w:rPr>
          <w:rStyle w:val="NvrhP-text"/>
          <w:rFonts w:asciiTheme="minorHAnsi" w:eastAsia="SimSun" w:hAnsiTheme="minorHAnsi" w:cstheme="minorHAnsi"/>
          <w:sz w:val="20"/>
          <w:lang w:eastAsia="en-US"/>
        </w:rPr>
        <w:t>.</w:t>
      </w:r>
    </w:p>
    <w:p w14:paraId="507FC70E" w14:textId="584BA61A" w:rsidR="00502C34" w:rsidRPr="005A3EC2" w:rsidRDefault="00502C34" w:rsidP="00502C34">
      <w:pPr>
        <w:pStyle w:val="UText"/>
        <w:numPr>
          <w:ilvl w:val="0"/>
          <w:numId w:val="20"/>
        </w:numPr>
        <w:spacing w:before="120" w:after="120"/>
        <w:ind w:hanging="720"/>
        <w:rPr>
          <w:rStyle w:val="NvrhP-text"/>
          <w:rFonts w:asciiTheme="minorHAnsi" w:eastAsia="SimSun" w:hAnsiTheme="minorHAnsi" w:cstheme="minorHAnsi"/>
          <w:sz w:val="20"/>
          <w:lang w:eastAsia="en-US"/>
        </w:rPr>
      </w:pPr>
      <w:r w:rsidRPr="005A3EC2">
        <w:rPr>
          <w:rStyle w:val="NvrhP-text"/>
          <w:rFonts w:asciiTheme="minorHAnsi" w:eastAsia="SimSun" w:hAnsiTheme="minorHAnsi" w:cstheme="minorHAnsi"/>
          <w:sz w:val="20"/>
          <w:lang w:eastAsia="en-US"/>
        </w:rPr>
        <w:t xml:space="preserve">Ve skladebných částech regionálního ÚSES je </w:t>
      </w:r>
      <w:r w:rsidRPr="005A3EC2">
        <w:rPr>
          <w:rStyle w:val="NvrhP-text"/>
          <w:rFonts w:asciiTheme="minorHAnsi" w:eastAsia="SimSun" w:hAnsiTheme="minorHAnsi" w:cstheme="minorHAnsi"/>
          <w:b/>
          <w:sz w:val="20"/>
          <w:lang w:eastAsia="en-US"/>
        </w:rPr>
        <w:t xml:space="preserve">přípustnost staveb a zařízení dle § 18 odst. 5 </w:t>
      </w:r>
      <w:r w:rsidR="001C16E6">
        <w:rPr>
          <w:rStyle w:val="NvrhP-text"/>
          <w:rFonts w:asciiTheme="minorHAnsi" w:eastAsia="SimSun" w:hAnsiTheme="minorHAnsi" w:cstheme="minorHAnsi"/>
          <w:b/>
          <w:sz w:val="20"/>
          <w:lang w:eastAsia="en-US"/>
        </w:rPr>
        <w:t>S</w:t>
      </w:r>
      <w:r w:rsidRPr="005A3EC2">
        <w:rPr>
          <w:rStyle w:val="NvrhP-text"/>
          <w:rFonts w:asciiTheme="minorHAnsi" w:eastAsia="SimSun" w:hAnsiTheme="minorHAnsi" w:cstheme="minorHAnsi"/>
          <w:b/>
          <w:sz w:val="20"/>
          <w:lang w:eastAsia="en-US"/>
        </w:rPr>
        <w:t>tavebního zákona</w:t>
      </w:r>
      <w:r w:rsidRPr="005A3EC2">
        <w:rPr>
          <w:rStyle w:val="NvrhP-text"/>
          <w:rFonts w:asciiTheme="minorHAnsi" w:eastAsia="SimSun" w:hAnsiTheme="minorHAnsi" w:cstheme="minorHAnsi"/>
          <w:sz w:val="20"/>
          <w:lang w:eastAsia="en-US"/>
        </w:rPr>
        <w:t xml:space="preserve"> omezena na stavby pro vodní hospodářství, pro ochranu přírody a krajiny, pro snižování nebezpečí ekologických a přírodních katastrof a pro odstraňování jejich důsledků a na liniové stavby veřejné dopravní a technické infrastruktury. Za podmínky, že neomezí funkčnost skladebné části v ÚSES jako celku, je přípustné umísťování </w:t>
      </w:r>
      <w:r w:rsidRPr="005A3EC2">
        <w:rPr>
          <w:rFonts w:asciiTheme="minorHAnsi" w:hAnsiTheme="minorHAnsi" w:cstheme="minorHAnsi"/>
          <w:color w:val="000000"/>
          <w:sz w:val="20"/>
        </w:rPr>
        <w:t>staveb pro rozvoj cestní sítě pro chodce a cyklisty a jinou nemotorovou dopravu a nezbytných staveb pro zlepšení podmínek pro extenzivní nepobytovou rekreaci, včetně herních prvků, mobiliáře atp.</w:t>
      </w:r>
    </w:p>
    <w:p w14:paraId="51044D22" w14:textId="77777777" w:rsidR="00502C34" w:rsidRPr="005A3EC2" w:rsidRDefault="00502C34" w:rsidP="00502C34">
      <w:pPr>
        <w:pStyle w:val="UText"/>
        <w:numPr>
          <w:ilvl w:val="0"/>
          <w:numId w:val="20"/>
        </w:numPr>
        <w:spacing w:before="120" w:after="120"/>
        <w:ind w:hanging="720"/>
        <w:rPr>
          <w:rStyle w:val="NvrhP-text"/>
          <w:rFonts w:asciiTheme="minorHAnsi" w:eastAsia="SimSun" w:hAnsiTheme="minorHAnsi" w:cstheme="minorHAnsi"/>
          <w:sz w:val="20"/>
          <w:lang w:eastAsia="en-US"/>
        </w:rPr>
      </w:pPr>
      <w:r w:rsidRPr="005A3EC2">
        <w:rPr>
          <w:rStyle w:val="NvrhP-text"/>
          <w:rFonts w:asciiTheme="minorHAnsi" w:eastAsia="SimSun" w:hAnsiTheme="minorHAnsi" w:cstheme="minorHAnsi"/>
          <w:sz w:val="20"/>
          <w:lang w:eastAsia="en-US"/>
        </w:rPr>
        <w:t xml:space="preserve">Stanovuje se </w:t>
      </w:r>
      <w:r w:rsidRPr="005A3EC2">
        <w:rPr>
          <w:rStyle w:val="NvrhP-text"/>
          <w:rFonts w:asciiTheme="minorHAnsi" w:eastAsia="SimSun" w:hAnsiTheme="minorHAnsi" w:cstheme="minorHAnsi"/>
          <w:b/>
          <w:bCs/>
          <w:sz w:val="20"/>
          <w:lang w:eastAsia="en-US"/>
        </w:rPr>
        <w:t>nepřípustnost oplocování</w:t>
      </w:r>
      <w:r w:rsidRPr="005A3EC2">
        <w:rPr>
          <w:rStyle w:val="NvrhP-text"/>
          <w:rFonts w:asciiTheme="minorHAnsi" w:eastAsia="SimSun" w:hAnsiTheme="minorHAnsi" w:cstheme="minorHAnsi"/>
          <w:sz w:val="20"/>
          <w:lang w:eastAsia="en-US"/>
        </w:rPr>
        <w:t xml:space="preserve"> skladebných prvků ÚSES, a to v žádné </w:t>
      </w:r>
      <w:r>
        <w:rPr>
          <w:rStyle w:val="NvrhP-text"/>
          <w:rFonts w:asciiTheme="minorHAnsi" w:eastAsia="SimSun" w:hAnsiTheme="minorHAnsi" w:cstheme="minorHAnsi"/>
          <w:sz w:val="20"/>
          <w:lang w:eastAsia="en-US"/>
        </w:rPr>
        <w:t>jejich</w:t>
      </w:r>
      <w:r w:rsidRPr="005A3EC2">
        <w:rPr>
          <w:rStyle w:val="NvrhP-text"/>
          <w:rFonts w:asciiTheme="minorHAnsi" w:eastAsia="SimSun" w:hAnsiTheme="minorHAnsi" w:cstheme="minorHAnsi"/>
          <w:sz w:val="20"/>
          <w:lang w:eastAsia="en-US"/>
        </w:rPr>
        <w:t xml:space="preserve"> části. </w:t>
      </w:r>
    </w:p>
    <w:p w14:paraId="2D100485" w14:textId="77777777" w:rsidR="00502C34" w:rsidRPr="005A3EC2" w:rsidRDefault="00502C34" w:rsidP="00502C34">
      <w:pPr>
        <w:pStyle w:val="UText"/>
        <w:numPr>
          <w:ilvl w:val="0"/>
          <w:numId w:val="20"/>
        </w:numPr>
        <w:spacing w:before="120" w:after="120"/>
        <w:ind w:hanging="720"/>
        <w:rPr>
          <w:rStyle w:val="NvrhP-text"/>
          <w:rFonts w:asciiTheme="minorHAnsi" w:eastAsia="SimSun" w:hAnsiTheme="minorHAnsi" w:cstheme="minorHAnsi"/>
          <w:sz w:val="20"/>
          <w:lang w:eastAsia="en-US"/>
        </w:rPr>
      </w:pPr>
      <w:r w:rsidRPr="005A3EC2">
        <w:rPr>
          <w:rStyle w:val="NvrhP-text"/>
          <w:rFonts w:asciiTheme="minorHAnsi" w:eastAsia="SimSun" w:hAnsiTheme="minorHAnsi" w:cstheme="minorHAnsi"/>
          <w:bCs/>
          <w:sz w:val="20"/>
          <w:lang w:eastAsia="en-US"/>
        </w:rPr>
        <w:t>Stanovuje se provádět</w:t>
      </w:r>
      <w:r w:rsidRPr="005A3EC2">
        <w:rPr>
          <w:rStyle w:val="NvrhP-text"/>
          <w:rFonts w:asciiTheme="minorHAnsi" w:eastAsia="SimSun" w:hAnsiTheme="minorHAnsi" w:cstheme="minorHAnsi"/>
          <w:b/>
          <w:sz w:val="20"/>
          <w:lang w:eastAsia="en-US"/>
        </w:rPr>
        <w:t xml:space="preserve"> biologická a biotechnická opatření </w:t>
      </w:r>
      <w:r w:rsidRPr="005A3EC2">
        <w:rPr>
          <w:rStyle w:val="NvrhP-text"/>
          <w:rFonts w:asciiTheme="minorHAnsi" w:eastAsia="SimSun" w:hAnsiTheme="minorHAnsi" w:cstheme="minorHAnsi"/>
          <w:sz w:val="20"/>
          <w:lang w:eastAsia="en-US"/>
        </w:rPr>
        <w:t xml:space="preserve">ve skladebných částech ÚSES a jejich případné hospodářské využití s ohledem na zajištění funkčnosti skladebných částí ÚSES pro ekologickou stabilitu území a zvýšení biodiverzity. </w:t>
      </w:r>
    </w:p>
    <w:p w14:paraId="5A8A1CC2" w14:textId="77777777" w:rsidR="00502C34" w:rsidRDefault="00502C34" w:rsidP="00502C34">
      <w:pPr>
        <w:pStyle w:val="UText"/>
        <w:numPr>
          <w:ilvl w:val="0"/>
          <w:numId w:val="20"/>
        </w:numPr>
        <w:spacing w:before="120" w:after="120"/>
        <w:ind w:hanging="720"/>
        <w:rPr>
          <w:rStyle w:val="NvrhP-text"/>
          <w:rFonts w:asciiTheme="minorHAnsi" w:eastAsia="SimSun" w:hAnsiTheme="minorHAnsi" w:cstheme="minorHAnsi"/>
          <w:sz w:val="20"/>
          <w:lang w:eastAsia="en-US"/>
        </w:rPr>
      </w:pPr>
      <w:r w:rsidRPr="007E401C">
        <w:rPr>
          <w:rStyle w:val="NvrhP-text"/>
          <w:rFonts w:asciiTheme="minorHAnsi" w:eastAsia="SimSun" w:hAnsiTheme="minorHAnsi" w:cstheme="minorHAnsi"/>
          <w:sz w:val="20"/>
          <w:lang w:eastAsia="en-US"/>
        </w:rPr>
        <w:t xml:space="preserve">Stanovuje se v rámci prvků ÚSES zachovat přírodní nebo přírodě blízký stav stálých i </w:t>
      </w:r>
      <w:r w:rsidRPr="007E401C">
        <w:rPr>
          <w:rStyle w:val="NvrhP-text"/>
          <w:rFonts w:asciiTheme="minorHAnsi" w:eastAsia="SimSun" w:hAnsiTheme="minorHAnsi" w:cstheme="minorHAnsi"/>
          <w:b/>
          <w:sz w:val="20"/>
          <w:lang w:eastAsia="en-US"/>
        </w:rPr>
        <w:t>občasných vodních toků a vodních ploch a jejich břehových porostů.</w:t>
      </w:r>
      <w:r w:rsidRPr="007E401C">
        <w:rPr>
          <w:rStyle w:val="NvrhP-text"/>
          <w:rFonts w:asciiTheme="minorHAnsi" w:eastAsia="SimSun" w:hAnsiTheme="minorHAnsi" w:cstheme="minorHAnsi"/>
          <w:sz w:val="20"/>
          <w:lang w:eastAsia="en-US"/>
        </w:rPr>
        <w:t xml:space="preserve"> Pokud jsou vodní toky upravené, budou v rámci hranic skladebných částí ÚSES revitalizovány do přírodě blízké podoby a budou doplněny břehové porosty</w:t>
      </w:r>
      <w:r>
        <w:rPr>
          <w:rStyle w:val="NvrhP-text"/>
          <w:rFonts w:asciiTheme="minorHAnsi" w:eastAsia="SimSun" w:hAnsiTheme="minorHAnsi" w:cstheme="minorHAnsi"/>
          <w:sz w:val="20"/>
          <w:lang w:eastAsia="en-US"/>
        </w:rPr>
        <w:t xml:space="preserve"> a podle možností umožněn přirozený vývoj koryta vodních toků</w:t>
      </w:r>
      <w:r w:rsidRPr="007E401C">
        <w:rPr>
          <w:rStyle w:val="NvrhP-text"/>
          <w:rFonts w:asciiTheme="minorHAnsi" w:eastAsia="SimSun" w:hAnsiTheme="minorHAnsi" w:cstheme="minorHAnsi"/>
          <w:sz w:val="20"/>
          <w:lang w:eastAsia="en-US"/>
        </w:rPr>
        <w:t>.</w:t>
      </w:r>
    </w:p>
    <w:p w14:paraId="1BE05805" w14:textId="77777777" w:rsidR="00502C34" w:rsidRPr="006A7D54" w:rsidRDefault="00502C34" w:rsidP="00502C34">
      <w:pPr>
        <w:pStyle w:val="Nadpis2"/>
        <w:ind w:left="709"/>
        <w:rPr>
          <w:rStyle w:val="NvrhP-text"/>
          <w:rFonts w:asciiTheme="minorHAnsi" w:hAnsiTheme="minorHAnsi" w:cstheme="minorHAnsi"/>
        </w:rPr>
      </w:pPr>
      <w:bookmarkStart w:id="104" w:name="_Toc460162810"/>
      <w:bookmarkStart w:id="105" w:name="_Toc56515369"/>
      <w:r w:rsidRPr="006A7D54">
        <w:rPr>
          <w:rStyle w:val="NvrhP-text"/>
          <w:rFonts w:asciiTheme="minorHAnsi" w:hAnsiTheme="minorHAnsi" w:cstheme="minorHAnsi"/>
        </w:rPr>
        <w:t>Prostupnost krajiny</w:t>
      </w:r>
      <w:bookmarkEnd w:id="104"/>
      <w:r w:rsidRPr="006A7D54">
        <w:rPr>
          <w:rStyle w:val="NvrhP-text"/>
          <w:rFonts w:asciiTheme="minorHAnsi" w:hAnsiTheme="minorHAnsi" w:cstheme="minorHAnsi"/>
        </w:rPr>
        <w:t xml:space="preserve"> a její rekreační využívání</w:t>
      </w:r>
      <w:bookmarkEnd w:id="105"/>
    </w:p>
    <w:p w14:paraId="089D87D8" w14:textId="77777777" w:rsidR="00502C34" w:rsidRPr="007E401C" w:rsidRDefault="00502C34" w:rsidP="00502C34">
      <w:pPr>
        <w:pStyle w:val="UText"/>
        <w:numPr>
          <w:ilvl w:val="0"/>
          <w:numId w:val="20"/>
        </w:numPr>
        <w:spacing w:before="120" w:after="120"/>
        <w:ind w:hanging="720"/>
        <w:rPr>
          <w:rStyle w:val="NvrhP-text"/>
          <w:rFonts w:asciiTheme="minorHAnsi" w:eastAsia="SimSun" w:hAnsiTheme="minorHAnsi" w:cstheme="minorHAnsi"/>
          <w:sz w:val="20"/>
          <w:lang w:eastAsia="en-US"/>
        </w:rPr>
      </w:pPr>
      <w:r w:rsidRPr="007E401C">
        <w:rPr>
          <w:rStyle w:val="NvrhP-text"/>
          <w:rFonts w:asciiTheme="minorHAnsi" w:eastAsia="SimSun" w:hAnsiTheme="minorHAnsi" w:cstheme="minorHAnsi"/>
          <w:sz w:val="20"/>
          <w:lang w:eastAsia="en-US"/>
        </w:rPr>
        <w:t xml:space="preserve">Pro obsluhu pozemků ve volné krajině a pro pohyb ve volné krajině se vymezuje </w:t>
      </w:r>
      <w:r w:rsidRPr="007E401C">
        <w:rPr>
          <w:rStyle w:val="NvrhP-text"/>
          <w:rFonts w:asciiTheme="minorHAnsi" w:eastAsia="SimSun" w:hAnsiTheme="minorHAnsi" w:cstheme="minorHAnsi"/>
          <w:b/>
          <w:sz w:val="20"/>
          <w:lang w:eastAsia="en-US"/>
        </w:rPr>
        <w:t>systém veřejně přístupných silnic, místních a účelových komunikací</w:t>
      </w:r>
      <w:r w:rsidRPr="007E401C">
        <w:rPr>
          <w:rStyle w:val="NvrhP-text"/>
          <w:rFonts w:asciiTheme="minorHAnsi" w:eastAsia="SimSun" w:hAnsiTheme="minorHAnsi" w:cstheme="minorHAnsi"/>
          <w:sz w:val="20"/>
          <w:lang w:eastAsia="en-US"/>
        </w:rPr>
        <w:t xml:space="preserve"> zařazených</w:t>
      </w:r>
      <w:r>
        <w:rPr>
          <w:rStyle w:val="NvrhP-text"/>
          <w:rFonts w:asciiTheme="minorHAnsi" w:eastAsia="SimSun" w:hAnsiTheme="minorHAnsi" w:cstheme="minorHAnsi"/>
          <w:sz w:val="20"/>
          <w:lang w:eastAsia="en-US"/>
        </w:rPr>
        <w:t xml:space="preserve"> primárně</w:t>
      </w:r>
      <w:r w:rsidRPr="007E401C">
        <w:rPr>
          <w:rStyle w:val="NvrhP-text"/>
          <w:rFonts w:asciiTheme="minorHAnsi" w:eastAsia="SimSun" w:hAnsiTheme="minorHAnsi" w:cstheme="minorHAnsi"/>
          <w:sz w:val="20"/>
          <w:lang w:eastAsia="en-US"/>
        </w:rPr>
        <w:t xml:space="preserve"> v plochách dopravy silniční (DS) a v plochách veřejných prostranství (PV). </w:t>
      </w:r>
    </w:p>
    <w:p w14:paraId="1E711CA6" w14:textId="77777777" w:rsidR="00502C34" w:rsidRPr="007E401C" w:rsidRDefault="00502C34" w:rsidP="00502C34">
      <w:pPr>
        <w:pStyle w:val="UText"/>
        <w:numPr>
          <w:ilvl w:val="0"/>
          <w:numId w:val="20"/>
        </w:numPr>
        <w:spacing w:before="120" w:after="120"/>
        <w:ind w:hanging="720"/>
        <w:rPr>
          <w:rStyle w:val="NvrhP-text"/>
          <w:rFonts w:asciiTheme="minorHAnsi" w:eastAsia="SimSun" w:hAnsiTheme="minorHAnsi" w:cstheme="minorHAnsi"/>
          <w:sz w:val="20"/>
          <w:lang w:eastAsia="en-US"/>
        </w:rPr>
      </w:pPr>
      <w:r w:rsidRPr="007E401C">
        <w:rPr>
          <w:rStyle w:val="NvrhP-text"/>
          <w:rFonts w:asciiTheme="minorHAnsi" w:eastAsia="SimSun" w:hAnsiTheme="minorHAnsi" w:cstheme="minorHAnsi"/>
          <w:sz w:val="20"/>
          <w:lang w:eastAsia="en-US"/>
        </w:rPr>
        <w:lastRenderedPageBreak/>
        <w:t xml:space="preserve">S cílem zajištění podmínek prostupnosti volné krajiny pro pěší a cyklistický rekreační pohyb </w:t>
      </w:r>
      <w:r>
        <w:rPr>
          <w:rStyle w:val="NvrhP-text"/>
          <w:rFonts w:asciiTheme="minorHAnsi" w:eastAsia="SimSun" w:hAnsiTheme="minorHAnsi" w:cstheme="minorHAnsi"/>
          <w:sz w:val="20"/>
          <w:lang w:eastAsia="en-US"/>
        </w:rPr>
        <w:t xml:space="preserve">se </w:t>
      </w:r>
      <w:r w:rsidRPr="007E401C">
        <w:rPr>
          <w:rStyle w:val="NvrhP-text"/>
          <w:rFonts w:asciiTheme="minorHAnsi" w:eastAsia="SimSun" w:hAnsiTheme="minorHAnsi" w:cstheme="minorHAnsi"/>
          <w:sz w:val="20"/>
          <w:lang w:eastAsia="en-US"/>
        </w:rPr>
        <w:t>stabilizuj</w:t>
      </w:r>
      <w:r>
        <w:rPr>
          <w:rStyle w:val="NvrhP-text"/>
          <w:rFonts w:asciiTheme="minorHAnsi" w:eastAsia="SimSun" w:hAnsiTheme="minorHAnsi" w:cstheme="minorHAnsi"/>
          <w:sz w:val="20"/>
          <w:lang w:eastAsia="en-US"/>
        </w:rPr>
        <w:t>í</w:t>
      </w:r>
      <w:r w:rsidRPr="007E401C">
        <w:rPr>
          <w:rStyle w:val="NvrhP-text"/>
          <w:rFonts w:asciiTheme="minorHAnsi" w:eastAsia="SimSun" w:hAnsiTheme="minorHAnsi" w:cstheme="minorHAnsi"/>
          <w:sz w:val="20"/>
          <w:lang w:eastAsia="en-US"/>
        </w:rPr>
        <w:t xml:space="preserve"> všechny existující veřejně přístupné účelové komunikace v krajině a vymezuj</w:t>
      </w:r>
      <w:r>
        <w:rPr>
          <w:rStyle w:val="NvrhP-text"/>
          <w:rFonts w:asciiTheme="minorHAnsi" w:eastAsia="SimSun" w:hAnsiTheme="minorHAnsi" w:cstheme="minorHAnsi"/>
          <w:sz w:val="20"/>
          <w:lang w:eastAsia="en-US"/>
        </w:rPr>
        <w:t>í</w:t>
      </w:r>
      <w:r w:rsidRPr="007E401C">
        <w:rPr>
          <w:rStyle w:val="NvrhP-text"/>
          <w:rFonts w:asciiTheme="minorHAnsi" w:eastAsia="SimSun" w:hAnsiTheme="minorHAnsi" w:cstheme="minorHAnsi"/>
          <w:sz w:val="20"/>
          <w:lang w:eastAsia="en-US"/>
        </w:rPr>
        <w:t xml:space="preserve"> </w:t>
      </w:r>
      <w:r>
        <w:rPr>
          <w:rStyle w:val="NvrhP-text"/>
          <w:rFonts w:asciiTheme="minorHAnsi" w:eastAsia="SimSun" w:hAnsiTheme="minorHAnsi" w:cstheme="minorHAnsi"/>
          <w:sz w:val="20"/>
          <w:lang w:eastAsia="en-US"/>
        </w:rPr>
        <w:t>s</w:t>
      </w:r>
      <w:r w:rsidRPr="007E401C">
        <w:rPr>
          <w:rStyle w:val="NvrhP-text"/>
          <w:rFonts w:asciiTheme="minorHAnsi" w:eastAsia="SimSun" w:hAnsiTheme="minorHAnsi" w:cstheme="minorHAnsi"/>
          <w:sz w:val="20"/>
          <w:lang w:eastAsia="en-US"/>
        </w:rPr>
        <w:t xml:space="preserve">e jako stabilizované plochy veřejných prostranství (PV). </w:t>
      </w:r>
    </w:p>
    <w:p w14:paraId="7464C21A" w14:textId="77777777" w:rsidR="00502C34" w:rsidRPr="007E401C" w:rsidRDefault="00502C34" w:rsidP="00502C34">
      <w:pPr>
        <w:pStyle w:val="UText"/>
        <w:numPr>
          <w:ilvl w:val="0"/>
          <w:numId w:val="20"/>
        </w:numPr>
        <w:spacing w:before="120" w:after="120"/>
        <w:ind w:hanging="720"/>
        <w:rPr>
          <w:rStyle w:val="NvrhP-text"/>
          <w:rFonts w:asciiTheme="minorHAnsi" w:eastAsia="SimSun" w:hAnsiTheme="minorHAnsi" w:cstheme="minorHAnsi"/>
          <w:sz w:val="20"/>
          <w:lang w:eastAsia="en-US"/>
        </w:rPr>
      </w:pPr>
      <w:r w:rsidRPr="007E401C">
        <w:rPr>
          <w:rStyle w:val="NvrhP-text"/>
          <w:rFonts w:asciiTheme="minorHAnsi" w:eastAsia="SimSun" w:hAnsiTheme="minorHAnsi" w:cstheme="minorHAnsi"/>
          <w:sz w:val="20"/>
          <w:lang w:eastAsia="en-US"/>
        </w:rPr>
        <w:t xml:space="preserve">Pro zachování a zlepšení prostupnosti volné krajiny pro pěší a cyklistický pohyb </w:t>
      </w:r>
      <w:r>
        <w:rPr>
          <w:rStyle w:val="NvrhP-text"/>
          <w:rFonts w:asciiTheme="minorHAnsi" w:eastAsia="SimSun" w:hAnsiTheme="minorHAnsi" w:cstheme="minorHAnsi"/>
          <w:sz w:val="20"/>
          <w:lang w:eastAsia="en-US"/>
        </w:rPr>
        <w:t xml:space="preserve">se stanovuje </w:t>
      </w:r>
      <w:r w:rsidRPr="007E401C">
        <w:rPr>
          <w:rStyle w:val="NvrhP-text"/>
          <w:rFonts w:asciiTheme="minorHAnsi" w:eastAsia="SimSun" w:hAnsiTheme="minorHAnsi" w:cstheme="minorHAnsi"/>
          <w:sz w:val="20"/>
          <w:lang w:eastAsia="en-US"/>
        </w:rPr>
        <w:t xml:space="preserve">cestní síť ve volné krajině </w:t>
      </w:r>
      <w:r>
        <w:rPr>
          <w:rStyle w:val="NvrhP-text"/>
          <w:rFonts w:asciiTheme="minorHAnsi" w:eastAsia="SimSun" w:hAnsiTheme="minorHAnsi" w:cstheme="minorHAnsi"/>
          <w:b/>
          <w:sz w:val="20"/>
          <w:lang w:eastAsia="en-US"/>
        </w:rPr>
        <w:t>napojovat</w:t>
      </w:r>
      <w:r w:rsidRPr="007E401C">
        <w:rPr>
          <w:rStyle w:val="NvrhP-text"/>
          <w:rFonts w:asciiTheme="minorHAnsi" w:eastAsia="SimSun" w:hAnsiTheme="minorHAnsi" w:cstheme="minorHAnsi"/>
          <w:b/>
          <w:sz w:val="20"/>
          <w:lang w:eastAsia="en-US"/>
        </w:rPr>
        <w:t xml:space="preserve"> na soustavu veřejných prostranství v zastavěném území a v zastavitelných plochách</w:t>
      </w:r>
      <w:r w:rsidRPr="007E401C">
        <w:rPr>
          <w:rStyle w:val="NvrhP-text"/>
          <w:rFonts w:asciiTheme="minorHAnsi" w:eastAsia="SimSun" w:hAnsiTheme="minorHAnsi" w:cstheme="minorHAnsi"/>
          <w:sz w:val="20"/>
          <w:lang w:eastAsia="en-US"/>
        </w:rPr>
        <w:t xml:space="preserve"> jednotlivých sídel. Tato napojení se nebudou soustřeďovat do jedné či dvou lokalit a zvýhodňovat je tak, ale bezproblémový přístup do </w:t>
      </w:r>
      <w:r>
        <w:rPr>
          <w:rStyle w:val="NvrhP-text"/>
          <w:rFonts w:asciiTheme="minorHAnsi" w:eastAsia="SimSun" w:hAnsiTheme="minorHAnsi" w:cstheme="minorHAnsi"/>
          <w:sz w:val="20"/>
          <w:lang w:eastAsia="en-US"/>
        </w:rPr>
        <w:t xml:space="preserve">volné </w:t>
      </w:r>
      <w:r w:rsidRPr="007E401C">
        <w:rPr>
          <w:rStyle w:val="NvrhP-text"/>
          <w:rFonts w:asciiTheme="minorHAnsi" w:eastAsia="SimSun" w:hAnsiTheme="minorHAnsi" w:cstheme="minorHAnsi"/>
          <w:sz w:val="20"/>
          <w:lang w:eastAsia="en-US"/>
        </w:rPr>
        <w:t xml:space="preserve">krajiny </w:t>
      </w:r>
      <w:r>
        <w:rPr>
          <w:rStyle w:val="NvrhP-text"/>
          <w:rFonts w:asciiTheme="minorHAnsi" w:eastAsia="SimSun" w:hAnsiTheme="minorHAnsi" w:cstheme="minorHAnsi"/>
          <w:sz w:val="20"/>
          <w:lang w:eastAsia="en-US"/>
        </w:rPr>
        <w:t>se stanovuje umožnit rovnoměrně</w:t>
      </w:r>
      <w:r w:rsidRPr="007E401C">
        <w:rPr>
          <w:rStyle w:val="NvrhP-text"/>
          <w:rFonts w:asciiTheme="minorHAnsi" w:eastAsia="SimSun" w:hAnsiTheme="minorHAnsi" w:cstheme="minorHAnsi"/>
          <w:sz w:val="20"/>
          <w:lang w:eastAsia="en-US"/>
        </w:rPr>
        <w:t xml:space="preserve"> ze všech částí sídel. Jednotlivé cesty v krajině budou vzájemně propojovány a budou tak vytvářet okruhy pro každodenní pěší a cyklistickou rekreaci.</w:t>
      </w:r>
    </w:p>
    <w:p w14:paraId="58774951" w14:textId="77777777" w:rsidR="00502C34" w:rsidRDefault="00502C34" w:rsidP="00502C34">
      <w:pPr>
        <w:pStyle w:val="UText"/>
        <w:numPr>
          <w:ilvl w:val="0"/>
          <w:numId w:val="20"/>
        </w:numPr>
        <w:spacing w:before="120" w:after="120"/>
        <w:ind w:hanging="720"/>
        <w:rPr>
          <w:rStyle w:val="NvrhP-text"/>
          <w:rFonts w:asciiTheme="minorHAnsi" w:eastAsia="SimSun" w:hAnsiTheme="minorHAnsi" w:cstheme="minorHAnsi"/>
          <w:sz w:val="20"/>
          <w:lang w:eastAsia="en-US"/>
        </w:rPr>
      </w:pPr>
      <w:r w:rsidRPr="007E401C">
        <w:rPr>
          <w:rStyle w:val="NvrhP-text"/>
          <w:rFonts w:asciiTheme="minorHAnsi" w:eastAsia="SimSun" w:hAnsiTheme="minorHAnsi" w:cstheme="minorHAnsi"/>
          <w:sz w:val="20"/>
          <w:lang w:eastAsia="en-US"/>
        </w:rPr>
        <w:t>Prostupnost vo</w:t>
      </w:r>
      <w:r>
        <w:rPr>
          <w:rStyle w:val="NvrhP-text"/>
          <w:rFonts w:asciiTheme="minorHAnsi" w:eastAsia="SimSun" w:hAnsiTheme="minorHAnsi" w:cstheme="minorHAnsi"/>
          <w:sz w:val="20"/>
          <w:lang w:eastAsia="en-US"/>
        </w:rPr>
        <w:t>l</w:t>
      </w:r>
      <w:r w:rsidRPr="007E401C">
        <w:rPr>
          <w:rStyle w:val="NvrhP-text"/>
          <w:rFonts w:asciiTheme="minorHAnsi" w:eastAsia="SimSun" w:hAnsiTheme="minorHAnsi" w:cstheme="minorHAnsi"/>
          <w:sz w:val="20"/>
          <w:lang w:eastAsia="en-US"/>
        </w:rPr>
        <w:t xml:space="preserve">nou krajinou nesmí být narušena </w:t>
      </w:r>
      <w:r w:rsidRPr="007E401C">
        <w:rPr>
          <w:rStyle w:val="NvrhP-text"/>
          <w:rFonts w:asciiTheme="minorHAnsi" w:eastAsia="SimSun" w:hAnsiTheme="minorHAnsi" w:cstheme="minorHAnsi"/>
          <w:b/>
          <w:sz w:val="20"/>
          <w:lang w:eastAsia="en-US"/>
        </w:rPr>
        <w:t>oplocením pozemků ve volné krajině</w:t>
      </w:r>
      <w:r w:rsidRPr="007E401C">
        <w:rPr>
          <w:rStyle w:val="NvrhP-text"/>
          <w:rFonts w:asciiTheme="minorHAnsi" w:eastAsia="SimSun" w:hAnsiTheme="minorHAnsi" w:cstheme="minorHAnsi"/>
          <w:sz w:val="20"/>
          <w:lang w:eastAsia="en-US"/>
        </w:rPr>
        <w:t>. Oplocování pozemků zemědělského půdního fondu a lesních pozemků je podmíněně přípustné pouze v rámci sadů, plantáží, lesních školek a obdobných pěstebních ploch, na kterých je nutné zabezpečit ochranu majetku</w:t>
      </w:r>
      <w:r>
        <w:rPr>
          <w:rStyle w:val="NvrhP-text"/>
          <w:rFonts w:asciiTheme="minorHAnsi" w:eastAsia="SimSun" w:hAnsiTheme="minorHAnsi" w:cstheme="minorHAnsi"/>
          <w:sz w:val="20"/>
          <w:lang w:eastAsia="en-US"/>
        </w:rPr>
        <w:t>, avšak vždy mimo veřejně přístupné komunikace a cesty</w:t>
      </w:r>
      <w:r w:rsidRPr="007E401C">
        <w:rPr>
          <w:rStyle w:val="NvrhP-text"/>
          <w:rFonts w:asciiTheme="minorHAnsi" w:eastAsia="SimSun" w:hAnsiTheme="minorHAnsi" w:cstheme="minorHAnsi"/>
          <w:sz w:val="20"/>
          <w:lang w:eastAsia="en-US"/>
        </w:rPr>
        <w:t>.</w:t>
      </w:r>
    </w:p>
    <w:p w14:paraId="73449B96" w14:textId="77777777" w:rsidR="00502C34" w:rsidRDefault="00502C34" w:rsidP="00502C34">
      <w:pPr>
        <w:pStyle w:val="UText"/>
        <w:numPr>
          <w:ilvl w:val="0"/>
          <w:numId w:val="20"/>
        </w:numPr>
        <w:spacing w:before="120" w:after="120"/>
        <w:ind w:hanging="720"/>
        <w:rPr>
          <w:rFonts w:asciiTheme="minorHAnsi" w:eastAsia="SimSun" w:hAnsiTheme="minorHAnsi" w:cstheme="minorHAnsi"/>
          <w:sz w:val="20"/>
          <w:lang w:eastAsia="en-US"/>
        </w:rPr>
      </w:pPr>
      <w:r w:rsidRPr="005A3EC2">
        <w:rPr>
          <w:rStyle w:val="NvrhP-text"/>
          <w:rFonts w:asciiTheme="minorHAnsi" w:eastAsia="SimSun" w:hAnsiTheme="minorHAnsi" w:cstheme="minorHAnsi"/>
          <w:sz w:val="20"/>
          <w:lang w:eastAsia="en-US"/>
        </w:rPr>
        <w:t xml:space="preserve">Pro zlepšení podmínek </w:t>
      </w:r>
      <w:r w:rsidRPr="005A3EC2">
        <w:rPr>
          <w:rStyle w:val="NvrhP-text"/>
          <w:rFonts w:asciiTheme="minorHAnsi" w:eastAsia="SimSun" w:hAnsiTheme="minorHAnsi" w:cstheme="minorHAnsi"/>
          <w:b/>
          <w:bCs/>
          <w:sz w:val="20"/>
          <w:lang w:eastAsia="en-US"/>
        </w:rPr>
        <w:t>prostupnosti volné krajiny</w:t>
      </w:r>
      <w:r w:rsidRPr="005A3EC2">
        <w:rPr>
          <w:rStyle w:val="NvrhP-text"/>
          <w:rFonts w:asciiTheme="minorHAnsi" w:eastAsia="SimSun" w:hAnsiTheme="minorHAnsi" w:cstheme="minorHAnsi"/>
          <w:sz w:val="20"/>
          <w:lang w:eastAsia="en-US"/>
        </w:rPr>
        <w:t xml:space="preserve"> </w:t>
      </w:r>
      <w:r>
        <w:rPr>
          <w:rStyle w:val="NvrhP-text"/>
          <w:rFonts w:asciiTheme="minorHAnsi" w:eastAsia="SimSun" w:hAnsiTheme="minorHAnsi" w:cstheme="minorHAnsi"/>
          <w:sz w:val="20"/>
          <w:lang w:eastAsia="en-US"/>
        </w:rPr>
        <w:t xml:space="preserve">obce </w:t>
      </w:r>
      <w:r w:rsidRPr="005A3EC2">
        <w:rPr>
          <w:rStyle w:val="NvrhP-text"/>
          <w:rFonts w:asciiTheme="minorHAnsi" w:eastAsia="SimSun" w:hAnsiTheme="minorHAnsi" w:cstheme="minorHAnsi"/>
          <w:sz w:val="20"/>
          <w:lang w:eastAsia="en-US"/>
        </w:rPr>
        <w:t>L</w:t>
      </w:r>
      <w:r>
        <w:rPr>
          <w:rStyle w:val="NvrhP-text"/>
          <w:rFonts w:asciiTheme="minorHAnsi" w:eastAsia="SimSun" w:hAnsiTheme="minorHAnsi" w:cstheme="minorHAnsi"/>
          <w:sz w:val="20"/>
          <w:lang w:eastAsia="en-US"/>
        </w:rPr>
        <w:t xml:space="preserve">uštěnice </w:t>
      </w:r>
      <w:r w:rsidRPr="005A3EC2">
        <w:rPr>
          <w:rStyle w:val="NvrhP-text"/>
          <w:rFonts w:asciiTheme="minorHAnsi" w:eastAsia="SimSun" w:hAnsiTheme="minorHAnsi" w:cstheme="minorHAnsi"/>
          <w:b/>
          <w:bCs/>
          <w:sz w:val="20"/>
          <w:lang w:eastAsia="en-US"/>
        </w:rPr>
        <w:t>pro pěší a cyklistický rekreační pohyb</w:t>
      </w:r>
      <w:r w:rsidRPr="005A3EC2">
        <w:rPr>
          <w:rStyle w:val="NvrhP-text"/>
          <w:rFonts w:asciiTheme="minorHAnsi" w:eastAsia="SimSun" w:hAnsiTheme="minorHAnsi" w:cstheme="minorHAnsi"/>
          <w:sz w:val="20"/>
          <w:lang w:eastAsia="en-US"/>
        </w:rPr>
        <w:t xml:space="preserve"> se vymezují zastavitelné plochy a plochy přestavby veřejných prostranství (P</w:t>
      </w:r>
      <w:r>
        <w:rPr>
          <w:rStyle w:val="NvrhP-text"/>
          <w:rFonts w:asciiTheme="minorHAnsi" w:eastAsia="SimSun" w:hAnsiTheme="minorHAnsi" w:cstheme="minorHAnsi"/>
          <w:sz w:val="20"/>
          <w:lang w:eastAsia="en-US"/>
        </w:rPr>
        <w:t>V</w:t>
      </w:r>
      <w:r w:rsidRPr="005A3EC2">
        <w:rPr>
          <w:rStyle w:val="NvrhP-text"/>
          <w:rFonts w:asciiTheme="minorHAnsi" w:eastAsia="SimSun" w:hAnsiTheme="minorHAnsi" w:cstheme="minorHAnsi"/>
          <w:sz w:val="20"/>
          <w:lang w:eastAsia="en-US"/>
        </w:rPr>
        <w:t xml:space="preserve">) ve volné krajině </w:t>
      </w:r>
      <w:r>
        <w:rPr>
          <w:rStyle w:val="NvrhP-text"/>
          <w:rFonts w:asciiTheme="minorHAnsi" w:eastAsia="SimSun" w:hAnsiTheme="minorHAnsi" w:cstheme="minorHAnsi"/>
          <w:sz w:val="20"/>
          <w:lang w:eastAsia="en-US"/>
        </w:rPr>
        <w:t xml:space="preserve">050-Z, 051-Z, 052-Z, 053-Z, </w:t>
      </w:r>
      <w:r>
        <w:rPr>
          <w:rFonts w:asciiTheme="minorHAnsi" w:hAnsiTheme="minorHAnsi" w:cstheme="minorHAnsi"/>
          <w:sz w:val="20"/>
        </w:rPr>
        <w:t>054-Z, 055-Z, 056-Z a 057-Z a koridor dopravy cyklistické (</w:t>
      </w:r>
      <w:proofErr w:type="spellStart"/>
      <w:r>
        <w:rPr>
          <w:rFonts w:asciiTheme="minorHAnsi" w:hAnsiTheme="minorHAnsi" w:cstheme="minorHAnsi"/>
          <w:sz w:val="20"/>
        </w:rPr>
        <w:t>DC.k</w:t>
      </w:r>
      <w:proofErr w:type="spellEnd"/>
      <w:r>
        <w:rPr>
          <w:rFonts w:asciiTheme="minorHAnsi" w:hAnsiTheme="minorHAnsi" w:cstheme="minorHAnsi"/>
          <w:sz w:val="20"/>
        </w:rPr>
        <w:t>) 20-X.</w:t>
      </w:r>
    </w:p>
    <w:p w14:paraId="2A11D0AA" w14:textId="77777777" w:rsidR="00502C34" w:rsidRPr="007D728B" w:rsidRDefault="00502C34" w:rsidP="00502C34">
      <w:pPr>
        <w:pStyle w:val="UText"/>
        <w:numPr>
          <w:ilvl w:val="0"/>
          <w:numId w:val="20"/>
        </w:numPr>
        <w:spacing w:before="120" w:after="120"/>
        <w:ind w:hanging="720"/>
        <w:rPr>
          <w:rStyle w:val="NvrhP-text"/>
          <w:rFonts w:asciiTheme="minorHAnsi" w:eastAsia="SimSun" w:hAnsiTheme="minorHAnsi" w:cstheme="minorHAnsi"/>
          <w:sz w:val="20"/>
          <w:lang w:eastAsia="en-US"/>
        </w:rPr>
      </w:pPr>
      <w:r w:rsidRPr="007D728B">
        <w:rPr>
          <w:rStyle w:val="NvrhP-text"/>
          <w:rFonts w:asciiTheme="minorHAnsi" w:eastAsia="SimSun" w:hAnsiTheme="minorHAnsi" w:cstheme="minorHAnsi"/>
          <w:sz w:val="20"/>
          <w:lang w:eastAsia="en-US"/>
        </w:rPr>
        <w:t xml:space="preserve">Pro zajištění podmínek pro </w:t>
      </w:r>
      <w:r w:rsidRPr="007D728B">
        <w:rPr>
          <w:rStyle w:val="NvrhP-text"/>
          <w:rFonts w:asciiTheme="minorHAnsi" w:eastAsia="SimSun" w:hAnsiTheme="minorHAnsi" w:cstheme="minorHAnsi"/>
          <w:b/>
          <w:bCs/>
          <w:sz w:val="20"/>
          <w:lang w:eastAsia="en-US"/>
        </w:rPr>
        <w:t xml:space="preserve">každodenní rekreaci obyvatel sídla </w:t>
      </w:r>
      <w:proofErr w:type="gramStart"/>
      <w:r w:rsidRPr="007D728B">
        <w:rPr>
          <w:rStyle w:val="NvrhP-text"/>
          <w:rFonts w:asciiTheme="minorHAnsi" w:eastAsia="SimSun" w:hAnsiTheme="minorHAnsi" w:cstheme="minorHAnsi"/>
          <w:b/>
          <w:bCs/>
          <w:sz w:val="20"/>
          <w:lang w:eastAsia="en-US"/>
        </w:rPr>
        <w:t>Zelená</w:t>
      </w:r>
      <w:proofErr w:type="gramEnd"/>
      <w:r w:rsidRPr="007D728B">
        <w:rPr>
          <w:rStyle w:val="NvrhP-text"/>
          <w:rFonts w:asciiTheme="minorHAnsi" w:eastAsia="SimSun" w:hAnsiTheme="minorHAnsi" w:cstheme="minorHAnsi"/>
          <w:sz w:val="20"/>
          <w:lang w:eastAsia="en-US"/>
        </w:rPr>
        <w:t xml:space="preserve"> se vymezují plochy lesa rekreačního (</w:t>
      </w:r>
      <w:proofErr w:type="spellStart"/>
      <w:r w:rsidRPr="007D728B">
        <w:rPr>
          <w:rStyle w:val="NvrhP-text"/>
          <w:rFonts w:asciiTheme="minorHAnsi" w:eastAsia="SimSun" w:hAnsiTheme="minorHAnsi" w:cstheme="minorHAnsi"/>
          <w:sz w:val="20"/>
          <w:lang w:eastAsia="en-US"/>
        </w:rPr>
        <w:t>NLr</w:t>
      </w:r>
      <w:proofErr w:type="spellEnd"/>
      <w:r w:rsidRPr="007D728B">
        <w:rPr>
          <w:rStyle w:val="NvrhP-text"/>
          <w:rFonts w:asciiTheme="minorHAnsi" w:eastAsia="SimSun" w:hAnsiTheme="minorHAnsi" w:cstheme="minorHAnsi"/>
          <w:sz w:val="20"/>
          <w:lang w:eastAsia="en-US"/>
        </w:rPr>
        <w:t>) 520-K a 521-K.</w:t>
      </w:r>
    </w:p>
    <w:p w14:paraId="087ED750" w14:textId="77777777" w:rsidR="00502C34" w:rsidRDefault="00502C34" w:rsidP="00502C34">
      <w:pPr>
        <w:pStyle w:val="UText"/>
        <w:numPr>
          <w:ilvl w:val="0"/>
          <w:numId w:val="20"/>
        </w:numPr>
        <w:spacing w:before="120" w:after="120"/>
        <w:ind w:hanging="720"/>
        <w:rPr>
          <w:rStyle w:val="NvrhP-text"/>
          <w:rFonts w:asciiTheme="minorHAnsi" w:eastAsia="SimSun" w:hAnsiTheme="minorHAnsi" w:cstheme="minorHAnsi"/>
          <w:sz w:val="20"/>
          <w:lang w:eastAsia="en-US"/>
        </w:rPr>
      </w:pPr>
      <w:bookmarkStart w:id="106" w:name="_Toc460162811"/>
      <w:r w:rsidRPr="007E401C">
        <w:rPr>
          <w:rStyle w:val="NvrhP-text"/>
          <w:rFonts w:asciiTheme="minorHAnsi" w:eastAsia="SimSun" w:hAnsiTheme="minorHAnsi" w:cstheme="minorHAnsi"/>
          <w:b/>
          <w:sz w:val="20"/>
          <w:lang w:eastAsia="en-US"/>
        </w:rPr>
        <w:t>Za oplocení nejsou považovány</w:t>
      </w:r>
      <w:r w:rsidRPr="007E401C">
        <w:rPr>
          <w:rStyle w:val="NvrhP-text"/>
          <w:rFonts w:asciiTheme="minorHAnsi" w:eastAsia="SimSun" w:hAnsiTheme="minorHAnsi" w:cstheme="minorHAnsi"/>
          <w:sz w:val="20"/>
          <w:lang w:eastAsia="en-US"/>
        </w:rPr>
        <w:t xml:space="preserve"> dočasné oplocenky na lesních pozemcích a dočasná ohrazení pastvin pomocí ohradníku či dřevěných bradel. Ani tyto dočasné stavby však nesmí narušovat síť místních a účelových komunikací </w:t>
      </w:r>
      <w:r>
        <w:rPr>
          <w:rStyle w:val="NvrhP-text"/>
          <w:rFonts w:asciiTheme="minorHAnsi" w:eastAsia="SimSun" w:hAnsiTheme="minorHAnsi" w:cstheme="minorHAnsi"/>
          <w:sz w:val="20"/>
          <w:lang w:eastAsia="en-US"/>
        </w:rPr>
        <w:t xml:space="preserve">a dalších cest </w:t>
      </w:r>
      <w:r w:rsidRPr="007E401C">
        <w:rPr>
          <w:rStyle w:val="NvrhP-text"/>
          <w:rFonts w:asciiTheme="minorHAnsi" w:eastAsia="SimSun" w:hAnsiTheme="minorHAnsi" w:cstheme="minorHAnsi"/>
          <w:sz w:val="20"/>
          <w:lang w:eastAsia="en-US"/>
        </w:rPr>
        <w:t>a bránit volné migraci živočichů a průchodnosti krajinou pro pěší a cyklistický pohyb. V případě narušení sítě místních a veřejně přístupných účelových komunikacích tímto typem dočasných staveb je nezbytné zajistit technickými opatřeními (branka, můstek, pro zvěř neprůchodný rošt</w:t>
      </w:r>
      <w:r>
        <w:rPr>
          <w:rStyle w:val="NvrhP-text"/>
          <w:rFonts w:asciiTheme="minorHAnsi" w:eastAsia="SimSun" w:hAnsiTheme="minorHAnsi" w:cstheme="minorHAnsi"/>
          <w:sz w:val="20"/>
          <w:lang w:eastAsia="en-US"/>
        </w:rPr>
        <w:t xml:space="preserve"> atp.</w:t>
      </w:r>
      <w:r w:rsidRPr="007E401C">
        <w:rPr>
          <w:rStyle w:val="NvrhP-text"/>
          <w:rFonts w:asciiTheme="minorHAnsi" w:eastAsia="SimSun" w:hAnsiTheme="minorHAnsi" w:cstheme="minorHAnsi"/>
          <w:sz w:val="20"/>
          <w:lang w:eastAsia="en-US"/>
        </w:rPr>
        <w:t>) možnost jejich volného průchodu na vhodném místě pozemku.</w:t>
      </w:r>
    </w:p>
    <w:p w14:paraId="4452F0E5" w14:textId="77777777" w:rsidR="00502C34" w:rsidRPr="006A7D54" w:rsidRDefault="00502C34" w:rsidP="00502C34">
      <w:pPr>
        <w:pStyle w:val="Nadpis2"/>
        <w:ind w:left="709"/>
        <w:rPr>
          <w:rStyle w:val="NvrhP-text"/>
          <w:rFonts w:asciiTheme="minorHAnsi" w:hAnsiTheme="minorHAnsi" w:cstheme="minorHAnsi"/>
        </w:rPr>
      </w:pPr>
      <w:bookmarkStart w:id="107" w:name="_Toc56515370"/>
      <w:r w:rsidRPr="006A7D54">
        <w:rPr>
          <w:rStyle w:val="NvrhP-text"/>
          <w:rFonts w:asciiTheme="minorHAnsi" w:hAnsiTheme="minorHAnsi" w:cstheme="minorHAnsi"/>
        </w:rPr>
        <w:t>Protierozní opatření</w:t>
      </w:r>
      <w:bookmarkEnd w:id="106"/>
      <w:bookmarkEnd w:id="107"/>
    </w:p>
    <w:p w14:paraId="3CF06931" w14:textId="77777777" w:rsidR="00502C34" w:rsidRPr="007E401C" w:rsidRDefault="00502C34" w:rsidP="00502C34">
      <w:pPr>
        <w:pStyle w:val="UText"/>
        <w:numPr>
          <w:ilvl w:val="0"/>
          <w:numId w:val="20"/>
        </w:numPr>
        <w:spacing w:before="120" w:after="120"/>
        <w:ind w:hanging="720"/>
        <w:rPr>
          <w:rStyle w:val="NvrhP-text"/>
          <w:rFonts w:asciiTheme="minorHAnsi" w:eastAsia="SimSun" w:hAnsiTheme="minorHAnsi" w:cstheme="minorHAnsi"/>
          <w:sz w:val="20"/>
          <w:lang w:eastAsia="en-US"/>
        </w:rPr>
      </w:pPr>
      <w:bookmarkStart w:id="108" w:name="_Toc460162813"/>
      <w:r w:rsidRPr="007E401C">
        <w:rPr>
          <w:rStyle w:val="NvrhP-text"/>
          <w:rFonts w:asciiTheme="minorHAnsi" w:eastAsia="SimSun" w:hAnsiTheme="minorHAnsi" w:cstheme="minorHAnsi"/>
          <w:sz w:val="20"/>
          <w:lang w:eastAsia="en-US"/>
        </w:rPr>
        <w:t xml:space="preserve">Pro zajištění </w:t>
      </w:r>
      <w:r w:rsidRPr="007E401C">
        <w:rPr>
          <w:rStyle w:val="NvrhP-text"/>
          <w:rFonts w:asciiTheme="minorHAnsi" w:eastAsia="SimSun" w:hAnsiTheme="minorHAnsi" w:cstheme="minorHAnsi"/>
          <w:b/>
          <w:sz w:val="20"/>
          <w:lang w:eastAsia="en-US"/>
        </w:rPr>
        <w:t>protierozní ochrany území</w:t>
      </w:r>
      <w:r>
        <w:rPr>
          <w:rStyle w:val="NvrhP-text"/>
          <w:rFonts w:asciiTheme="minorHAnsi" w:eastAsia="SimSun" w:hAnsiTheme="minorHAnsi" w:cstheme="minorHAnsi"/>
          <w:b/>
          <w:sz w:val="20"/>
          <w:lang w:eastAsia="en-US"/>
        </w:rPr>
        <w:t xml:space="preserve"> před vodní i větrnou erozí</w:t>
      </w:r>
      <w:r w:rsidRPr="007E401C">
        <w:rPr>
          <w:rStyle w:val="NvrhP-text"/>
          <w:rFonts w:asciiTheme="minorHAnsi" w:eastAsia="SimSun" w:hAnsiTheme="minorHAnsi" w:cstheme="minorHAnsi"/>
          <w:sz w:val="20"/>
          <w:lang w:eastAsia="en-US"/>
        </w:rPr>
        <w:t xml:space="preserve"> </w:t>
      </w:r>
      <w:r>
        <w:rPr>
          <w:rStyle w:val="NvrhP-text"/>
          <w:rFonts w:asciiTheme="minorHAnsi" w:eastAsia="SimSun" w:hAnsiTheme="minorHAnsi" w:cstheme="minorHAnsi"/>
          <w:sz w:val="20"/>
          <w:lang w:eastAsia="en-US"/>
        </w:rPr>
        <w:t>se stanovuje stabilizovat</w:t>
      </w:r>
      <w:r w:rsidRPr="007E401C">
        <w:rPr>
          <w:rStyle w:val="NvrhP-text"/>
          <w:rFonts w:asciiTheme="minorHAnsi" w:eastAsia="SimSun" w:hAnsiTheme="minorHAnsi" w:cstheme="minorHAnsi"/>
          <w:sz w:val="20"/>
          <w:lang w:eastAsia="en-US"/>
        </w:rPr>
        <w:t xml:space="preserve"> plochy lesů (NL</w:t>
      </w:r>
      <w:r>
        <w:rPr>
          <w:rStyle w:val="NvrhP-text"/>
          <w:rFonts w:asciiTheme="minorHAnsi" w:eastAsia="SimSun" w:hAnsiTheme="minorHAnsi" w:cstheme="minorHAnsi"/>
          <w:sz w:val="20"/>
          <w:lang w:eastAsia="en-US"/>
        </w:rPr>
        <w:t xml:space="preserve">, </w:t>
      </w:r>
      <w:proofErr w:type="spellStart"/>
      <w:r>
        <w:rPr>
          <w:rStyle w:val="NvrhP-text"/>
          <w:rFonts w:asciiTheme="minorHAnsi" w:eastAsia="SimSun" w:hAnsiTheme="minorHAnsi" w:cstheme="minorHAnsi"/>
          <w:sz w:val="20"/>
          <w:lang w:eastAsia="en-US"/>
        </w:rPr>
        <w:t>NLr</w:t>
      </w:r>
      <w:proofErr w:type="spellEnd"/>
      <w:r w:rsidRPr="007E401C">
        <w:rPr>
          <w:rStyle w:val="NvrhP-text"/>
          <w:rFonts w:asciiTheme="minorHAnsi" w:eastAsia="SimSun" w:hAnsiTheme="minorHAnsi" w:cstheme="minorHAnsi"/>
          <w:sz w:val="20"/>
          <w:lang w:eastAsia="en-US"/>
        </w:rPr>
        <w:t>), krajinné zeleně (NK) a plochy zemědělské – louky, pastviny a extenzivní sady (</w:t>
      </w:r>
      <w:proofErr w:type="spellStart"/>
      <w:r w:rsidRPr="007E401C">
        <w:rPr>
          <w:rStyle w:val="NvrhP-text"/>
          <w:rFonts w:asciiTheme="minorHAnsi" w:eastAsia="SimSun" w:hAnsiTheme="minorHAnsi" w:cstheme="minorHAnsi"/>
          <w:sz w:val="20"/>
          <w:lang w:eastAsia="en-US"/>
        </w:rPr>
        <w:t>NZt</w:t>
      </w:r>
      <w:proofErr w:type="spellEnd"/>
      <w:r w:rsidRPr="007E401C">
        <w:rPr>
          <w:rStyle w:val="NvrhP-text"/>
          <w:rFonts w:asciiTheme="minorHAnsi" w:eastAsia="SimSun" w:hAnsiTheme="minorHAnsi" w:cstheme="minorHAnsi"/>
          <w:sz w:val="20"/>
          <w:lang w:eastAsia="en-US"/>
        </w:rPr>
        <w:t>).</w:t>
      </w:r>
    </w:p>
    <w:p w14:paraId="6E005B22" w14:textId="77777777" w:rsidR="00502C34" w:rsidRDefault="00502C34" w:rsidP="00502C34">
      <w:pPr>
        <w:pStyle w:val="UText"/>
        <w:numPr>
          <w:ilvl w:val="0"/>
          <w:numId w:val="20"/>
        </w:numPr>
        <w:spacing w:before="120" w:after="120"/>
        <w:ind w:hanging="720"/>
        <w:rPr>
          <w:rStyle w:val="NvrhP-text"/>
          <w:rFonts w:asciiTheme="minorHAnsi" w:eastAsia="SimSun" w:hAnsiTheme="minorHAnsi" w:cstheme="minorHAnsi"/>
          <w:sz w:val="20"/>
          <w:lang w:eastAsia="en-US"/>
        </w:rPr>
      </w:pPr>
      <w:r w:rsidRPr="001F59C2">
        <w:rPr>
          <w:rStyle w:val="NvrhP-text"/>
          <w:rFonts w:asciiTheme="minorHAnsi" w:eastAsia="SimSun" w:hAnsiTheme="minorHAnsi" w:cstheme="minorHAnsi"/>
          <w:b/>
          <w:sz w:val="20"/>
          <w:lang w:eastAsia="en-US"/>
        </w:rPr>
        <w:t>Vegetační doprovody cest a jejich odvodňovací příkopy</w:t>
      </w:r>
      <w:r>
        <w:rPr>
          <w:rStyle w:val="NvrhP-text"/>
          <w:rFonts w:asciiTheme="minorHAnsi" w:eastAsia="SimSun" w:hAnsiTheme="minorHAnsi" w:cstheme="minorHAnsi"/>
          <w:sz w:val="20"/>
          <w:lang w:eastAsia="en-US"/>
        </w:rPr>
        <w:t xml:space="preserve"> </w:t>
      </w:r>
      <w:r w:rsidRPr="007E401C">
        <w:rPr>
          <w:rStyle w:val="NvrhP-text"/>
          <w:rFonts w:asciiTheme="minorHAnsi" w:eastAsia="SimSun" w:hAnsiTheme="minorHAnsi" w:cstheme="minorHAnsi"/>
          <w:sz w:val="20"/>
          <w:lang w:eastAsia="en-US"/>
        </w:rPr>
        <w:t xml:space="preserve">napomáhající ochraně půdy před </w:t>
      </w:r>
      <w:r>
        <w:rPr>
          <w:rStyle w:val="NvrhP-text"/>
          <w:rFonts w:asciiTheme="minorHAnsi" w:eastAsia="SimSun" w:hAnsiTheme="minorHAnsi" w:cstheme="minorHAnsi"/>
          <w:sz w:val="20"/>
          <w:lang w:eastAsia="en-US"/>
        </w:rPr>
        <w:t xml:space="preserve">vodní i větrnou </w:t>
      </w:r>
      <w:r w:rsidRPr="007E401C">
        <w:rPr>
          <w:rStyle w:val="NvrhP-text"/>
          <w:rFonts w:asciiTheme="minorHAnsi" w:eastAsia="SimSun" w:hAnsiTheme="minorHAnsi" w:cstheme="minorHAnsi"/>
          <w:sz w:val="20"/>
          <w:lang w:eastAsia="en-US"/>
        </w:rPr>
        <w:t xml:space="preserve">erozí </w:t>
      </w:r>
      <w:r>
        <w:rPr>
          <w:rStyle w:val="NvrhP-text"/>
          <w:rFonts w:asciiTheme="minorHAnsi" w:eastAsia="SimSun" w:hAnsiTheme="minorHAnsi" w:cstheme="minorHAnsi"/>
          <w:sz w:val="20"/>
          <w:lang w:eastAsia="en-US"/>
        </w:rPr>
        <w:t>se navrhují jakou součást</w:t>
      </w:r>
      <w:r w:rsidRPr="007E401C">
        <w:rPr>
          <w:rStyle w:val="NvrhP-text"/>
          <w:rFonts w:asciiTheme="minorHAnsi" w:eastAsia="SimSun" w:hAnsiTheme="minorHAnsi" w:cstheme="minorHAnsi"/>
          <w:sz w:val="20"/>
          <w:lang w:eastAsia="en-US"/>
        </w:rPr>
        <w:t xml:space="preserve"> přípustného využití</w:t>
      </w:r>
      <w:r>
        <w:rPr>
          <w:rStyle w:val="NvrhP-text"/>
          <w:rFonts w:asciiTheme="minorHAnsi" w:eastAsia="SimSun" w:hAnsiTheme="minorHAnsi" w:cstheme="minorHAnsi"/>
          <w:sz w:val="20"/>
          <w:lang w:eastAsia="en-US"/>
        </w:rPr>
        <w:t xml:space="preserve"> ploch</w:t>
      </w:r>
      <w:r w:rsidRPr="007E401C">
        <w:rPr>
          <w:rStyle w:val="NvrhP-text"/>
          <w:rFonts w:asciiTheme="minorHAnsi" w:eastAsia="SimSun" w:hAnsiTheme="minorHAnsi" w:cstheme="minorHAnsi"/>
          <w:sz w:val="20"/>
          <w:lang w:eastAsia="en-US"/>
        </w:rPr>
        <w:t xml:space="preserve"> doprav</w:t>
      </w:r>
      <w:r>
        <w:rPr>
          <w:rStyle w:val="NvrhP-text"/>
          <w:rFonts w:asciiTheme="minorHAnsi" w:eastAsia="SimSun" w:hAnsiTheme="minorHAnsi" w:cstheme="minorHAnsi"/>
          <w:sz w:val="20"/>
          <w:lang w:eastAsia="en-US"/>
        </w:rPr>
        <w:t>y silniční (DS)</w:t>
      </w:r>
      <w:r w:rsidRPr="007E401C">
        <w:rPr>
          <w:rStyle w:val="NvrhP-text"/>
          <w:rFonts w:asciiTheme="minorHAnsi" w:eastAsia="SimSun" w:hAnsiTheme="minorHAnsi" w:cstheme="minorHAnsi"/>
          <w:sz w:val="20"/>
          <w:lang w:eastAsia="en-US"/>
        </w:rPr>
        <w:t xml:space="preserve"> a </w:t>
      </w:r>
      <w:r>
        <w:rPr>
          <w:rStyle w:val="NvrhP-text"/>
          <w:rFonts w:asciiTheme="minorHAnsi" w:eastAsia="SimSun" w:hAnsiTheme="minorHAnsi" w:cstheme="minorHAnsi"/>
          <w:sz w:val="20"/>
          <w:lang w:eastAsia="en-US"/>
        </w:rPr>
        <w:t>p</w:t>
      </w:r>
      <w:r w:rsidRPr="007E401C">
        <w:rPr>
          <w:rStyle w:val="NvrhP-text"/>
          <w:rFonts w:asciiTheme="minorHAnsi" w:eastAsia="SimSun" w:hAnsiTheme="minorHAnsi" w:cstheme="minorHAnsi"/>
          <w:sz w:val="20"/>
          <w:lang w:eastAsia="en-US"/>
        </w:rPr>
        <w:t>loch veřejných prostranství</w:t>
      </w:r>
      <w:r>
        <w:rPr>
          <w:rStyle w:val="NvrhP-text"/>
          <w:rFonts w:asciiTheme="minorHAnsi" w:eastAsia="SimSun" w:hAnsiTheme="minorHAnsi" w:cstheme="minorHAnsi"/>
          <w:sz w:val="20"/>
          <w:lang w:eastAsia="en-US"/>
        </w:rPr>
        <w:t xml:space="preserve"> (PV)</w:t>
      </w:r>
      <w:r w:rsidRPr="007E401C">
        <w:rPr>
          <w:rStyle w:val="NvrhP-text"/>
          <w:rFonts w:asciiTheme="minorHAnsi" w:eastAsia="SimSun" w:hAnsiTheme="minorHAnsi" w:cstheme="minorHAnsi"/>
          <w:sz w:val="20"/>
          <w:lang w:eastAsia="en-US"/>
        </w:rPr>
        <w:t>.</w:t>
      </w:r>
    </w:p>
    <w:p w14:paraId="1EF398B7" w14:textId="77777777" w:rsidR="00502C34" w:rsidRPr="006A7D54" w:rsidRDefault="00502C34" w:rsidP="00502C34">
      <w:pPr>
        <w:pStyle w:val="Nadpis2"/>
        <w:ind w:left="709"/>
        <w:rPr>
          <w:rStyle w:val="NvrhP-text"/>
          <w:rFonts w:asciiTheme="minorHAnsi" w:hAnsiTheme="minorHAnsi" w:cstheme="minorHAnsi"/>
        </w:rPr>
      </w:pPr>
      <w:bookmarkStart w:id="109" w:name="_Toc56515371"/>
      <w:r w:rsidRPr="006A7D54">
        <w:rPr>
          <w:rStyle w:val="NvrhP-text"/>
          <w:rFonts w:asciiTheme="minorHAnsi" w:hAnsiTheme="minorHAnsi" w:cstheme="minorHAnsi"/>
        </w:rPr>
        <w:t>Protipovodňová opatření</w:t>
      </w:r>
      <w:bookmarkEnd w:id="109"/>
    </w:p>
    <w:p w14:paraId="02365483" w14:textId="77777777" w:rsidR="00502C34" w:rsidRPr="007E401C" w:rsidRDefault="00502C34" w:rsidP="00502C34">
      <w:pPr>
        <w:pStyle w:val="UText"/>
        <w:numPr>
          <w:ilvl w:val="0"/>
          <w:numId w:val="20"/>
        </w:numPr>
        <w:spacing w:before="120" w:after="120"/>
        <w:ind w:hanging="720"/>
        <w:rPr>
          <w:rStyle w:val="NvrhP-text"/>
          <w:rFonts w:asciiTheme="minorHAnsi" w:eastAsia="SimSun" w:hAnsiTheme="minorHAnsi" w:cstheme="minorHAnsi"/>
          <w:sz w:val="20"/>
          <w:lang w:eastAsia="en-US"/>
        </w:rPr>
      </w:pPr>
      <w:r w:rsidRPr="007E401C">
        <w:rPr>
          <w:rStyle w:val="NvrhP-text"/>
          <w:rFonts w:asciiTheme="minorHAnsi" w:eastAsia="SimSun" w:hAnsiTheme="minorHAnsi" w:cstheme="minorHAnsi"/>
          <w:sz w:val="20"/>
          <w:lang w:eastAsia="en-US"/>
        </w:rPr>
        <w:t xml:space="preserve">Pro zajištění </w:t>
      </w:r>
      <w:r w:rsidRPr="007E401C">
        <w:rPr>
          <w:rStyle w:val="NvrhP-text"/>
          <w:rFonts w:asciiTheme="minorHAnsi" w:eastAsia="SimSun" w:hAnsiTheme="minorHAnsi" w:cstheme="minorHAnsi"/>
          <w:b/>
          <w:sz w:val="20"/>
          <w:lang w:eastAsia="en-US"/>
        </w:rPr>
        <w:t>protipovodňové ochrany území</w:t>
      </w:r>
      <w:r w:rsidRPr="007E401C">
        <w:rPr>
          <w:rStyle w:val="NvrhP-text"/>
          <w:rFonts w:asciiTheme="minorHAnsi" w:eastAsia="SimSun" w:hAnsiTheme="minorHAnsi" w:cstheme="minorHAnsi"/>
          <w:sz w:val="20"/>
          <w:lang w:eastAsia="en-US"/>
        </w:rPr>
        <w:t xml:space="preserve"> </w:t>
      </w:r>
      <w:r>
        <w:rPr>
          <w:rStyle w:val="NvrhP-text"/>
          <w:rFonts w:asciiTheme="minorHAnsi" w:eastAsia="SimSun" w:hAnsiTheme="minorHAnsi" w:cstheme="minorHAnsi"/>
          <w:sz w:val="20"/>
          <w:lang w:eastAsia="en-US"/>
        </w:rPr>
        <w:t>se stanovuje</w:t>
      </w:r>
      <w:r w:rsidRPr="007E401C">
        <w:rPr>
          <w:rStyle w:val="NvrhP-text"/>
          <w:rFonts w:asciiTheme="minorHAnsi" w:eastAsia="SimSun" w:hAnsiTheme="minorHAnsi" w:cstheme="minorHAnsi"/>
          <w:sz w:val="20"/>
          <w:lang w:eastAsia="en-US"/>
        </w:rPr>
        <w:t xml:space="preserve"> </w:t>
      </w:r>
      <w:r w:rsidRPr="000E217E">
        <w:rPr>
          <w:rStyle w:val="NvrhP-text"/>
          <w:rFonts w:asciiTheme="minorHAnsi" w:eastAsia="SimSun" w:hAnsiTheme="minorHAnsi" w:cstheme="minorHAnsi"/>
          <w:b/>
          <w:bCs/>
          <w:sz w:val="20"/>
          <w:lang w:eastAsia="en-US"/>
        </w:rPr>
        <w:t>stabilizov</w:t>
      </w:r>
      <w:r>
        <w:rPr>
          <w:rStyle w:val="NvrhP-text"/>
          <w:rFonts w:asciiTheme="minorHAnsi" w:eastAsia="SimSun" w:hAnsiTheme="minorHAnsi" w:cstheme="minorHAnsi"/>
          <w:b/>
          <w:bCs/>
          <w:sz w:val="20"/>
          <w:lang w:eastAsia="en-US"/>
        </w:rPr>
        <w:t>at</w:t>
      </w:r>
      <w:r w:rsidRPr="007E401C">
        <w:rPr>
          <w:rStyle w:val="NvrhP-text"/>
          <w:rFonts w:asciiTheme="minorHAnsi" w:eastAsia="SimSun" w:hAnsiTheme="minorHAnsi" w:cstheme="minorHAnsi"/>
          <w:sz w:val="20"/>
          <w:lang w:eastAsia="en-US"/>
        </w:rPr>
        <w:t xml:space="preserve"> plochy lesů (NL</w:t>
      </w:r>
      <w:r>
        <w:rPr>
          <w:rStyle w:val="NvrhP-text"/>
          <w:rFonts w:asciiTheme="minorHAnsi" w:eastAsia="SimSun" w:hAnsiTheme="minorHAnsi" w:cstheme="minorHAnsi"/>
          <w:sz w:val="20"/>
          <w:lang w:eastAsia="en-US"/>
        </w:rPr>
        <w:t xml:space="preserve">, </w:t>
      </w:r>
      <w:proofErr w:type="spellStart"/>
      <w:r>
        <w:rPr>
          <w:rStyle w:val="NvrhP-text"/>
          <w:rFonts w:asciiTheme="minorHAnsi" w:eastAsia="SimSun" w:hAnsiTheme="minorHAnsi" w:cstheme="minorHAnsi"/>
          <w:sz w:val="20"/>
          <w:lang w:eastAsia="en-US"/>
        </w:rPr>
        <w:t>NLr</w:t>
      </w:r>
      <w:proofErr w:type="spellEnd"/>
      <w:r w:rsidRPr="007E401C">
        <w:rPr>
          <w:rStyle w:val="NvrhP-text"/>
          <w:rFonts w:asciiTheme="minorHAnsi" w:eastAsia="SimSun" w:hAnsiTheme="minorHAnsi" w:cstheme="minorHAnsi"/>
          <w:sz w:val="20"/>
          <w:lang w:eastAsia="en-US"/>
        </w:rPr>
        <w:t>), krajinné zeleně (NK)</w:t>
      </w:r>
      <w:r>
        <w:rPr>
          <w:rStyle w:val="NvrhP-text"/>
          <w:rFonts w:asciiTheme="minorHAnsi" w:eastAsia="SimSun" w:hAnsiTheme="minorHAnsi" w:cstheme="minorHAnsi"/>
          <w:sz w:val="20"/>
          <w:lang w:eastAsia="en-US"/>
        </w:rPr>
        <w:t>, veřejné zeleně (ZV)</w:t>
      </w:r>
      <w:r w:rsidRPr="007E401C">
        <w:rPr>
          <w:rStyle w:val="NvrhP-text"/>
          <w:rFonts w:asciiTheme="minorHAnsi" w:eastAsia="SimSun" w:hAnsiTheme="minorHAnsi" w:cstheme="minorHAnsi"/>
          <w:sz w:val="20"/>
          <w:lang w:eastAsia="en-US"/>
        </w:rPr>
        <w:t xml:space="preserve"> a ploch zemědělská půda – louky, pastviny a extenzivní sady (</w:t>
      </w:r>
      <w:proofErr w:type="spellStart"/>
      <w:r w:rsidRPr="007E401C">
        <w:rPr>
          <w:rStyle w:val="NvrhP-text"/>
          <w:rFonts w:asciiTheme="minorHAnsi" w:eastAsia="SimSun" w:hAnsiTheme="minorHAnsi" w:cstheme="minorHAnsi"/>
          <w:sz w:val="20"/>
          <w:lang w:eastAsia="en-US"/>
        </w:rPr>
        <w:t>NZt</w:t>
      </w:r>
      <w:proofErr w:type="spellEnd"/>
      <w:r w:rsidRPr="007E401C">
        <w:rPr>
          <w:rStyle w:val="NvrhP-text"/>
          <w:rFonts w:asciiTheme="minorHAnsi" w:eastAsia="SimSun" w:hAnsiTheme="minorHAnsi" w:cstheme="minorHAnsi"/>
          <w:sz w:val="20"/>
          <w:lang w:eastAsia="en-US"/>
        </w:rPr>
        <w:t>)</w:t>
      </w:r>
      <w:r>
        <w:rPr>
          <w:rStyle w:val="NvrhP-text"/>
          <w:rFonts w:asciiTheme="minorHAnsi" w:eastAsia="SimSun" w:hAnsiTheme="minorHAnsi" w:cstheme="minorHAnsi"/>
          <w:sz w:val="20"/>
          <w:lang w:eastAsia="en-US"/>
        </w:rPr>
        <w:t xml:space="preserve"> a </w:t>
      </w:r>
      <w:r>
        <w:rPr>
          <w:rStyle w:val="NvrhP-text"/>
          <w:rFonts w:asciiTheme="minorHAnsi" w:eastAsia="SimSun" w:hAnsiTheme="minorHAnsi" w:cstheme="minorHAnsi"/>
          <w:b/>
          <w:bCs/>
          <w:sz w:val="20"/>
          <w:lang w:eastAsia="en-US"/>
        </w:rPr>
        <w:t>navrhují se</w:t>
      </w:r>
      <w:r w:rsidRPr="000E217E">
        <w:rPr>
          <w:rStyle w:val="NvrhP-text"/>
          <w:rFonts w:asciiTheme="minorHAnsi" w:eastAsia="SimSun" w:hAnsiTheme="minorHAnsi" w:cstheme="minorHAnsi"/>
          <w:b/>
          <w:bCs/>
          <w:sz w:val="20"/>
          <w:lang w:eastAsia="en-US"/>
        </w:rPr>
        <w:t xml:space="preserve"> plochy změn v krajině</w:t>
      </w:r>
      <w:r>
        <w:rPr>
          <w:rStyle w:val="NvrhP-text"/>
          <w:rFonts w:asciiTheme="minorHAnsi" w:eastAsia="SimSun" w:hAnsiTheme="minorHAnsi" w:cstheme="minorHAnsi"/>
          <w:sz w:val="20"/>
          <w:lang w:eastAsia="en-US"/>
        </w:rPr>
        <w:t xml:space="preserve"> </w:t>
      </w:r>
      <w:r w:rsidRPr="007E401C">
        <w:rPr>
          <w:rStyle w:val="NvrhP-text"/>
          <w:rFonts w:asciiTheme="minorHAnsi" w:eastAsia="SimSun" w:hAnsiTheme="minorHAnsi" w:cstheme="minorHAnsi"/>
          <w:sz w:val="20"/>
          <w:lang w:eastAsia="en-US"/>
        </w:rPr>
        <w:t>krajinné zeleně (NK)</w:t>
      </w:r>
      <w:r>
        <w:rPr>
          <w:rStyle w:val="NvrhP-text"/>
          <w:rFonts w:asciiTheme="minorHAnsi" w:eastAsia="SimSun" w:hAnsiTheme="minorHAnsi" w:cstheme="minorHAnsi"/>
          <w:sz w:val="20"/>
          <w:lang w:eastAsia="en-US"/>
        </w:rPr>
        <w:t>,</w:t>
      </w:r>
      <w:r w:rsidRPr="007E401C">
        <w:rPr>
          <w:rStyle w:val="NvrhP-text"/>
          <w:rFonts w:asciiTheme="minorHAnsi" w:eastAsia="SimSun" w:hAnsiTheme="minorHAnsi" w:cstheme="minorHAnsi"/>
          <w:sz w:val="20"/>
          <w:lang w:eastAsia="en-US"/>
        </w:rPr>
        <w:t xml:space="preserve"> zemědělsk</w:t>
      </w:r>
      <w:r>
        <w:rPr>
          <w:rStyle w:val="NvrhP-text"/>
          <w:rFonts w:asciiTheme="minorHAnsi" w:eastAsia="SimSun" w:hAnsiTheme="minorHAnsi" w:cstheme="minorHAnsi"/>
          <w:sz w:val="20"/>
          <w:lang w:eastAsia="en-US"/>
        </w:rPr>
        <w:t>é</w:t>
      </w:r>
      <w:r w:rsidRPr="007E401C">
        <w:rPr>
          <w:rStyle w:val="NvrhP-text"/>
          <w:rFonts w:asciiTheme="minorHAnsi" w:eastAsia="SimSun" w:hAnsiTheme="minorHAnsi" w:cstheme="minorHAnsi"/>
          <w:sz w:val="20"/>
          <w:lang w:eastAsia="en-US"/>
        </w:rPr>
        <w:t xml:space="preserve"> půd</w:t>
      </w:r>
      <w:r>
        <w:rPr>
          <w:rStyle w:val="NvrhP-text"/>
          <w:rFonts w:asciiTheme="minorHAnsi" w:eastAsia="SimSun" w:hAnsiTheme="minorHAnsi" w:cstheme="minorHAnsi"/>
          <w:sz w:val="20"/>
          <w:lang w:eastAsia="en-US"/>
        </w:rPr>
        <w:t>y</w:t>
      </w:r>
      <w:r w:rsidRPr="007E401C">
        <w:rPr>
          <w:rStyle w:val="NvrhP-text"/>
          <w:rFonts w:asciiTheme="minorHAnsi" w:eastAsia="SimSun" w:hAnsiTheme="minorHAnsi" w:cstheme="minorHAnsi"/>
          <w:sz w:val="20"/>
          <w:lang w:eastAsia="en-US"/>
        </w:rPr>
        <w:t xml:space="preserve"> – louky, pastviny a extenzivní sady (</w:t>
      </w:r>
      <w:proofErr w:type="spellStart"/>
      <w:r w:rsidRPr="007E401C">
        <w:rPr>
          <w:rStyle w:val="NvrhP-text"/>
          <w:rFonts w:asciiTheme="minorHAnsi" w:eastAsia="SimSun" w:hAnsiTheme="minorHAnsi" w:cstheme="minorHAnsi"/>
          <w:sz w:val="20"/>
          <w:lang w:eastAsia="en-US"/>
        </w:rPr>
        <w:t>NZt</w:t>
      </w:r>
      <w:proofErr w:type="spellEnd"/>
      <w:r w:rsidRPr="007E401C">
        <w:rPr>
          <w:rStyle w:val="NvrhP-text"/>
          <w:rFonts w:asciiTheme="minorHAnsi" w:eastAsia="SimSun" w:hAnsiTheme="minorHAnsi" w:cstheme="minorHAnsi"/>
          <w:sz w:val="20"/>
          <w:lang w:eastAsia="en-US"/>
        </w:rPr>
        <w:t>)</w:t>
      </w:r>
      <w:r>
        <w:rPr>
          <w:rStyle w:val="NvrhP-text"/>
          <w:rFonts w:asciiTheme="minorHAnsi" w:eastAsia="SimSun" w:hAnsiTheme="minorHAnsi" w:cstheme="minorHAnsi"/>
          <w:sz w:val="20"/>
          <w:lang w:eastAsia="en-US"/>
        </w:rPr>
        <w:t xml:space="preserve"> a </w:t>
      </w:r>
      <w:r>
        <w:rPr>
          <w:rFonts w:asciiTheme="minorHAnsi" w:hAnsiTheme="minorHAnsi" w:cstheme="minorHAnsi"/>
          <w:sz w:val="20"/>
          <w:lang w:eastAsia="en-US"/>
        </w:rPr>
        <w:t xml:space="preserve">smíšené nezastavěného území – sady a </w:t>
      </w:r>
      <w:proofErr w:type="spellStart"/>
      <w:r>
        <w:rPr>
          <w:rFonts w:asciiTheme="minorHAnsi" w:hAnsiTheme="minorHAnsi" w:cstheme="minorHAnsi"/>
          <w:sz w:val="20"/>
          <w:lang w:eastAsia="en-US"/>
        </w:rPr>
        <w:t>záhumenní</w:t>
      </w:r>
      <w:proofErr w:type="spellEnd"/>
      <w:r>
        <w:rPr>
          <w:rFonts w:asciiTheme="minorHAnsi" w:hAnsiTheme="minorHAnsi" w:cstheme="minorHAnsi"/>
          <w:sz w:val="20"/>
          <w:lang w:eastAsia="en-US"/>
        </w:rPr>
        <w:t xml:space="preserve"> zahrady (</w:t>
      </w:r>
      <w:proofErr w:type="spellStart"/>
      <w:r>
        <w:rPr>
          <w:rFonts w:asciiTheme="minorHAnsi" w:hAnsiTheme="minorHAnsi" w:cstheme="minorHAnsi"/>
          <w:sz w:val="20"/>
          <w:lang w:eastAsia="en-US"/>
        </w:rPr>
        <w:t>NSs</w:t>
      </w:r>
      <w:proofErr w:type="spellEnd"/>
      <w:r>
        <w:rPr>
          <w:rFonts w:asciiTheme="minorHAnsi" w:hAnsiTheme="minorHAnsi" w:cstheme="minorHAnsi"/>
          <w:sz w:val="20"/>
          <w:lang w:eastAsia="en-US"/>
        </w:rPr>
        <w:t xml:space="preserve">) </w:t>
      </w:r>
      <w:r>
        <w:rPr>
          <w:rStyle w:val="NvrhP-text"/>
          <w:rFonts w:asciiTheme="minorHAnsi" w:eastAsia="SimSun" w:hAnsiTheme="minorHAnsi" w:cstheme="minorHAnsi"/>
          <w:sz w:val="20"/>
          <w:lang w:eastAsia="en-US"/>
        </w:rPr>
        <w:t>ve funkčních nivách a ve vztahových zónách vodních toků, s cílem zdržet povodňové průtoky</w:t>
      </w:r>
      <w:r w:rsidRPr="007E401C">
        <w:rPr>
          <w:rStyle w:val="NvrhP-text"/>
          <w:rFonts w:asciiTheme="minorHAnsi" w:eastAsia="SimSun" w:hAnsiTheme="minorHAnsi" w:cstheme="minorHAnsi"/>
          <w:sz w:val="20"/>
          <w:lang w:eastAsia="en-US"/>
        </w:rPr>
        <w:t xml:space="preserve">. </w:t>
      </w:r>
    </w:p>
    <w:p w14:paraId="7954E99F" w14:textId="77777777" w:rsidR="00502C34" w:rsidRDefault="00502C34" w:rsidP="00502C34">
      <w:pPr>
        <w:pStyle w:val="UText"/>
        <w:numPr>
          <w:ilvl w:val="0"/>
          <w:numId w:val="20"/>
        </w:numPr>
        <w:spacing w:before="120" w:after="120"/>
        <w:ind w:hanging="720"/>
        <w:rPr>
          <w:rStyle w:val="NvrhP-text"/>
          <w:rFonts w:asciiTheme="minorHAnsi" w:eastAsia="SimSun" w:hAnsiTheme="minorHAnsi" w:cstheme="minorHAnsi"/>
          <w:sz w:val="20"/>
          <w:lang w:eastAsia="en-US"/>
        </w:rPr>
      </w:pPr>
      <w:r w:rsidRPr="007E401C">
        <w:rPr>
          <w:rStyle w:val="NvrhP-text"/>
          <w:rFonts w:asciiTheme="minorHAnsi" w:eastAsia="SimSun" w:hAnsiTheme="minorHAnsi" w:cstheme="minorHAnsi"/>
          <w:sz w:val="20"/>
          <w:lang w:eastAsia="en-US"/>
        </w:rPr>
        <w:t>Využití území v</w:t>
      </w:r>
      <w:r>
        <w:rPr>
          <w:rStyle w:val="NvrhP-text"/>
          <w:rFonts w:asciiTheme="minorHAnsi" w:eastAsia="SimSun" w:hAnsiTheme="minorHAnsi" w:cstheme="minorHAnsi"/>
          <w:sz w:val="20"/>
          <w:lang w:eastAsia="en-US"/>
        </w:rPr>
        <w:t>e funkční</w:t>
      </w:r>
      <w:r w:rsidRPr="007E401C">
        <w:rPr>
          <w:rStyle w:val="NvrhP-text"/>
          <w:rFonts w:asciiTheme="minorHAnsi" w:eastAsia="SimSun" w:hAnsiTheme="minorHAnsi" w:cstheme="minorHAnsi"/>
          <w:sz w:val="20"/>
          <w:lang w:eastAsia="en-US"/>
        </w:rPr>
        <w:t xml:space="preserve"> nivě </w:t>
      </w:r>
      <w:r>
        <w:rPr>
          <w:rStyle w:val="NvrhP-text"/>
          <w:rFonts w:asciiTheme="minorHAnsi" w:eastAsia="SimSun" w:hAnsiTheme="minorHAnsi" w:cstheme="minorHAnsi"/>
          <w:sz w:val="20"/>
          <w:lang w:eastAsia="en-US"/>
        </w:rPr>
        <w:t xml:space="preserve">a vztahových zónách Vlkavy a </w:t>
      </w:r>
      <w:proofErr w:type="spellStart"/>
      <w:r>
        <w:rPr>
          <w:rStyle w:val="NvrhP-text"/>
          <w:rFonts w:asciiTheme="minorHAnsi" w:eastAsia="SimSun" w:hAnsiTheme="minorHAnsi" w:cstheme="minorHAnsi"/>
          <w:sz w:val="20"/>
          <w:lang w:eastAsia="en-US"/>
        </w:rPr>
        <w:t>Dobrovky</w:t>
      </w:r>
      <w:proofErr w:type="spellEnd"/>
      <w:r w:rsidRPr="007E401C">
        <w:rPr>
          <w:rStyle w:val="NvrhP-text"/>
          <w:rFonts w:asciiTheme="minorHAnsi" w:eastAsia="SimSun" w:hAnsiTheme="minorHAnsi" w:cstheme="minorHAnsi"/>
          <w:sz w:val="20"/>
          <w:lang w:eastAsia="en-US"/>
        </w:rPr>
        <w:t xml:space="preserve"> </w:t>
      </w:r>
      <w:r>
        <w:rPr>
          <w:rStyle w:val="NvrhP-text"/>
          <w:rFonts w:asciiTheme="minorHAnsi" w:eastAsia="SimSun" w:hAnsiTheme="minorHAnsi" w:cstheme="minorHAnsi"/>
          <w:sz w:val="20"/>
          <w:lang w:eastAsia="en-US"/>
        </w:rPr>
        <w:t>a jejich přítoků musí</w:t>
      </w:r>
      <w:r w:rsidRPr="007E401C">
        <w:rPr>
          <w:rStyle w:val="NvrhP-text"/>
          <w:rFonts w:asciiTheme="minorHAnsi" w:eastAsia="SimSun" w:hAnsiTheme="minorHAnsi" w:cstheme="minorHAnsi"/>
          <w:sz w:val="20"/>
          <w:lang w:eastAsia="en-US"/>
        </w:rPr>
        <w:t xml:space="preserve"> naplňovat cíl </w:t>
      </w:r>
      <w:r w:rsidRPr="007E401C">
        <w:rPr>
          <w:rStyle w:val="NvrhP-text"/>
          <w:rFonts w:asciiTheme="minorHAnsi" w:eastAsia="SimSun" w:hAnsiTheme="minorHAnsi" w:cstheme="minorHAnsi"/>
          <w:b/>
          <w:sz w:val="20"/>
          <w:lang w:eastAsia="en-US"/>
        </w:rPr>
        <w:t>posilovat ekostabilizační a protipovodňové funkce nivy</w:t>
      </w:r>
      <w:r w:rsidRPr="007E401C">
        <w:rPr>
          <w:rStyle w:val="NvrhP-text"/>
          <w:rFonts w:asciiTheme="minorHAnsi" w:eastAsia="SimSun" w:hAnsiTheme="minorHAnsi" w:cstheme="minorHAnsi"/>
          <w:sz w:val="20"/>
          <w:lang w:eastAsia="en-US"/>
        </w:rPr>
        <w:t>.</w:t>
      </w:r>
    </w:p>
    <w:p w14:paraId="49937645" w14:textId="77777777" w:rsidR="00502C34" w:rsidRDefault="00502C34" w:rsidP="00502C34">
      <w:pPr>
        <w:pStyle w:val="UText"/>
        <w:numPr>
          <w:ilvl w:val="0"/>
          <w:numId w:val="20"/>
        </w:numPr>
        <w:spacing w:before="120" w:after="120"/>
        <w:ind w:hanging="720"/>
        <w:rPr>
          <w:rStyle w:val="NvrhP-text"/>
          <w:rFonts w:asciiTheme="minorHAnsi" w:eastAsia="SimSun" w:hAnsiTheme="minorHAnsi" w:cstheme="minorHAnsi"/>
          <w:sz w:val="20"/>
          <w:lang w:eastAsia="en-US"/>
        </w:rPr>
      </w:pPr>
      <w:r>
        <w:rPr>
          <w:rStyle w:val="NvrhP-text"/>
          <w:rFonts w:asciiTheme="minorHAnsi" w:eastAsia="SimSun" w:hAnsiTheme="minorHAnsi" w:cstheme="minorHAnsi"/>
          <w:sz w:val="20"/>
          <w:lang w:eastAsia="en-US"/>
        </w:rPr>
        <w:t>Ve vztahových zónách vodních toků se vymezují</w:t>
      </w:r>
      <w:r w:rsidRPr="007E401C">
        <w:rPr>
          <w:rStyle w:val="NvrhP-text"/>
          <w:rFonts w:asciiTheme="minorHAnsi" w:eastAsia="SimSun" w:hAnsiTheme="minorHAnsi" w:cstheme="minorHAnsi"/>
          <w:sz w:val="20"/>
          <w:lang w:eastAsia="en-US"/>
        </w:rPr>
        <w:t xml:space="preserve"> plochy změn v</w:t>
      </w:r>
      <w:r>
        <w:rPr>
          <w:rStyle w:val="NvrhP-text"/>
          <w:rFonts w:asciiTheme="minorHAnsi" w:eastAsia="SimSun" w:hAnsiTheme="minorHAnsi" w:cstheme="minorHAnsi"/>
          <w:sz w:val="20"/>
          <w:lang w:eastAsia="en-US"/>
        </w:rPr>
        <w:t> </w:t>
      </w:r>
      <w:r w:rsidRPr="007E401C">
        <w:rPr>
          <w:rStyle w:val="NvrhP-text"/>
          <w:rFonts w:asciiTheme="minorHAnsi" w:eastAsia="SimSun" w:hAnsiTheme="minorHAnsi" w:cstheme="minorHAnsi"/>
          <w:sz w:val="20"/>
          <w:lang w:eastAsia="en-US"/>
        </w:rPr>
        <w:t>krajině</w:t>
      </w:r>
      <w:r>
        <w:rPr>
          <w:rStyle w:val="NvrhP-text"/>
          <w:rFonts w:asciiTheme="minorHAnsi" w:eastAsia="SimSun" w:hAnsiTheme="minorHAnsi" w:cstheme="minorHAnsi"/>
          <w:sz w:val="20"/>
          <w:lang w:eastAsia="en-US"/>
        </w:rPr>
        <w:t xml:space="preserve"> </w:t>
      </w:r>
      <w:r w:rsidRPr="007E401C">
        <w:rPr>
          <w:rStyle w:val="NvrhP-text"/>
          <w:rFonts w:asciiTheme="minorHAnsi" w:eastAsia="SimSun" w:hAnsiTheme="minorHAnsi" w:cstheme="minorHAnsi"/>
          <w:sz w:val="20"/>
          <w:lang w:eastAsia="en-US"/>
        </w:rPr>
        <w:t>krajinn</w:t>
      </w:r>
      <w:r>
        <w:rPr>
          <w:rStyle w:val="NvrhP-text"/>
          <w:rFonts w:asciiTheme="minorHAnsi" w:eastAsia="SimSun" w:hAnsiTheme="minorHAnsi" w:cstheme="minorHAnsi"/>
          <w:sz w:val="20"/>
          <w:lang w:eastAsia="en-US"/>
        </w:rPr>
        <w:t>é</w:t>
      </w:r>
      <w:r w:rsidRPr="007E401C">
        <w:rPr>
          <w:rStyle w:val="NvrhP-text"/>
          <w:rFonts w:asciiTheme="minorHAnsi" w:eastAsia="SimSun" w:hAnsiTheme="minorHAnsi" w:cstheme="minorHAnsi"/>
          <w:sz w:val="20"/>
          <w:lang w:eastAsia="en-US"/>
        </w:rPr>
        <w:t xml:space="preserve"> zele</w:t>
      </w:r>
      <w:r>
        <w:rPr>
          <w:rStyle w:val="NvrhP-text"/>
          <w:rFonts w:asciiTheme="minorHAnsi" w:eastAsia="SimSun" w:hAnsiTheme="minorHAnsi" w:cstheme="minorHAnsi"/>
          <w:sz w:val="20"/>
          <w:lang w:eastAsia="en-US"/>
        </w:rPr>
        <w:t>ně</w:t>
      </w:r>
      <w:r w:rsidRPr="007E401C">
        <w:rPr>
          <w:rStyle w:val="NvrhP-text"/>
          <w:rFonts w:asciiTheme="minorHAnsi" w:eastAsia="SimSun" w:hAnsiTheme="minorHAnsi" w:cstheme="minorHAnsi"/>
          <w:sz w:val="20"/>
          <w:lang w:eastAsia="en-US"/>
        </w:rPr>
        <w:t xml:space="preserve"> (NK) </w:t>
      </w:r>
      <w:r>
        <w:rPr>
          <w:rStyle w:val="NvrhP-text"/>
          <w:rFonts w:asciiTheme="minorHAnsi" w:eastAsia="SimSun" w:hAnsiTheme="minorHAnsi" w:cstheme="minorHAnsi"/>
          <w:sz w:val="20"/>
          <w:lang w:eastAsia="en-US"/>
        </w:rPr>
        <w:t xml:space="preserve">530-K, 531-K, 532-K, 533-K, 534-K, 535-K, </w:t>
      </w:r>
      <w:proofErr w:type="gramStart"/>
      <w:r>
        <w:rPr>
          <w:rStyle w:val="NvrhP-text"/>
          <w:rFonts w:asciiTheme="minorHAnsi" w:eastAsia="SimSun" w:hAnsiTheme="minorHAnsi" w:cstheme="minorHAnsi"/>
          <w:sz w:val="20"/>
          <w:lang w:eastAsia="en-US"/>
        </w:rPr>
        <w:t>536a</w:t>
      </w:r>
      <w:proofErr w:type="gramEnd"/>
      <w:r>
        <w:rPr>
          <w:rStyle w:val="NvrhP-text"/>
          <w:rFonts w:asciiTheme="minorHAnsi" w:eastAsia="SimSun" w:hAnsiTheme="minorHAnsi" w:cstheme="minorHAnsi"/>
          <w:sz w:val="20"/>
          <w:lang w:eastAsia="en-US"/>
        </w:rPr>
        <w:t>-K, 536b-K, 537a-K, 537b-K, 538-K, 539</w:t>
      </w:r>
      <w:r w:rsidRPr="007F741C">
        <w:rPr>
          <w:rStyle w:val="NvrhP-text"/>
          <w:rFonts w:asciiTheme="minorHAnsi" w:eastAsia="SimSun" w:hAnsiTheme="minorHAnsi" w:cstheme="minorHAnsi"/>
          <w:sz w:val="20"/>
          <w:lang w:eastAsia="en-US"/>
        </w:rPr>
        <w:t xml:space="preserve">-K, </w:t>
      </w:r>
      <w:r>
        <w:rPr>
          <w:rStyle w:val="NvrhP-text"/>
          <w:rFonts w:asciiTheme="minorHAnsi" w:eastAsia="SimSun" w:hAnsiTheme="minorHAnsi" w:cstheme="minorHAnsi"/>
          <w:sz w:val="20"/>
          <w:lang w:eastAsia="en-US"/>
        </w:rPr>
        <w:t xml:space="preserve">540-K, 552-K, 536a-K, 537a-K, 538-K, 539-K, 540-K, 541b-K, 545-K, 546a-K, 546b-K, 547-K, 548a-K, 548b-K, 549-K, 550-K, 551-K, 552-K, 553-K, 554-K, 555-K, 557b-K, 561-K, 562-K, 563-K a 564-K a </w:t>
      </w:r>
      <w:r w:rsidRPr="007E401C">
        <w:rPr>
          <w:rStyle w:val="NvrhP-text"/>
          <w:rFonts w:asciiTheme="minorHAnsi" w:eastAsia="SimSun" w:hAnsiTheme="minorHAnsi" w:cstheme="minorHAnsi"/>
          <w:sz w:val="20"/>
          <w:lang w:eastAsia="en-US"/>
        </w:rPr>
        <w:t>zemědělsk</w:t>
      </w:r>
      <w:r>
        <w:rPr>
          <w:rStyle w:val="NvrhP-text"/>
          <w:rFonts w:asciiTheme="minorHAnsi" w:eastAsia="SimSun" w:hAnsiTheme="minorHAnsi" w:cstheme="minorHAnsi"/>
          <w:sz w:val="20"/>
          <w:lang w:eastAsia="en-US"/>
        </w:rPr>
        <w:t>é</w:t>
      </w:r>
      <w:r w:rsidRPr="007E401C">
        <w:rPr>
          <w:rStyle w:val="NvrhP-text"/>
          <w:rFonts w:asciiTheme="minorHAnsi" w:eastAsia="SimSun" w:hAnsiTheme="minorHAnsi" w:cstheme="minorHAnsi"/>
          <w:sz w:val="20"/>
          <w:lang w:eastAsia="en-US"/>
        </w:rPr>
        <w:t xml:space="preserve"> půd</w:t>
      </w:r>
      <w:r>
        <w:rPr>
          <w:rStyle w:val="NvrhP-text"/>
          <w:rFonts w:asciiTheme="minorHAnsi" w:eastAsia="SimSun" w:hAnsiTheme="minorHAnsi" w:cstheme="minorHAnsi"/>
          <w:sz w:val="20"/>
          <w:lang w:eastAsia="en-US"/>
        </w:rPr>
        <w:t>y</w:t>
      </w:r>
      <w:r w:rsidRPr="007E401C">
        <w:rPr>
          <w:rStyle w:val="NvrhP-text"/>
          <w:rFonts w:asciiTheme="minorHAnsi" w:eastAsia="SimSun" w:hAnsiTheme="minorHAnsi" w:cstheme="minorHAnsi"/>
          <w:sz w:val="20"/>
          <w:lang w:eastAsia="en-US"/>
        </w:rPr>
        <w:t xml:space="preserve"> – louky, pastviny a extenzivní sady (</w:t>
      </w:r>
      <w:proofErr w:type="spellStart"/>
      <w:r w:rsidRPr="007E401C">
        <w:rPr>
          <w:rStyle w:val="NvrhP-text"/>
          <w:rFonts w:asciiTheme="minorHAnsi" w:eastAsia="SimSun" w:hAnsiTheme="minorHAnsi" w:cstheme="minorHAnsi"/>
          <w:sz w:val="20"/>
          <w:lang w:eastAsia="en-US"/>
        </w:rPr>
        <w:t>NZt</w:t>
      </w:r>
      <w:proofErr w:type="spellEnd"/>
      <w:r w:rsidRPr="007E401C">
        <w:rPr>
          <w:rStyle w:val="NvrhP-text"/>
          <w:rFonts w:asciiTheme="minorHAnsi" w:eastAsia="SimSun" w:hAnsiTheme="minorHAnsi" w:cstheme="minorHAnsi"/>
          <w:sz w:val="20"/>
          <w:lang w:eastAsia="en-US"/>
        </w:rPr>
        <w:t>)</w:t>
      </w:r>
      <w:r>
        <w:rPr>
          <w:rStyle w:val="NvrhP-text"/>
          <w:rFonts w:asciiTheme="minorHAnsi" w:eastAsia="SimSun" w:hAnsiTheme="minorHAnsi" w:cstheme="minorHAnsi"/>
          <w:sz w:val="20"/>
          <w:lang w:eastAsia="en-US"/>
        </w:rPr>
        <w:t xml:space="preserve"> 500-K. </w:t>
      </w:r>
    </w:p>
    <w:p w14:paraId="392D0910" w14:textId="77777777" w:rsidR="00502C34" w:rsidRDefault="00502C34" w:rsidP="00502C34">
      <w:pPr>
        <w:pStyle w:val="UText"/>
        <w:numPr>
          <w:ilvl w:val="0"/>
          <w:numId w:val="20"/>
        </w:numPr>
        <w:spacing w:before="120" w:after="120"/>
        <w:ind w:hanging="720"/>
        <w:rPr>
          <w:rStyle w:val="NvrhP-text"/>
          <w:rFonts w:asciiTheme="minorHAnsi" w:eastAsia="SimSun" w:hAnsiTheme="minorHAnsi" w:cstheme="minorHAnsi"/>
          <w:sz w:val="20"/>
          <w:lang w:eastAsia="en-US"/>
        </w:rPr>
      </w:pPr>
      <w:r>
        <w:rPr>
          <w:rStyle w:val="NvrhP-text"/>
          <w:rFonts w:asciiTheme="minorHAnsi" w:eastAsia="SimSun" w:hAnsiTheme="minorHAnsi" w:cstheme="minorHAnsi"/>
          <w:sz w:val="20"/>
          <w:lang w:eastAsia="en-US"/>
        </w:rPr>
        <w:t>V nivách vodních toků se vymezují plochy změn v krajině zemědělské půdy – louky, pastviny a extenzivní sady (</w:t>
      </w:r>
      <w:proofErr w:type="spellStart"/>
      <w:r>
        <w:rPr>
          <w:rStyle w:val="NvrhP-text"/>
          <w:rFonts w:asciiTheme="minorHAnsi" w:eastAsia="SimSun" w:hAnsiTheme="minorHAnsi" w:cstheme="minorHAnsi"/>
          <w:sz w:val="20"/>
          <w:lang w:eastAsia="en-US"/>
        </w:rPr>
        <w:t>NZt</w:t>
      </w:r>
      <w:proofErr w:type="spellEnd"/>
      <w:r>
        <w:rPr>
          <w:rStyle w:val="NvrhP-text"/>
          <w:rFonts w:asciiTheme="minorHAnsi" w:eastAsia="SimSun" w:hAnsiTheme="minorHAnsi" w:cstheme="minorHAnsi"/>
          <w:sz w:val="20"/>
          <w:lang w:eastAsia="en-US"/>
        </w:rPr>
        <w:t>) 500-K, 501-K, 502-K, 503-K, 504-K a 505-K</w:t>
      </w:r>
      <w:r w:rsidRPr="00871358">
        <w:rPr>
          <w:rStyle w:val="Nadpis1Char"/>
          <w:rFonts w:asciiTheme="minorHAnsi" w:hAnsiTheme="minorHAnsi" w:cstheme="minorHAnsi"/>
          <w:sz w:val="20"/>
          <w:lang w:eastAsia="en-US"/>
        </w:rPr>
        <w:t xml:space="preserve"> </w:t>
      </w:r>
      <w:r>
        <w:rPr>
          <w:rStyle w:val="NvrhP-text"/>
          <w:rFonts w:asciiTheme="minorHAnsi" w:eastAsia="SimSun" w:hAnsiTheme="minorHAnsi" w:cstheme="minorHAnsi"/>
          <w:sz w:val="20"/>
          <w:lang w:eastAsia="en-US"/>
        </w:rPr>
        <w:t xml:space="preserve">a plochy změn </w:t>
      </w:r>
      <w:r>
        <w:rPr>
          <w:rFonts w:asciiTheme="minorHAnsi" w:hAnsiTheme="minorHAnsi" w:cstheme="minorHAnsi"/>
          <w:sz w:val="20"/>
          <w:lang w:eastAsia="en-US"/>
        </w:rPr>
        <w:t xml:space="preserve">smíšené nezastavěného území – sady a </w:t>
      </w:r>
      <w:proofErr w:type="spellStart"/>
      <w:r>
        <w:rPr>
          <w:rFonts w:asciiTheme="minorHAnsi" w:hAnsiTheme="minorHAnsi" w:cstheme="minorHAnsi"/>
          <w:sz w:val="20"/>
          <w:lang w:eastAsia="en-US"/>
        </w:rPr>
        <w:t>záhumenní</w:t>
      </w:r>
      <w:proofErr w:type="spellEnd"/>
      <w:r>
        <w:rPr>
          <w:rFonts w:asciiTheme="minorHAnsi" w:hAnsiTheme="minorHAnsi" w:cstheme="minorHAnsi"/>
          <w:sz w:val="20"/>
          <w:lang w:eastAsia="en-US"/>
        </w:rPr>
        <w:t xml:space="preserve"> zahrady (</w:t>
      </w:r>
      <w:proofErr w:type="spellStart"/>
      <w:r>
        <w:rPr>
          <w:rFonts w:asciiTheme="minorHAnsi" w:hAnsiTheme="minorHAnsi" w:cstheme="minorHAnsi"/>
          <w:sz w:val="20"/>
          <w:lang w:eastAsia="en-US"/>
        </w:rPr>
        <w:t>NSs</w:t>
      </w:r>
      <w:proofErr w:type="spellEnd"/>
      <w:r>
        <w:rPr>
          <w:rFonts w:asciiTheme="minorHAnsi" w:hAnsiTheme="minorHAnsi" w:cstheme="minorHAnsi"/>
          <w:sz w:val="20"/>
          <w:lang w:eastAsia="en-US"/>
        </w:rPr>
        <w:t>) 576-K a 577-K</w:t>
      </w:r>
      <w:r>
        <w:rPr>
          <w:rStyle w:val="NvrhP-text"/>
          <w:rFonts w:asciiTheme="minorHAnsi" w:eastAsia="SimSun" w:hAnsiTheme="minorHAnsi" w:cstheme="minorHAnsi"/>
          <w:sz w:val="20"/>
          <w:lang w:eastAsia="en-US"/>
        </w:rPr>
        <w:t>.</w:t>
      </w:r>
    </w:p>
    <w:p w14:paraId="7B1B3352" w14:textId="77777777" w:rsidR="00502C34" w:rsidRPr="006A7D54" w:rsidRDefault="00502C34" w:rsidP="00502C34">
      <w:pPr>
        <w:pStyle w:val="Nadpis2"/>
        <w:ind w:left="709"/>
        <w:rPr>
          <w:rStyle w:val="NvrhP-text"/>
          <w:rFonts w:asciiTheme="minorHAnsi" w:hAnsiTheme="minorHAnsi" w:cstheme="minorHAnsi"/>
        </w:rPr>
      </w:pPr>
      <w:bookmarkStart w:id="110" w:name="_Toc56515372"/>
      <w:r w:rsidRPr="006A7D54">
        <w:rPr>
          <w:rStyle w:val="NvrhP-text"/>
          <w:rFonts w:asciiTheme="minorHAnsi" w:hAnsiTheme="minorHAnsi" w:cstheme="minorHAnsi"/>
        </w:rPr>
        <w:t>Dobývání ložisek nerostných surovin</w:t>
      </w:r>
      <w:bookmarkEnd w:id="108"/>
      <w:bookmarkEnd w:id="110"/>
    </w:p>
    <w:p w14:paraId="5D8CBF15" w14:textId="62BED531" w:rsidR="00502C34" w:rsidRDefault="00502C34" w:rsidP="00502C34">
      <w:pPr>
        <w:pStyle w:val="UText"/>
        <w:numPr>
          <w:ilvl w:val="0"/>
          <w:numId w:val="20"/>
        </w:numPr>
        <w:spacing w:before="120" w:after="120"/>
        <w:ind w:hanging="720"/>
        <w:rPr>
          <w:rStyle w:val="NvrhP-text"/>
          <w:rFonts w:asciiTheme="minorHAnsi" w:eastAsia="SimSun" w:hAnsiTheme="minorHAnsi" w:cstheme="minorHAnsi"/>
          <w:sz w:val="20"/>
          <w:lang w:eastAsia="en-US"/>
        </w:rPr>
      </w:pPr>
      <w:r w:rsidRPr="007E401C">
        <w:rPr>
          <w:rStyle w:val="NvrhP-text"/>
          <w:rFonts w:asciiTheme="minorHAnsi" w:eastAsia="SimSun" w:hAnsiTheme="minorHAnsi" w:cstheme="minorHAnsi"/>
          <w:sz w:val="20"/>
          <w:lang w:eastAsia="en-US"/>
        </w:rPr>
        <w:t xml:space="preserve">Na území obce </w:t>
      </w:r>
      <w:r>
        <w:rPr>
          <w:rStyle w:val="NvrhP-text"/>
          <w:rFonts w:asciiTheme="minorHAnsi" w:eastAsia="SimSun" w:hAnsiTheme="minorHAnsi" w:cstheme="minorHAnsi"/>
          <w:sz w:val="20"/>
          <w:lang w:eastAsia="en-US"/>
        </w:rPr>
        <w:t>Luštěnice</w:t>
      </w:r>
      <w:r w:rsidRPr="007E401C">
        <w:rPr>
          <w:rStyle w:val="NvrhP-text"/>
          <w:rFonts w:asciiTheme="minorHAnsi" w:eastAsia="SimSun" w:hAnsiTheme="minorHAnsi" w:cstheme="minorHAnsi"/>
          <w:sz w:val="20"/>
          <w:lang w:eastAsia="en-US"/>
        </w:rPr>
        <w:t xml:space="preserve"> </w:t>
      </w:r>
      <w:r>
        <w:rPr>
          <w:rStyle w:val="NvrhP-text"/>
          <w:rFonts w:asciiTheme="minorHAnsi" w:eastAsia="SimSun" w:hAnsiTheme="minorHAnsi" w:cstheme="minorHAnsi"/>
          <w:sz w:val="20"/>
          <w:lang w:eastAsia="en-US"/>
        </w:rPr>
        <w:t>se nevymezuje žádná</w:t>
      </w:r>
      <w:r w:rsidRPr="007E401C">
        <w:rPr>
          <w:rStyle w:val="NvrhP-text"/>
          <w:rFonts w:asciiTheme="minorHAnsi" w:eastAsia="SimSun" w:hAnsiTheme="minorHAnsi" w:cstheme="minorHAnsi"/>
          <w:sz w:val="20"/>
          <w:lang w:eastAsia="en-US"/>
        </w:rPr>
        <w:t xml:space="preserve"> plocha těžby nerostných surovin.</w:t>
      </w:r>
    </w:p>
    <w:p w14:paraId="4E05944A" w14:textId="0C941D45" w:rsidR="0010775B" w:rsidRPr="007E401C" w:rsidRDefault="0010775B" w:rsidP="00502C34">
      <w:pPr>
        <w:pStyle w:val="UText"/>
        <w:numPr>
          <w:ilvl w:val="0"/>
          <w:numId w:val="20"/>
        </w:numPr>
        <w:spacing w:before="120" w:after="120"/>
        <w:ind w:hanging="720"/>
        <w:rPr>
          <w:rStyle w:val="NvrhP-text"/>
          <w:rFonts w:asciiTheme="minorHAnsi" w:eastAsia="SimSun" w:hAnsiTheme="minorHAnsi" w:cstheme="minorHAnsi"/>
          <w:sz w:val="20"/>
          <w:lang w:eastAsia="en-US"/>
        </w:rPr>
      </w:pPr>
      <w:r w:rsidRPr="0010775B">
        <w:rPr>
          <w:rStyle w:val="NvrhP-text"/>
          <w:rFonts w:asciiTheme="minorHAnsi" w:eastAsia="SimSun" w:hAnsiTheme="minorHAnsi" w:cstheme="minorHAnsi"/>
          <w:sz w:val="20"/>
          <w:lang w:eastAsia="en-US"/>
        </w:rPr>
        <w:t>Ve všech zastavitelných plochách je umístění staveb nesouvisejících s dobýváním nerostných surovin podmíněno splněním požadavků zakotvených v § 18 a 18 zákona č. 44/1988 Sb., horní zákon, v platném znění.</w:t>
      </w:r>
    </w:p>
    <w:p w14:paraId="03A432C5" w14:textId="77777777" w:rsidR="008B0F04" w:rsidRPr="007E401C" w:rsidRDefault="008B0F04" w:rsidP="00A04012">
      <w:pPr>
        <w:pStyle w:val="Nadpis1"/>
        <w:rPr>
          <w:rFonts w:cstheme="minorHAnsi"/>
          <w:lang w:eastAsia="en-US"/>
        </w:rPr>
      </w:pPr>
      <w:bookmarkStart w:id="111" w:name="_Toc460162814"/>
      <w:bookmarkStart w:id="112" w:name="_Toc384656343"/>
      <w:bookmarkStart w:id="113" w:name="_Toc56515373"/>
      <w:r w:rsidRPr="007E401C">
        <w:rPr>
          <w:rFonts w:cstheme="minorHAnsi"/>
          <w:lang w:eastAsia="en-US"/>
        </w:rPr>
        <w:lastRenderedPageBreak/>
        <w:t>STANOVENÍ PODMÍNEK PRO VYUŽITÍ PLOCH S ROZDÍLNÝM ZPŮSOBEM VYUŽITÍ A STANOVENÍ PODMÍNEK PROSTOROVÉHO USPOŘÁDÁNÍ</w:t>
      </w:r>
      <w:bookmarkEnd w:id="111"/>
      <w:bookmarkEnd w:id="112"/>
      <w:bookmarkEnd w:id="113"/>
    </w:p>
    <w:p w14:paraId="4D3C557B" w14:textId="20851B77" w:rsidR="008B0F04" w:rsidRPr="007E401C" w:rsidRDefault="008B0F04" w:rsidP="007515EA">
      <w:pPr>
        <w:pStyle w:val="Nadpis2"/>
        <w:rPr>
          <w:rStyle w:val="NvrhP-text"/>
          <w:rFonts w:asciiTheme="minorHAnsi" w:hAnsiTheme="minorHAnsi" w:cstheme="minorHAnsi"/>
          <w:color w:val="ED7D31"/>
        </w:rPr>
      </w:pPr>
      <w:bookmarkStart w:id="114" w:name="_Toc460162815"/>
      <w:bookmarkStart w:id="115" w:name="_Toc56515374"/>
      <w:r w:rsidRPr="007E401C">
        <w:rPr>
          <w:rStyle w:val="NvrhP-text"/>
          <w:rFonts w:asciiTheme="minorHAnsi" w:hAnsiTheme="minorHAnsi" w:cstheme="minorHAnsi"/>
          <w:color w:val="ED7D31"/>
        </w:rPr>
        <w:t xml:space="preserve">Podmínky pro využití a prostorové uspořádání ploch s rozdílným způsobem využití </w:t>
      </w:r>
      <w:bookmarkEnd w:id="114"/>
      <w:r w:rsidR="008064FF" w:rsidRPr="007E401C">
        <w:rPr>
          <w:rStyle w:val="NvrhP-text"/>
          <w:rFonts w:asciiTheme="minorHAnsi" w:hAnsiTheme="minorHAnsi" w:cstheme="minorHAnsi"/>
          <w:color w:val="ED7D31"/>
        </w:rPr>
        <w:t>a koridorů</w:t>
      </w:r>
      <w:bookmarkEnd w:id="115"/>
    </w:p>
    <w:p w14:paraId="1EA82614" w14:textId="0767C2F6" w:rsidR="008B0F04" w:rsidRPr="007E401C" w:rsidRDefault="008B0F04" w:rsidP="00305EB2">
      <w:pPr>
        <w:numPr>
          <w:ilvl w:val="0"/>
          <w:numId w:val="15"/>
        </w:numPr>
        <w:spacing w:before="240" w:after="120" w:line="240" w:lineRule="auto"/>
        <w:ind w:left="737" w:hanging="737"/>
        <w:rPr>
          <w:rFonts w:asciiTheme="minorHAnsi" w:hAnsiTheme="minorHAnsi" w:cstheme="minorHAnsi"/>
          <w:sz w:val="20"/>
          <w:szCs w:val="20"/>
        </w:rPr>
      </w:pPr>
      <w:bookmarkStart w:id="116" w:name="_Toc239843518"/>
      <w:r w:rsidRPr="007E401C">
        <w:rPr>
          <w:rFonts w:asciiTheme="minorHAnsi" w:hAnsiTheme="minorHAnsi" w:cstheme="minorHAnsi"/>
          <w:sz w:val="20"/>
          <w:szCs w:val="20"/>
        </w:rPr>
        <w:t>Pro plochy s rozdílným způsobem využití se stanov</w:t>
      </w:r>
      <w:r w:rsidR="00255787" w:rsidRPr="007E401C">
        <w:rPr>
          <w:rFonts w:asciiTheme="minorHAnsi" w:hAnsiTheme="minorHAnsi" w:cstheme="minorHAnsi"/>
          <w:sz w:val="20"/>
          <w:szCs w:val="20"/>
        </w:rPr>
        <w:t>uje</w:t>
      </w:r>
      <w:r w:rsidRPr="007E401C">
        <w:rPr>
          <w:rFonts w:asciiTheme="minorHAnsi" w:hAnsiTheme="minorHAnsi" w:cstheme="minorHAnsi"/>
          <w:sz w:val="20"/>
          <w:szCs w:val="20"/>
        </w:rPr>
        <w:t>:</w:t>
      </w:r>
    </w:p>
    <w:p w14:paraId="33C9914D" w14:textId="77777777" w:rsidR="008B0F04" w:rsidRPr="007E401C" w:rsidRDefault="008B0F04" w:rsidP="00305EB2">
      <w:pPr>
        <w:pStyle w:val="b-pismeno"/>
        <w:numPr>
          <w:ilvl w:val="0"/>
          <w:numId w:val="17"/>
        </w:numPr>
        <w:tabs>
          <w:tab w:val="clear" w:pos="720"/>
        </w:tabs>
        <w:spacing w:before="120" w:after="120"/>
        <w:ind w:left="1151" w:hanging="414"/>
        <w:rPr>
          <w:rFonts w:asciiTheme="minorHAnsi" w:hAnsiTheme="minorHAnsi" w:cstheme="minorHAnsi"/>
          <w:sz w:val="20"/>
          <w:szCs w:val="20"/>
        </w:rPr>
      </w:pPr>
      <w:r w:rsidRPr="007E401C">
        <w:rPr>
          <w:rFonts w:asciiTheme="minorHAnsi" w:hAnsiTheme="minorHAnsi" w:cstheme="minorHAnsi"/>
          <w:b/>
          <w:sz w:val="20"/>
          <w:szCs w:val="20"/>
        </w:rPr>
        <w:t>hlavní využití</w:t>
      </w:r>
      <w:r w:rsidRPr="007E401C">
        <w:rPr>
          <w:rFonts w:asciiTheme="minorHAnsi" w:hAnsiTheme="minorHAnsi" w:cstheme="minorHAnsi"/>
          <w:sz w:val="20"/>
          <w:szCs w:val="20"/>
        </w:rPr>
        <w:t>, tedy převažující účel využití plochy;</w:t>
      </w:r>
    </w:p>
    <w:p w14:paraId="56D80E1D" w14:textId="77777777" w:rsidR="008B0F04" w:rsidRPr="007E401C" w:rsidRDefault="008B0F04" w:rsidP="00305EB2">
      <w:pPr>
        <w:pStyle w:val="b-pismeno"/>
        <w:numPr>
          <w:ilvl w:val="0"/>
          <w:numId w:val="17"/>
        </w:numPr>
        <w:tabs>
          <w:tab w:val="clear" w:pos="720"/>
        </w:tabs>
        <w:spacing w:before="120" w:after="120"/>
        <w:ind w:left="1151" w:hanging="414"/>
        <w:rPr>
          <w:rFonts w:asciiTheme="minorHAnsi" w:hAnsiTheme="minorHAnsi" w:cstheme="minorHAnsi"/>
          <w:sz w:val="20"/>
          <w:szCs w:val="20"/>
        </w:rPr>
      </w:pPr>
      <w:r w:rsidRPr="007E401C">
        <w:rPr>
          <w:rFonts w:asciiTheme="minorHAnsi" w:hAnsiTheme="minorHAnsi" w:cstheme="minorHAnsi"/>
          <w:b/>
          <w:sz w:val="20"/>
          <w:szCs w:val="20"/>
        </w:rPr>
        <w:t>přípustné využití</w:t>
      </w:r>
      <w:r w:rsidRPr="007E401C">
        <w:rPr>
          <w:rFonts w:asciiTheme="minorHAnsi" w:hAnsiTheme="minorHAnsi" w:cstheme="minorHAnsi"/>
          <w:sz w:val="20"/>
          <w:szCs w:val="20"/>
        </w:rPr>
        <w:t>, tedy další možné využití plochy, které doplňuje hlavní využití, a které nesmí zhoršovat podmínky hlavního využití plochy;</w:t>
      </w:r>
    </w:p>
    <w:p w14:paraId="39A251E4" w14:textId="77777777" w:rsidR="008B0F04" w:rsidRPr="007E401C" w:rsidRDefault="008B0F04" w:rsidP="00305EB2">
      <w:pPr>
        <w:pStyle w:val="b-pismeno"/>
        <w:numPr>
          <w:ilvl w:val="0"/>
          <w:numId w:val="17"/>
        </w:numPr>
        <w:tabs>
          <w:tab w:val="clear" w:pos="720"/>
        </w:tabs>
        <w:spacing w:before="120" w:after="120"/>
        <w:ind w:left="1151" w:hanging="414"/>
        <w:rPr>
          <w:rFonts w:asciiTheme="minorHAnsi" w:hAnsiTheme="minorHAnsi" w:cstheme="minorHAnsi"/>
          <w:sz w:val="20"/>
          <w:szCs w:val="20"/>
        </w:rPr>
      </w:pPr>
      <w:r w:rsidRPr="007E401C">
        <w:rPr>
          <w:rFonts w:asciiTheme="minorHAnsi" w:hAnsiTheme="minorHAnsi" w:cstheme="minorHAnsi"/>
          <w:b/>
          <w:sz w:val="20"/>
          <w:szCs w:val="20"/>
        </w:rPr>
        <w:t>podmíněně přípustné využití</w:t>
      </w:r>
      <w:r w:rsidRPr="007E401C">
        <w:rPr>
          <w:rFonts w:asciiTheme="minorHAnsi" w:hAnsiTheme="minorHAnsi" w:cstheme="minorHAnsi"/>
          <w:sz w:val="20"/>
          <w:szCs w:val="20"/>
        </w:rPr>
        <w:t xml:space="preserve">, tedy využití plochy podmíněné konkrétní věcnou podmínkou; </w:t>
      </w:r>
    </w:p>
    <w:p w14:paraId="232C6C20" w14:textId="5474E680" w:rsidR="00042150" w:rsidRPr="007E401C" w:rsidRDefault="008B0F04" w:rsidP="00305EB2">
      <w:pPr>
        <w:pStyle w:val="b-pismeno"/>
        <w:numPr>
          <w:ilvl w:val="0"/>
          <w:numId w:val="17"/>
        </w:numPr>
        <w:tabs>
          <w:tab w:val="clear" w:pos="720"/>
        </w:tabs>
        <w:spacing w:before="120" w:after="120"/>
        <w:ind w:left="1151" w:hanging="414"/>
        <w:rPr>
          <w:rFonts w:asciiTheme="minorHAnsi" w:hAnsiTheme="minorHAnsi" w:cstheme="minorHAnsi"/>
          <w:b/>
          <w:sz w:val="20"/>
          <w:szCs w:val="20"/>
        </w:rPr>
      </w:pPr>
      <w:r w:rsidRPr="007E401C">
        <w:rPr>
          <w:rFonts w:asciiTheme="minorHAnsi" w:hAnsiTheme="minorHAnsi" w:cstheme="minorHAnsi"/>
          <w:b/>
          <w:sz w:val="20"/>
          <w:szCs w:val="20"/>
        </w:rPr>
        <w:t>nepřípustné využití</w:t>
      </w:r>
      <w:r w:rsidRPr="007E401C">
        <w:rPr>
          <w:rFonts w:asciiTheme="minorHAnsi" w:hAnsiTheme="minorHAnsi" w:cstheme="minorHAnsi"/>
          <w:sz w:val="20"/>
          <w:szCs w:val="20"/>
        </w:rPr>
        <w:t>, tedy využití v dané ploše zcela vyloučené;</w:t>
      </w:r>
    </w:p>
    <w:p w14:paraId="06DF271F" w14:textId="09FA26DB" w:rsidR="00D85164" w:rsidRPr="002146C6" w:rsidRDefault="00F60D10" w:rsidP="00305EB2">
      <w:pPr>
        <w:pStyle w:val="b-pismeno"/>
        <w:numPr>
          <w:ilvl w:val="0"/>
          <w:numId w:val="17"/>
        </w:numPr>
        <w:tabs>
          <w:tab w:val="clear" w:pos="720"/>
        </w:tabs>
        <w:spacing w:before="120" w:after="120"/>
        <w:ind w:left="1151" w:hanging="414"/>
        <w:rPr>
          <w:rFonts w:asciiTheme="minorHAnsi" w:hAnsiTheme="minorHAnsi" w:cstheme="minorHAnsi"/>
          <w:b/>
          <w:sz w:val="20"/>
          <w:szCs w:val="20"/>
        </w:rPr>
      </w:pPr>
      <w:r w:rsidRPr="007E401C">
        <w:rPr>
          <w:rFonts w:asciiTheme="minorHAnsi" w:hAnsiTheme="minorHAnsi" w:cstheme="minorHAnsi"/>
          <w:b/>
          <w:sz w:val="20"/>
          <w:szCs w:val="20"/>
        </w:rPr>
        <w:t xml:space="preserve">podmínky </w:t>
      </w:r>
      <w:r w:rsidR="006C5E9D" w:rsidRPr="007E401C">
        <w:rPr>
          <w:rFonts w:asciiTheme="minorHAnsi" w:hAnsiTheme="minorHAnsi" w:cstheme="minorHAnsi"/>
          <w:b/>
          <w:sz w:val="20"/>
          <w:szCs w:val="20"/>
        </w:rPr>
        <w:t>prostorové</w:t>
      </w:r>
      <w:r w:rsidRPr="007E401C">
        <w:rPr>
          <w:rFonts w:asciiTheme="minorHAnsi" w:hAnsiTheme="minorHAnsi" w:cstheme="minorHAnsi"/>
          <w:b/>
          <w:sz w:val="20"/>
          <w:szCs w:val="20"/>
        </w:rPr>
        <w:t>ho</w:t>
      </w:r>
      <w:r w:rsidR="006C5E9D" w:rsidRPr="007E401C">
        <w:rPr>
          <w:rFonts w:asciiTheme="minorHAnsi" w:hAnsiTheme="minorHAnsi" w:cstheme="minorHAnsi"/>
          <w:b/>
          <w:sz w:val="20"/>
          <w:szCs w:val="20"/>
        </w:rPr>
        <w:t xml:space="preserve"> uspořádání</w:t>
      </w:r>
      <w:r w:rsidR="006C5E9D" w:rsidRPr="007E401C">
        <w:rPr>
          <w:rFonts w:asciiTheme="minorHAnsi" w:hAnsiTheme="minorHAnsi" w:cstheme="minorHAnsi"/>
          <w:sz w:val="20"/>
          <w:szCs w:val="20"/>
        </w:rPr>
        <w:t>, tedy podmínky určující přípustné prostorové parametry zástavby</w:t>
      </w:r>
      <w:r w:rsidR="00D85164" w:rsidRPr="007E401C">
        <w:rPr>
          <w:rFonts w:asciiTheme="minorHAnsi" w:hAnsiTheme="minorHAnsi" w:cstheme="minorHAnsi"/>
          <w:sz w:val="20"/>
          <w:szCs w:val="20"/>
        </w:rPr>
        <w:t>;</w:t>
      </w:r>
    </w:p>
    <w:p w14:paraId="5CB158F4" w14:textId="7B0338BF" w:rsidR="009A3A91" w:rsidRPr="007E401C" w:rsidRDefault="009A3A91" w:rsidP="00305EB2">
      <w:pPr>
        <w:pStyle w:val="b-pismeno"/>
        <w:numPr>
          <w:ilvl w:val="0"/>
          <w:numId w:val="17"/>
        </w:numPr>
        <w:tabs>
          <w:tab w:val="clear" w:pos="720"/>
        </w:tabs>
        <w:spacing w:before="120" w:after="120"/>
        <w:ind w:left="1151" w:hanging="414"/>
        <w:rPr>
          <w:rFonts w:asciiTheme="minorHAnsi" w:hAnsiTheme="minorHAnsi" w:cstheme="minorHAnsi"/>
          <w:b/>
          <w:sz w:val="20"/>
          <w:szCs w:val="20"/>
        </w:rPr>
      </w:pPr>
      <w:r>
        <w:rPr>
          <w:rFonts w:asciiTheme="minorHAnsi" w:hAnsiTheme="minorHAnsi" w:cstheme="minorHAnsi"/>
          <w:b/>
          <w:sz w:val="20"/>
          <w:szCs w:val="20"/>
        </w:rPr>
        <w:t>investice podmiňující využití plochy</w:t>
      </w:r>
      <w:r w:rsidR="00974666">
        <w:rPr>
          <w:rFonts w:asciiTheme="minorHAnsi" w:hAnsiTheme="minorHAnsi" w:cstheme="minorHAnsi"/>
          <w:b/>
          <w:sz w:val="20"/>
          <w:szCs w:val="20"/>
        </w:rPr>
        <w:t xml:space="preserve"> </w:t>
      </w:r>
      <w:r w:rsidR="00974666" w:rsidRPr="00974666">
        <w:rPr>
          <w:rFonts w:asciiTheme="minorHAnsi" w:hAnsiTheme="minorHAnsi" w:cstheme="minorHAnsi"/>
          <w:bCs/>
          <w:sz w:val="20"/>
          <w:szCs w:val="20"/>
        </w:rPr>
        <w:t xml:space="preserve">(pro vybrané </w:t>
      </w:r>
      <w:r w:rsidR="00974666">
        <w:rPr>
          <w:rFonts w:asciiTheme="minorHAnsi" w:hAnsiTheme="minorHAnsi" w:cstheme="minorHAnsi"/>
          <w:bCs/>
          <w:sz w:val="20"/>
          <w:szCs w:val="20"/>
        </w:rPr>
        <w:t xml:space="preserve">typy </w:t>
      </w:r>
      <w:r w:rsidR="00974666" w:rsidRPr="00974666">
        <w:rPr>
          <w:rFonts w:asciiTheme="minorHAnsi" w:hAnsiTheme="minorHAnsi" w:cstheme="minorHAnsi"/>
          <w:bCs/>
          <w:sz w:val="20"/>
          <w:szCs w:val="20"/>
        </w:rPr>
        <w:t>ploch)</w:t>
      </w:r>
      <w:r w:rsidR="00974666">
        <w:rPr>
          <w:rFonts w:asciiTheme="minorHAnsi" w:hAnsiTheme="minorHAnsi" w:cstheme="minorHAnsi"/>
          <w:bCs/>
          <w:sz w:val="20"/>
          <w:szCs w:val="20"/>
        </w:rPr>
        <w:t>.</w:t>
      </w:r>
    </w:p>
    <w:bookmarkEnd w:id="116"/>
    <w:p w14:paraId="000EDA56" w14:textId="2E53AC87" w:rsidR="005205EF" w:rsidRDefault="006F48BB" w:rsidP="005205EF">
      <w:pPr>
        <w:numPr>
          <w:ilvl w:val="0"/>
          <w:numId w:val="15"/>
        </w:numPr>
        <w:spacing w:before="240" w:after="120" w:line="240" w:lineRule="auto"/>
        <w:ind w:left="737" w:hanging="737"/>
        <w:rPr>
          <w:rStyle w:val="NvrhP-text"/>
          <w:rFonts w:asciiTheme="minorHAnsi" w:hAnsiTheme="minorHAnsi" w:cstheme="minorHAnsi"/>
          <w:sz w:val="20"/>
          <w:szCs w:val="20"/>
        </w:rPr>
      </w:pPr>
      <w:r w:rsidRPr="007E401C">
        <w:rPr>
          <w:rStyle w:val="NvrhP-text"/>
          <w:rFonts w:asciiTheme="minorHAnsi" w:hAnsiTheme="minorHAnsi" w:cstheme="minorHAnsi"/>
          <w:sz w:val="20"/>
          <w:szCs w:val="20"/>
        </w:rPr>
        <w:t>Stanovují se</w:t>
      </w:r>
      <w:r w:rsidR="008B0F04" w:rsidRPr="007E401C">
        <w:rPr>
          <w:rStyle w:val="NvrhP-text"/>
          <w:rFonts w:asciiTheme="minorHAnsi" w:hAnsiTheme="minorHAnsi" w:cstheme="minorHAnsi"/>
          <w:sz w:val="20"/>
          <w:szCs w:val="20"/>
        </w:rPr>
        <w:t xml:space="preserve"> následující podmínky pro využití </w:t>
      </w:r>
      <w:r w:rsidR="00E32BD8" w:rsidRPr="007E401C">
        <w:rPr>
          <w:rStyle w:val="NvrhP-text"/>
          <w:rFonts w:asciiTheme="minorHAnsi" w:hAnsiTheme="minorHAnsi" w:cstheme="minorHAnsi"/>
          <w:sz w:val="20"/>
          <w:szCs w:val="20"/>
        </w:rPr>
        <w:t xml:space="preserve">jednotlivých </w:t>
      </w:r>
      <w:r w:rsidR="008B0F04" w:rsidRPr="007E401C">
        <w:rPr>
          <w:rStyle w:val="NvrhP-text"/>
          <w:rFonts w:asciiTheme="minorHAnsi" w:hAnsiTheme="minorHAnsi" w:cstheme="minorHAnsi"/>
          <w:sz w:val="20"/>
          <w:szCs w:val="20"/>
        </w:rPr>
        <w:t>ploch</w:t>
      </w:r>
      <w:r w:rsidR="00E32BD8" w:rsidRPr="007E401C">
        <w:rPr>
          <w:rStyle w:val="NvrhP-text"/>
          <w:rFonts w:asciiTheme="minorHAnsi" w:hAnsiTheme="minorHAnsi" w:cstheme="minorHAnsi"/>
          <w:sz w:val="20"/>
          <w:szCs w:val="20"/>
        </w:rPr>
        <w:t xml:space="preserve"> s různým způsobem využití</w:t>
      </w:r>
      <w:r w:rsidR="00CE5B8E" w:rsidRPr="007E401C">
        <w:rPr>
          <w:rStyle w:val="NvrhP-text"/>
          <w:rFonts w:asciiTheme="minorHAnsi" w:hAnsiTheme="minorHAnsi" w:cstheme="minorHAnsi"/>
          <w:sz w:val="20"/>
          <w:szCs w:val="20"/>
        </w:rPr>
        <w:t xml:space="preserve"> a podmínky jejich prostorového uspořádání</w:t>
      </w:r>
      <w:r w:rsidR="008E6880" w:rsidRPr="007E401C">
        <w:rPr>
          <w:rStyle w:val="NvrhP-text"/>
          <w:rFonts w:asciiTheme="minorHAnsi" w:hAnsiTheme="minorHAnsi" w:cstheme="minorHAnsi"/>
          <w:sz w:val="20"/>
          <w:szCs w:val="20"/>
        </w:rPr>
        <w:t xml:space="preserve"> a pro vybrané plochy i další podmínky</w:t>
      </w:r>
      <w:r w:rsidR="00E32BD8" w:rsidRPr="007E401C">
        <w:rPr>
          <w:rStyle w:val="NvrhP-text"/>
          <w:rFonts w:asciiTheme="minorHAnsi" w:hAnsiTheme="minorHAnsi" w:cstheme="minorHAnsi"/>
          <w:sz w:val="20"/>
          <w:szCs w:val="20"/>
        </w:rPr>
        <w:t>:</w:t>
      </w:r>
    </w:p>
    <w:tbl>
      <w:tblPr>
        <w:tblW w:w="9639" w:type="dxa"/>
        <w:tblLook w:val="01E0" w:firstRow="1" w:lastRow="1" w:firstColumn="1" w:lastColumn="1" w:noHBand="0" w:noVBand="0"/>
      </w:tblPr>
      <w:tblGrid>
        <w:gridCol w:w="2268"/>
        <w:gridCol w:w="7371"/>
      </w:tblGrid>
      <w:tr w:rsidR="006D7DDC" w:rsidRPr="00F12360" w14:paraId="30AF543A" w14:textId="77777777" w:rsidTr="006D7DDC">
        <w:tc>
          <w:tcPr>
            <w:tcW w:w="9639" w:type="dxa"/>
            <w:gridSpan w:val="2"/>
            <w:tcBorders>
              <w:bottom w:val="single" w:sz="4" w:space="0" w:color="808080" w:themeColor="background1" w:themeShade="80"/>
            </w:tcBorders>
            <w:shd w:val="clear" w:color="auto" w:fill="FBD4B4" w:themeFill="accent6" w:themeFillTint="66"/>
          </w:tcPr>
          <w:p w14:paraId="3B4A691D" w14:textId="77777777" w:rsidR="006D7DDC" w:rsidRPr="00F12360" w:rsidRDefault="006D7DDC" w:rsidP="006D7DDC">
            <w:pPr>
              <w:spacing w:before="60" w:after="60" w:line="240" w:lineRule="auto"/>
              <w:jc w:val="left"/>
              <w:rPr>
                <w:rStyle w:val="NvrhP-text"/>
                <w:rFonts w:asciiTheme="minorHAnsi" w:hAnsiTheme="minorHAnsi" w:cstheme="minorHAnsi"/>
                <w:b/>
                <w:szCs w:val="24"/>
              </w:rPr>
            </w:pPr>
            <w:r w:rsidRPr="00F12360">
              <w:rPr>
                <w:rStyle w:val="NvrhP-text"/>
                <w:rFonts w:asciiTheme="minorHAnsi" w:hAnsiTheme="minorHAnsi" w:cstheme="minorHAnsi"/>
                <w:szCs w:val="20"/>
              </w:rPr>
              <w:t>BH – BYDLENÍ HROMADNÉ</w:t>
            </w:r>
          </w:p>
        </w:tc>
      </w:tr>
      <w:tr w:rsidR="006D7DDC" w:rsidRPr="00F12360" w14:paraId="3F77C7F6"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513F14FA"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Hlavní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7C14A7D6" w14:textId="77777777" w:rsidR="006D7DDC" w:rsidRPr="00F12360" w:rsidRDefault="006D7DDC" w:rsidP="006D7DDC">
            <w:pPr>
              <w:keepNext/>
              <w:numPr>
                <w:ilvl w:val="0"/>
                <w:numId w:val="1"/>
              </w:numPr>
              <w:tabs>
                <w:tab w:val="clear" w:pos="720"/>
                <w:tab w:val="num" w:pos="432"/>
              </w:tabs>
              <w:spacing w:before="60" w:after="60" w:line="240" w:lineRule="auto"/>
              <w:ind w:left="431" w:hanging="357"/>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bydlení v bytových domech</w:t>
            </w:r>
          </w:p>
        </w:tc>
      </w:tr>
      <w:tr w:rsidR="006D7DDC" w:rsidRPr="00F12360" w14:paraId="2B14B816"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713EEEB9"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Přípustné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16591E8E"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Fonts w:asciiTheme="minorHAnsi" w:hAnsiTheme="minorHAnsi" w:cstheme="minorHAnsi"/>
                <w:sz w:val="20"/>
                <w:szCs w:val="20"/>
              </w:rPr>
              <w:t>drobný obchod a služby v provozovnách odpovídajících měřítku jednotlivého bytu</w:t>
            </w:r>
          </w:p>
          <w:p w14:paraId="73F5DE10"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 xml:space="preserve">administrativa kapacitně odpovídající měřítku staveb v ploše </w:t>
            </w:r>
          </w:p>
          <w:p w14:paraId="3A54F9A8"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soukromá a vyhrazená zeleň a zahrady včetně drobných doplňkových staveb pro jejich rekreační využití</w:t>
            </w:r>
          </w:p>
          <w:p w14:paraId="68FA86F5"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veřejná prostranství a veřejná zeleň</w:t>
            </w:r>
          </w:p>
          <w:p w14:paraId="6E18588A"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 xml:space="preserve">dětská hřiště a sportoviště sloužící zejména uživatelům dané plochy </w:t>
            </w:r>
          </w:p>
          <w:p w14:paraId="3709A9C8"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parkoviště na terénu, samostatné, skupinové či podzemní garáže sloužící zejména uživatelům dané plochy</w:t>
            </w:r>
          </w:p>
          <w:p w14:paraId="08C33D0B"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související dopravní a technická infrastruktura</w:t>
            </w:r>
          </w:p>
          <w:p w14:paraId="45098B3D"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ochranná, izolační a okrasná zeleň</w:t>
            </w:r>
          </w:p>
          <w:p w14:paraId="1A2F7E80"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vodní plochy a toky</w:t>
            </w:r>
          </w:p>
        </w:tc>
      </w:tr>
      <w:tr w:rsidR="006D7DDC" w:rsidRPr="00F12360" w14:paraId="04A1F0DF"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54E6F7B0"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Podmíněně přípustné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3BB8F0A8"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ostatní občanské vybavení, které je slučitelné s bydlením a nesnižuje kvalitu prostředí a pohodu bydlení ve vymezené ploše</w:t>
            </w:r>
          </w:p>
          <w:p w14:paraId="40F52F14"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 xml:space="preserve">stravovací a pohostinská zařízení s provozem omezeným pouze na denní dobu, s charakterem provozu, který je slučitelný s bydlením a nesnižuje kvalitu prostředí a pohodu bydlení ve vymezené ploše </w:t>
            </w:r>
          </w:p>
          <w:p w14:paraId="191BE823"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chovatelská a pěstitelská činnost kapacitně odpovídající samozásobitelství, která je slučitelná s bydlením a nesnižuje kvalitu prostředí a pohodu bydlení ve vymezené ploše</w:t>
            </w:r>
          </w:p>
          <w:p w14:paraId="5EA54055"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veřejná dopravní a technická infrastruktura nadřazených systémů, pokud by její umístění mimo plochu vyvolalo nepřiměřeně vyšší náklady</w:t>
            </w:r>
          </w:p>
        </w:tc>
      </w:tr>
      <w:tr w:rsidR="006D7DDC" w:rsidRPr="00F12360" w14:paraId="021E3EB3"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53A25561"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Nepřípustné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15B25730" w14:textId="77777777" w:rsidR="006D7DDC" w:rsidRDefault="006D7DDC" w:rsidP="006D7DDC">
            <w:pPr>
              <w:numPr>
                <w:ilvl w:val="0"/>
                <w:numId w:val="2"/>
              </w:numPr>
              <w:spacing w:before="60" w:after="60" w:line="240" w:lineRule="auto"/>
              <w:jc w:val="left"/>
              <w:rPr>
                <w:rFonts w:asciiTheme="minorHAnsi" w:hAnsiTheme="minorHAnsi" w:cstheme="minorHAnsi"/>
                <w:sz w:val="20"/>
                <w:szCs w:val="20"/>
              </w:rPr>
            </w:pPr>
            <w:r w:rsidRPr="00F12360">
              <w:rPr>
                <w:rFonts w:asciiTheme="minorHAnsi" w:hAnsiTheme="minorHAnsi" w:cstheme="minorHAnsi"/>
                <w:sz w:val="20"/>
                <w:szCs w:val="20"/>
              </w:rPr>
              <w:t>veškeré stavby a činnosti nesouvisející s hlavním, přípustným, popřípadě podmíněně přípustným využitím</w:t>
            </w:r>
          </w:p>
          <w:p w14:paraId="75C783F5" w14:textId="77777777" w:rsidR="006D7DDC" w:rsidRPr="00F12360" w:rsidRDefault="006D7DDC" w:rsidP="006D7DDC">
            <w:pPr>
              <w:numPr>
                <w:ilvl w:val="0"/>
                <w:numId w:val="2"/>
              </w:numPr>
              <w:spacing w:before="60" w:after="60" w:line="240" w:lineRule="auto"/>
              <w:jc w:val="left"/>
              <w:rPr>
                <w:rStyle w:val="NvrhP-text"/>
                <w:rFonts w:asciiTheme="minorHAnsi" w:hAnsiTheme="minorHAnsi" w:cstheme="minorHAnsi"/>
                <w:sz w:val="20"/>
                <w:szCs w:val="20"/>
              </w:rPr>
            </w:pPr>
            <w:r w:rsidRPr="00F12360">
              <w:rPr>
                <w:rFonts w:asciiTheme="minorHAnsi" w:hAnsiTheme="minorHAnsi" w:cstheme="minorHAnsi"/>
                <w:sz w:val="20"/>
                <w:szCs w:val="20"/>
              </w:rPr>
              <w:t>u</w:t>
            </w:r>
            <w:r w:rsidRPr="00F12360">
              <w:rPr>
                <w:rFonts w:asciiTheme="minorHAnsi" w:hAnsiTheme="minorHAnsi"/>
                <w:sz w:val="20"/>
                <w:szCs w:val="20"/>
              </w:rPr>
              <w:t>bytování</w:t>
            </w:r>
          </w:p>
        </w:tc>
      </w:tr>
      <w:tr w:rsidR="006D7DDC" w:rsidRPr="00F12360" w14:paraId="100817E3"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5D5813B2" w14:textId="77777777" w:rsidR="006D7DDC" w:rsidRPr="00F12360" w:rsidRDefault="006D7DDC" w:rsidP="0081225E">
            <w:pPr>
              <w:keepNext/>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lastRenderedPageBreak/>
              <w:t>Podmínky prostorového uspořádání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16F87620" w14:textId="77777777" w:rsidR="006D7DDC" w:rsidRPr="00F12360" w:rsidRDefault="006D7DDC" w:rsidP="0081225E">
            <w:pPr>
              <w:keepNext/>
              <w:numPr>
                <w:ilvl w:val="0"/>
                <w:numId w:val="2"/>
              </w:numPr>
              <w:spacing w:before="60" w:after="60" w:line="240" w:lineRule="auto"/>
              <w:jc w:val="left"/>
              <w:rPr>
                <w:rFonts w:asciiTheme="minorHAnsi" w:hAnsiTheme="minorHAnsi"/>
                <w:sz w:val="20"/>
                <w:szCs w:val="20"/>
              </w:rPr>
            </w:pPr>
            <w:r w:rsidRPr="00F12360">
              <w:rPr>
                <w:rFonts w:asciiTheme="minorHAnsi" w:hAnsiTheme="minorHAnsi"/>
                <w:sz w:val="20"/>
                <w:szCs w:val="20"/>
              </w:rPr>
              <w:t>stavby hmotově odpovídající bytovým domům</w:t>
            </w:r>
          </w:p>
          <w:p w14:paraId="54D867AA" w14:textId="77777777" w:rsidR="006D7DDC" w:rsidRPr="00F12360" w:rsidRDefault="006D7DDC" w:rsidP="0081225E">
            <w:pPr>
              <w:keepNext/>
              <w:numPr>
                <w:ilvl w:val="0"/>
                <w:numId w:val="2"/>
              </w:numPr>
              <w:spacing w:before="60" w:after="60" w:line="240" w:lineRule="auto"/>
              <w:jc w:val="left"/>
              <w:rPr>
                <w:rFonts w:asciiTheme="minorHAnsi" w:hAnsiTheme="minorHAnsi"/>
                <w:sz w:val="20"/>
                <w:szCs w:val="20"/>
              </w:rPr>
            </w:pPr>
            <w:r w:rsidRPr="00F12360">
              <w:rPr>
                <w:rFonts w:asciiTheme="minorHAnsi" w:hAnsiTheme="minorHAnsi"/>
                <w:sz w:val="20"/>
                <w:szCs w:val="20"/>
              </w:rPr>
              <w:t xml:space="preserve">zástavba s maximálně </w:t>
            </w:r>
            <w:r>
              <w:rPr>
                <w:rFonts w:asciiTheme="minorHAnsi" w:hAnsiTheme="minorHAnsi"/>
                <w:sz w:val="20"/>
                <w:szCs w:val="20"/>
              </w:rPr>
              <w:t>3</w:t>
            </w:r>
            <w:r w:rsidRPr="00F12360">
              <w:rPr>
                <w:rFonts w:asciiTheme="minorHAnsi" w:hAnsiTheme="minorHAnsi"/>
                <w:sz w:val="20"/>
                <w:szCs w:val="20"/>
              </w:rPr>
              <w:t xml:space="preserve"> nadzemními podlažími</w:t>
            </w:r>
            <w:r>
              <w:rPr>
                <w:rFonts w:asciiTheme="minorHAnsi" w:hAnsiTheme="minorHAnsi"/>
                <w:sz w:val="20"/>
                <w:szCs w:val="20"/>
              </w:rPr>
              <w:t xml:space="preserve">, </w:t>
            </w:r>
            <w:r w:rsidRPr="00F12360">
              <w:rPr>
                <w:rFonts w:asciiTheme="minorHAnsi" w:hAnsiTheme="minorHAnsi"/>
                <w:sz w:val="20"/>
                <w:szCs w:val="20"/>
              </w:rPr>
              <w:t>max. výška zástavby 12 m od úrovně původního terénu</w:t>
            </w:r>
          </w:p>
          <w:p w14:paraId="0D0DCDE3" w14:textId="77777777" w:rsidR="006D7DDC" w:rsidRPr="00BC53AB" w:rsidRDefault="006D7DDC" w:rsidP="0081225E">
            <w:pPr>
              <w:keepNext/>
              <w:numPr>
                <w:ilvl w:val="0"/>
                <w:numId w:val="2"/>
              </w:numPr>
              <w:spacing w:before="60" w:after="60" w:line="240" w:lineRule="auto"/>
              <w:jc w:val="left"/>
              <w:rPr>
                <w:rFonts w:asciiTheme="minorHAnsi" w:hAnsiTheme="minorHAnsi" w:cstheme="minorHAnsi"/>
                <w:sz w:val="20"/>
                <w:szCs w:val="20"/>
              </w:rPr>
            </w:pPr>
            <w:r w:rsidRPr="00BC53AB">
              <w:rPr>
                <w:rFonts w:asciiTheme="minorHAnsi" w:hAnsiTheme="minorHAnsi" w:cstheme="minorHAnsi"/>
                <w:sz w:val="20"/>
                <w:szCs w:val="20"/>
              </w:rPr>
              <w:t>navyšování podílu zastavěné plochy novými nadzemními stavbami pro bydlení je nepřípustné</w:t>
            </w:r>
          </w:p>
          <w:p w14:paraId="65A02ADF" w14:textId="77777777" w:rsidR="006D7DDC" w:rsidRPr="00123112" w:rsidRDefault="006D7DDC" w:rsidP="0081225E">
            <w:pPr>
              <w:keepNext/>
              <w:numPr>
                <w:ilvl w:val="0"/>
                <w:numId w:val="2"/>
              </w:numPr>
              <w:spacing w:before="60" w:after="60" w:line="240" w:lineRule="auto"/>
              <w:jc w:val="left"/>
              <w:rPr>
                <w:rFonts w:asciiTheme="minorHAnsi" w:hAnsiTheme="minorHAnsi" w:cstheme="minorHAnsi"/>
                <w:sz w:val="20"/>
                <w:szCs w:val="20"/>
              </w:rPr>
            </w:pPr>
            <w:r w:rsidRPr="00123112">
              <w:rPr>
                <w:rFonts w:asciiTheme="minorHAnsi" w:hAnsiTheme="minorHAnsi" w:cstheme="minorHAnsi"/>
                <w:sz w:val="20"/>
                <w:szCs w:val="20"/>
              </w:rPr>
              <w:t xml:space="preserve">podíl nezastavěné části </w:t>
            </w:r>
            <w:r>
              <w:rPr>
                <w:rFonts w:asciiTheme="minorHAnsi" w:hAnsiTheme="minorHAnsi" w:cstheme="minorHAnsi"/>
                <w:sz w:val="20"/>
                <w:szCs w:val="20"/>
              </w:rPr>
              <w:t xml:space="preserve">stavebního pozemku </w:t>
            </w:r>
            <w:r w:rsidRPr="00123112">
              <w:rPr>
                <w:rFonts w:asciiTheme="minorHAnsi" w:hAnsiTheme="minorHAnsi" w:cstheme="minorHAnsi"/>
                <w:sz w:val="20"/>
                <w:szCs w:val="20"/>
              </w:rPr>
              <w:t xml:space="preserve">v rámci vymezené plochy min. 70 % </w:t>
            </w:r>
            <w:r w:rsidRPr="003E1AE4">
              <w:rPr>
                <w:rFonts w:asciiTheme="minorHAnsi" w:hAnsiTheme="minorHAnsi" w:cstheme="minorHAnsi"/>
                <w:sz w:val="20"/>
                <w:szCs w:val="20"/>
              </w:rPr>
              <w:t>(při jednotlivých správních řízeních se aplikuje dle § F13)</w:t>
            </w:r>
          </w:p>
          <w:p w14:paraId="4C9989B3" w14:textId="77777777" w:rsidR="006D7DDC" w:rsidRPr="00F12360" w:rsidRDefault="006D7DDC" w:rsidP="0081225E">
            <w:pPr>
              <w:keepNext/>
              <w:numPr>
                <w:ilvl w:val="0"/>
                <w:numId w:val="2"/>
              </w:numPr>
              <w:spacing w:before="60" w:after="60" w:line="240" w:lineRule="auto"/>
              <w:jc w:val="left"/>
              <w:rPr>
                <w:rFonts w:asciiTheme="minorHAnsi" w:hAnsiTheme="minorHAnsi" w:cstheme="minorHAnsi"/>
                <w:sz w:val="20"/>
                <w:szCs w:val="20"/>
              </w:rPr>
            </w:pPr>
            <w:r w:rsidRPr="00F12360">
              <w:rPr>
                <w:rFonts w:asciiTheme="minorHAnsi" w:hAnsiTheme="minorHAnsi"/>
                <w:sz w:val="20"/>
                <w:szCs w:val="20"/>
              </w:rPr>
              <w:t>struktura zástavby odpovídá koncepci moderních sídlišť s velkorysými odstupy hlavních staveb vyplněnými zelení</w:t>
            </w:r>
          </w:p>
          <w:p w14:paraId="394465F4" w14:textId="77777777" w:rsidR="006D7DDC" w:rsidRPr="00F12360" w:rsidRDefault="006D7DDC" w:rsidP="0081225E">
            <w:pPr>
              <w:keepNext/>
              <w:numPr>
                <w:ilvl w:val="0"/>
                <w:numId w:val="2"/>
              </w:numPr>
              <w:spacing w:before="60" w:after="60" w:line="240" w:lineRule="auto"/>
              <w:jc w:val="left"/>
              <w:rPr>
                <w:rFonts w:asciiTheme="minorHAnsi" w:hAnsiTheme="minorHAnsi" w:cstheme="minorHAnsi"/>
                <w:sz w:val="20"/>
                <w:szCs w:val="20"/>
              </w:rPr>
            </w:pPr>
            <w:r w:rsidRPr="00F12360">
              <w:rPr>
                <w:rFonts w:asciiTheme="minorHAnsi" w:hAnsiTheme="minorHAnsi" w:cstheme="minorHAnsi"/>
                <w:sz w:val="20"/>
                <w:szCs w:val="20"/>
              </w:rPr>
              <w:t>přístavby, umístění nových staveb a oplocení soukromých zahrad nesmí narušit prostupnost ploch všemi přirozenými směry po vzdálenostně nejúspornějších trasách</w:t>
            </w:r>
          </w:p>
        </w:tc>
      </w:tr>
    </w:tbl>
    <w:p w14:paraId="230D14B3" w14:textId="74AEA209" w:rsidR="006D7DDC" w:rsidRPr="00045136" w:rsidRDefault="006D7DDC" w:rsidP="00045136">
      <w:pPr>
        <w:spacing w:line="240" w:lineRule="auto"/>
        <w:rPr>
          <w:rStyle w:val="NvrhP-text"/>
          <w:rFonts w:asciiTheme="minorHAnsi" w:hAnsiTheme="minorHAnsi" w:cstheme="minorHAnsi"/>
          <w:i/>
          <w:iCs/>
          <w:color w:val="0070C0"/>
          <w:sz w:val="30"/>
          <w:szCs w:val="30"/>
        </w:rPr>
      </w:pPr>
    </w:p>
    <w:tbl>
      <w:tblPr>
        <w:tblW w:w="9639" w:type="dxa"/>
        <w:tblLook w:val="01E0" w:firstRow="1" w:lastRow="1" w:firstColumn="1" w:lastColumn="1" w:noHBand="0" w:noVBand="0"/>
      </w:tblPr>
      <w:tblGrid>
        <w:gridCol w:w="2268"/>
        <w:gridCol w:w="7371"/>
      </w:tblGrid>
      <w:tr w:rsidR="006D7DDC" w:rsidRPr="00F12360" w14:paraId="70B8D967" w14:textId="77777777" w:rsidTr="006D7DDC">
        <w:tc>
          <w:tcPr>
            <w:tcW w:w="9639" w:type="dxa"/>
            <w:gridSpan w:val="2"/>
            <w:tcBorders>
              <w:bottom w:val="single" w:sz="4" w:space="0" w:color="808080" w:themeColor="background1" w:themeShade="80"/>
            </w:tcBorders>
            <w:shd w:val="clear" w:color="auto" w:fill="FBD4B4" w:themeFill="accent6" w:themeFillTint="66"/>
          </w:tcPr>
          <w:p w14:paraId="47DFD345" w14:textId="77777777" w:rsidR="006D7DDC" w:rsidRPr="00F12360" w:rsidRDefault="006D7DDC" w:rsidP="006D7DDC">
            <w:pPr>
              <w:spacing w:before="60" w:after="60" w:line="240" w:lineRule="auto"/>
              <w:jc w:val="left"/>
              <w:rPr>
                <w:rStyle w:val="NvrhP-text"/>
                <w:rFonts w:asciiTheme="minorHAnsi" w:hAnsiTheme="minorHAnsi" w:cstheme="minorHAnsi"/>
                <w:b/>
                <w:szCs w:val="24"/>
              </w:rPr>
            </w:pPr>
            <w:proofErr w:type="spellStart"/>
            <w:r w:rsidRPr="00F12360">
              <w:rPr>
                <w:rStyle w:val="NvrhP-text"/>
                <w:rFonts w:asciiTheme="minorHAnsi" w:hAnsiTheme="minorHAnsi" w:cstheme="minorHAnsi"/>
                <w:szCs w:val="20"/>
              </w:rPr>
              <w:t>BH</w:t>
            </w:r>
            <w:r>
              <w:rPr>
                <w:rStyle w:val="NvrhP-text"/>
                <w:rFonts w:asciiTheme="minorHAnsi" w:hAnsiTheme="minorHAnsi" w:cstheme="minorHAnsi"/>
                <w:szCs w:val="20"/>
              </w:rPr>
              <w:t>p</w:t>
            </w:r>
            <w:proofErr w:type="spellEnd"/>
            <w:r w:rsidRPr="00F12360">
              <w:rPr>
                <w:rStyle w:val="NvrhP-text"/>
                <w:rFonts w:asciiTheme="minorHAnsi" w:hAnsiTheme="minorHAnsi" w:cstheme="minorHAnsi"/>
                <w:szCs w:val="20"/>
              </w:rPr>
              <w:t xml:space="preserve"> – BYDLENÍ HROMADNÉ</w:t>
            </w:r>
            <w:r w:rsidRPr="00C07C69">
              <w:rPr>
                <w:rStyle w:val="NvrhP-text"/>
                <w:rFonts w:asciiTheme="minorHAnsi" w:hAnsiTheme="minorHAnsi" w:cstheme="minorHAnsi"/>
                <w:szCs w:val="20"/>
              </w:rPr>
              <w:t xml:space="preserve"> </w:t>
            </w:r>
            <w:r w:rsidRPr="00C07C69">
              <w:rPr>
                <w:rStyle w:val="NvrhP-text"/>
                <w:rFonts w:asciiTheme="minorHAnsi" w:hAnsiTheme="minorHAnsi" w:cstheme="minorHAnsi"/>
              </w:rPr>
              <w:t>– PANELOVÉ DOMY</w:t>
            </w:r>
          </w:p>
        </w:tc>
      </w:tr>
      <w:tr w:rsidR="006D7DDC" w:rsidRPr="00F12360" w14:paraId="08AAB702"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7E792E5D"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Hlavní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09F49FFF" w14:textId="77777777" w:rsidR="006D7DDC" w:rsidRPr="00F12360" w:rsidRDefault="006D7DDC" w:rsidP="006D7DDC">
            <w:pPr>
              <w:keepNext/>
              <w:numPr>
                <w:ilvl w:val="0"/>
                <w:numId w:val="1"/>
              </w:numPr>
              <w:tabs>
                <w:tab w:val="clear" w:pos="720"/>
                <w:tab w:val="num" w:pos="432"/>
              </w:tabs>
              <w:spacing w:before="60" w:after="60" w:line="240" w:lineRule="auto"/>
              <w:ind w:left="431" w:hanging="357"/>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bydlení v bytových domech</w:t>
            </w:r>
          </w:p>
        </w:tc>
      </w:tr>
      <w:tr w:rsidR="006D7DDC" w:rsidRPr="00F12360" w14:paraId="0E961D80"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183B7224"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Přípustné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3B967B36"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Fonts w:asciiTheme="minorHAnsi" w:hAnsiTheme="minorHAnsi" w:cstheme="minorHAnsi"/>
                <w:sz w:val="20"/>
                <w:szCs w:val="20"/>
              </w:rPr>
              <w:t>drobný obchod a služby v provozovnách odpovídajících měřítku jednotlivého bytu</w:t>
            </w:r>
          </w:p>
          <w:p w14:paraId="17019FEF"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 xml:space="preserve">administrativa kapacitně odpovídající měřítku staveb v ploše </w:t>
            </w:r>
          </w:p>
          <w:p w14:paraId="34615B15"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soukromá a vyhrazená zeleň a zahrady včetně drobných doplňkových staveb pro jejich rekreační využití</w:t>
            </w:r>
          </w:p>
          <w:p w14:paraId="15F00481"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veřejná prostranství a veřejná zeleň</w:t>
            </w:r>
          </w:p>
          <w:p w14:paraId="33E99478"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 xml:space="preserve">dětská hřiště a sportoviště sloužící zejména uživatelům dané plochy </w:t>
            </w:r>
          </w:p>
          <w:p w14:paraId="22F17DA3"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parkoviště na terénu, samostatné, skupinové či podzemní garáže sloužící zejména uživatelům dané plochy</w:t>
            </w:r>
          </w:p>
          <w:p w14:paraId="256D98FA"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související dopravní a technická infrastruktura</w:t>
            </w:r>
          </w:p>
          <w:p w14:paraId="78928296"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ochranná, izolační a okrasná zeleň</w:t>
            </w:r>
          </w:p>
          <w:p w14:paraId="27A8B78B"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vodní plochy a toky</w:t>
            </w:r>
          </w:p>
        </w:tc>
      </w:tr>
      <w:tr w:rsidR="006D7DDC" w:rsidRPr="00F12360" w14:paraId="24F267A1"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2FF66E59"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Podmíněně přípustné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1BF424AD"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ostatní občanské vybavení, které je slučitelné s bydlením a nesnižuje kvalitu prostředí a pohodu bydlení ve vymezené ploše</w:t>
            </w:r>
          </w:p>
          <w:p w14:paraId="002FBA3F"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 xml:space="preserve">stravovací a pohostinská zařízení s provozem omezeným pouze na denní dobu, s charakterem provozu, který je slučitelný s bydlením a nesnižuje kvalitu prostředí a pohodu bydlení ve vymezené ploše </w:t>
            </w:r>
          </w:p>
          <w:p w14:paraId="4208BB9C"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chovatelská a pěstitelská činnost kapacitně odpovídající samozásobitelství, která je slučitelná s bydlením a nesnižuje kvalitu prostředí a pohodu bydlení ve vymezené ploše</w:t>
            </w:r>
          </w:p>
          <w:p w14:paraId="64121667"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veřejná dopravní a technická infrastruktura nadřazených systémů, pokud by její umístění mimo plochu vyvolalo nepřiměřeně vyšší náklady</w:t>
            </w:r>
          </w:p>
        </w:tc>
      </w:tr>
      <w:tr w:rsidR="006D7DDC" w:rsidRPr="00F12360" w14:paraId="2D778FFE"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027E48C9"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Nepřípustné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41BAEA76" w14:textId="77777777" w:rsidR="006D7DDC" w:rsidRDefault="006D7DDC" w:rsidP="006D7DDC">
            <w:pPr>
              <w:numPr>
                <w:ilvl w:val="0"/>
                <w:numId w:val="2"/>
              </w:numPr>
              <w:spacing w:before="60" w:after="60" w:line="240" w:lineRule="auto"/>
              <w:jc w:val="left"/>
              <w:rPr>
                <w:rFonts w:asciiTheme="minorHAnsi" w:hAnsiTheme="minorHAnsi" w:cstheme="minorHAnsi"/>
                <w:sz w:val="20"/>
                <w:szCs w:val="20"/>
              </w:rPr>
            </w:pPr>
            <w:r w:rsidRPr="00F12360">
              <w:rPr>
                <w:rFonts w:asciiTheme="minorHAnsi" w:hAnsiTheme="minorHAnsi" w:cstheme="minorHAnsi"/>
                <w:sz w:val="20"/>
                <w:szCs w:val="20"/>
              </w:rPr>
              <w:t>veškeré stavby a činnosti nesouvisející s hlavním, přípustným, popřípadě podmíněně přípustným využitím</w:t>
            </w:r>
          </w:p>
          <w:p w14:paraId="3AC1877D" w14:textId="77777777" w:rsidR="006D7DDC" w:rsidRPr="00F12360" w:rsidRDefault="006D7DDC" w:rsidP="006D7DDC">
            <w:pPr>
              <w:numPr>
                <w:ilvl w:val="0"/>
                <w:numId w:val="2"/>
              </w:numPr>
              <w:spacing w:before="60" w:after="60" w:line="240" w:lineRule="auto"/>
              <w:jc w:val="left"/>
              <w:rPr>
                <w:rStyle w:val="NvrhP-text"/>
                <w:rFonts w:asciiTheme="minorHAnsi" w:hAnsiTheme="minorHAnsi" w:cstheme="minorHAnsi"/>
                <w:sz w:val="20"/>
                <w:szCs w:val="20"/>
              </w:rPr>
            </w:pPr>
            <w:r w:rsidRPr="00F12360">
              <w:rPr>
                <w:rFonts w:asciiTheme="minorHAnsi" w:hAnsiTheme="minorHAnsi" w:cstheme="minorHAnsi"/>
                <w:sz w:val="20"/>
                <w:szCs w:val="20"/>
              </w:rPr>
              <w:t>u</w:t>
            </w:r>
            <w:r w:rsidRPr="00F12360">
              <w:rPr>
                <w:rFonts w:asciiTheme="minorHAnsi" w:hAnsiTheme="minorHAnsi"/>
                <w:sz w:val="20"/>
                <w:szCs w:val="20"/>
              </w:rPr>
              <w:t>bytování</w:t>
            </w:r>
          </w:p>
        </w:tc>
      </w:tr>
      <w:tr w:rsidR="006D7DDC" w:rsidRPr="00F12360" w14:paraId="4B9662F3"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5EDBC4FC"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Podmínky prostorového uspořádání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3020DCDA" w14:textId="77777777" w:rsidR="006D7DDC" w:rsidRPr="00F12360" w:rsidRDefault="006D7DDC" w:rsidP="006D7DDC">
            <w:pPr>
              <w:numPr>
                <w:ilvl w:val="0"/>
                <w:numId w:val="2"/>
              </w:numPr>
              <w:spacing w:before="60" w:after="60" w:line="240" w:lineRule="auto"/>
              <w:jc w:val="left"/>
              <w:rPr>
                <w:rFonts w:asciiTheme="minorHAnsi" w:hAnsiTheme="minorHAnsi"/>
                <w:sz w:val="20"/>
                <w:szCs w:val="20"/>
              </w:rPr>
            </w:pPr>
            <w:r w:rsidRPr="00F12360">
              <w:rPr>
                <w:rFonts w:asciiTheme="minorHAnsi" w:hAnsiTheme="minorHAnsi"/>
                <w:sz w:val="20"/>
                <w:szCs w:val="20"/>
              </w:rPr>
              <w:t>stavby hmotově odpovídající bytovým domům</w:t>
            </w:r>
          </w:p>
          <w:p w14:paraId="77C560D9" w14:textId="77777777" w:rsidR="006D7DDC" w:rsidRPr="00F12360" w:rsidRDefault="006D7DDC" w:rsidP="006D7DDC">
            <w:pPr>
              <w:numPr>
                <w:ilvl w:val="0"/>
                <w:numId w:val="2"/>
              </w:numPr>
              <w:spacing w:before="60" w:after="60" w:line="240" w:lineRule="auto"/>
              <w:jc w:val="left"/>
              <w:rPr>
                <w:rFonts w:asciiTheme="minorHAnsi" w:hAnsiTheme="minorHAnsi"/>
                <w:sz w:val="20"/>
                <w:szCs w:val="20"/>
              </w:rPr>
            </w:pPr>
            <w:r w:rsidRPr="00F12360">
              <w:rPr>
                <w:rFonts w:asciiTheme="minorHAnsi" w:hAnsiTheme="minorHAnsi"/>
                <w:sz w:val="20"/>
                <w:szCs w:val="20"/>
              </w:rPr>
              <w:t xml:space="preserve">zástavba s maximálně </w:t>
            </w:r>
            <w:r>
              <w:rPr>
                <w:rFonts w:asciiTheme="minorHAnsi" w:hAnsiTheme="minorHAnsi"/>
                <w:sz w:val="20"/>
                <w:szCs w:val="20"/>
              </w:rPr>
              <w:t>5</w:t>
            </w:r>
            <w:r w:rsidRPr="00F12360">
              <w:rPr>
                <w:rFonts w:asciiTheme="minorHAnsi" w:hAnsiTheme="minorHAnsi"/>
                <w:sz w:val="20"/>
                <w:szCs w:val="20"/>
              </w:rPr>
              <w:t xml:space="preserve"> nadzemními podlažími</w:t>
            </w:r>
            <w:r>
              <w:rPr>
                <w:rFonts w:asciiTheme="minorHAnsi" w:hAnsiTheme="minorHAnsi"/>
                <w:sz w:val="20"/>
                <w:szCs w:val="20"/>
              </w:rPr>
              <w:t xml:space="preserve">, </w:t>
            </w:r>
            <w:r w:rsidRPr="00F12360">
              <w:rPr>
                <w:rFonts w:asciiTheme="minorHAnsi" w:hAnsiTheme="minorHAnsi"/>
                <w:sz w:val="20"/>
                <w:szCs w:val="20"/>
              </w:rPr>
              <w:t>max. výška zástavby 1</w:t>
            </w:r>
            <w:r>
              <w:rPr>
                <w:rFonts w:asciiTheme="minorHAnsi" w:hAnsiTheme="minorHAnsi"/>
                <w:sz w:val="20"/>
                <w:szCs w:val="20"/>
              </w:rPr>
              <w:t>8</w:t>
            </w:r>
            <w:r w:rsidRPr="00F12360">
              <w:rPr>
                <w:rFonts w:asciiTheme="minorHAnsi" w:hAnsiTheme="minorHAnsi"/>
                <w:sz w:val="20"/>
                <w:szCs w:val="20"/>
              </w:rPr>
              <w:t xml:space="preserve"> m od úrovně původního terénu</w:t>
            </w:r>
          </w:p>
          <w:p w14:paraId="6A2153E0" w14:textId="77777777" w:rsidR="006D7DDC" w:rsidRPr="00BC53AB" w:rsidRDefault="006D7DDC" w:rsidP="006D7DDC">
            <w:pPr>
              <w:numPr>
                <w:ilvl w:val="0"/>
                <w:numId w:val="2"/>
              </w:numPr>
              <w:spacing w:before="60" w:after="60" w:line="240" w:lineRule="auto"/>
              <w:jc w:val="left"/>
              <w:rPr>
                <w:rFonts w:asciiTheme="minorHAnsi" w:hAnsiTheme="minorHAnsi" w:cstheme="minorHAnsi"/>
                <w:sz w:val="20"/>
                <w:szCs w:val="20"/>
              </w:rPr>
            </w:pPr>
            <w:r w:rsidRPr="00BC53AB">
              <w:rPr>
                <w:rFonts w:asciiTheme="minorHAnsi" w:hAnsiTheme="minorHAnsi" w:cstheme="minorHAnsi"/>
                <w:sz w:val="20"/>
                <w:szCs w:val="20"/>
              </w:rPr>
              <w:t>navyšování podílu zastavěné plochy novými nadzemními stavbami pro bydlení je nepřípustné</w:t>
            </w:r>
          </w:p>
          <w:p w14:paraId="1B9B99B6" w14:textId="77777777" w:rsidR="006D7DDC" w:rsidRPr="00123112" w:rsidRDefault="006D7DDC" w:rsidP="006D7DDC">
            <w:pPr>
              <w:numPr>
                <w:ilvl w:val="0"/>
                <w:numId w:val="2"/>
              </w:numPr>
              <w:spacing w:before="60" w:after="60" w:line="240" w:lineRule="auto"/>
              <w:jc w:val="left"/>
              <w:rPr>
                <w:rFonts w:asciiTheme="minorHAnsi" w:hAnsiTheme="minorHAnsi" w:cstheme="minorHAnsi"/>
                <w:sz w:val="20"/>
                <w:szCs w:val="20"/>
              </w:rPr>
            </w:pPr>
            <w:r w:rsidRPr="00123112">
              <w:rPr>
                <w:rFonts w:asciiTheme="minorHAnsi" w:hAnsiTheme="minorHAnsi" w:cstheme="minorHAnsi"/>
                <w:sz w:val="20"/>
                <w:szCs w:val="20"/>
              </w:rPr>
              <w:t xml:space="preserve">podíl nezastavěné části </w:t>
            </w:r>
            <w:r>
              <w:rPr>
                <w:rFonts w:asciiTheme="minorHAnsi" w:hAnsiTheme="minorHAnsi" w:cstheme="minorHAnsi"/>
                <w:sz w:val="20"/>
                <w:szCs w:val="20"/>
              </w:rPr>
              <w:t xml:space="preserve">stavebního pozemku </w:t>
            </w:r>
            <w:r w:rsidRPr="00123112">
              <w:rPr>
                <w:rFonts w:asciiTheme="minorHAnsi" w:hAnsiTheme="minorHAnsi" w:cstheme="minorHAnsi"/>
                <w:sz w:val="20"/>
                <w:szCs w:val="20"/>
              </w:rPr>
              <w:t xml:space="preserve">v rámci vymezené plochy min. 70 % </w:t>
            </w:r>
            <w:r w:rsidRPr="003E1AE4">
              <w:rPr>
                <w:rFonts w:asciiTheme="minorHAnsi" w:hAnsiTheme="minorHAnsi" w:cstheme="minorHAnsi"/>
                <w:sz w:val="20"/>
                <w:szCs w:val="20"/>
              </w:rPr>
              <w:t>(při jednotlivých správních řízeních se aplikuje dle § F13)</w:t>
            </w:r>
          </w:p>
          <w:p w14:paraId="3B648CB8" w14:textId="77777777" w:rsidR="006D7DDC" w:rsidRPr="00F12360" w:rsidRDefault="006D7DDC" w:rsidP="006D7DDC">
            <w:pPr>
              <w:numPr>
                <w:ilvl w:val="0"/>
                <w:numId w:val="2"/>
              </w:numPr>
              <w:spacing w:before="60" w:after="60" w:line="240" w:lineRule="auto"/>
              <w:jc w:val="left"/>
              <w:rPr>
                <w:rFonts w:asciiTheme="minorHAnsi" w:hAnsiTheme="minorHAnsi" w:cstheme="minorHAnsi"/>
                <w:sz w:val="20"/>
                <w:szCs w:val="20"/>
              </w:rPr>
            </w:pPr>
            <w:r w:rsidRPr="00F12360">
              <w:rPr>
                <w:rFonts w:asciiTheme="minorHAnsi" w:hAnsiTheme="minorHAnsi"/>
                <w:sz w:val="20"/>
                <w:szCs w:val="20"/>
              </w:rPr>
              <w:t>struktura zástavby odpovídá koncepci moderních sídlišť s velkorysými odstupy hlavních staveb vyplněnými zelení</w:t>
            </w:r>
          </w:p>
          <w:p w14:paraId="1B775220" w14:textId="77777777" w:rsidR="006D7DDC" w:rsidRPr="00F12360" w:rsidRDefault="006D7DDC" w:rsidP="006D7DDC">
            <w:pPr>
              <w:numPr>
                <w:ilvl w:val="0"/>
                <w:numId w:val="2"/>
              </w:numPr>
              <w:spacing w:before="60" w:after="60" w:line="240" w:lineRule="auto"/>
              <w:jc w:val="left"/>
              <w:rPr>
                <w:rFonts w:asciiTheme="minorHAnsi" w:hAnsiTheme="minorHAnsi" w:cstheme="minorHAnsi"/>
                <w:sz w:val="20"/>
                <w:szCs w:val="20"/>
              </w:rPr>
            </w:pPr>
            <w:r w:rsidRPr="00F12360">
              <w:rPr>
                <w:rFonts w:asciiTheme="minorHAnsi" w:hAnsiTheme="minorHAnsi" w:cstheme="minorHAnsi"/>
                <w:sz w:val="20"/>
                <w:szCs w:val="20"/>
              </w:rPr>
              <w:lastRenderedPageBreak/>
              <w:t>přístavby, umístění nových staveb a oplocení soukromých zahrad nesmí narušit prostupnost ploch všemi přirozenými směry po vzdálenostně nejúspornějších trasách</w:t>
            </w:r>
          </w:p>
        </w:tc>
      </w:tr>
    </w:tbl>
    <w:p w14:paraId="316DC0DC" w14:textId="77777777" w:rsidR="00045136" w:rsidRPr="00045136" w:rsidRDefault="00045136" w:rsidP="00045136">
      <w:pPr>
        <w:spacing w:line="240" w:lineRule="auto"/>
        <w:rPr>
          <w:rStyle w:val="NvrhP-text"/>
          <w:rFonts w:asciiTheme="minorHAnsi" w:hAnsiTheme="minorHAnsi" w:cstheme="minorHAnsi"/>
          <w:i/>
          <w:iCs/>
          <w:color w:val="0070C0"/>
          <w:sz w:val="30"/>
          <w:szCs w:val="30"/>
        </w:rPr>
      </w:pPr>
    </w:p>
    <w:tbl>
      <w:tblPr>
        <w:tblW w:w="9639" w:type="dxa"/>
        <w:tblLook w:val="01E0" w:firstRow="1" w:lastRow="1" w:firstColumn="1" w:lastColumn="1" w:noHBand="0" w:noVBand="0"/>
      </w:tblPr>
      <w:tblGrid>
        <w:gridCol w:w="2268"/>
        <w:gridCol w:w="7371"/>
      </w:tblGrid>
      <w:tr w:rsidR="006D7DDC" w:rsidRPr="00F12360" w14:paraId="5C71B13A" w14:textId="77777777" w:rsidTr="006D7DDC">
        <w:tc>
          <w:tcPr>
            <w:tcW w:w="9639" w:type="dxa"/>
            <w:gridSpan w:val="2"/>
            <w:tcBorders>
              <w:bottom w:val="single" w:sz="4" w:space="0" w:color="808080" w:themeColor="background1" w:themeShade="80"/>
            </w:tcBorders>
            <w:shd w:val="clear" w:color="auto" w:fill="FBD4B4" w:themeFill="accent6" w:themeFillTint="66"/>
          </w:tcPr>
          <w:p w14:paraId="237F0F10" w14:textId="77777777" w:rsidR="006D7DDC" w:rsidRPr="00F12360" w:rsidRDefault="006D7DDC" w:rsidP="006D7DDC">
            <w:pPr>
              <w:keepNext/>
              <w:spacing w:before="60" w:after="60" w:line="240" w:lineRule="auto"/>
              <w:jc w:val="left"/>
              <w:rPr>
                <w:rStyle w:val="NvrhP-text"/>
                <w:rFonts w:asciiTheme="minorHAnsi" w:hAnsiTheme="minorHAnsi" w:cstheme="minorHAnsi"/>
                <w:b/>
                <w:szCs w:val="24"/>
              </w:rPr>
            </w:pPr>
            <w:proofErr w:type="spellStart"/>
            <w:r w:rsidRPr="00F12360">
              <w:rPr>
                <w:rStyle w:val="NvrhP-text"/>
                <w:rFonts w:asciiTheme="minorHAnsi" w:hAnsiTheme="minorHAnsi" w:cstheme="minorHAnsi"/>
                <w:szCs w:val="20"/>
              </w:rPr>
              <w:t>BH</w:t>
            </w:r>
            <w:r>
              <w:rPr>
                <w:rStyle w:val="NvrhP-text"/>
                <w:rFonts w:asciiTheme="minorHAnsi" w:hAnsiTheme="minorHAnsi" w:cstheme="minorHAnsi"/>
                <w:szCs w:val="20"/>
              </w:rPr>
              <w:t>z</w:t>
            </w:r>
            <w:proofErr w:type="spellEnd"/>
            <w:r w:rsidRPr="00F12360">
              <w:rPr>
                <w:rStyle w:val="NvrhP-text"/>
                <w:rFonts w:asciiTheme="minorHAnsi" w:hAnsiTheme="minorHAnsi" w:cstheme="minorHAnsi"/>
                <w:szCs w:val="20"/>
              </w:rPr>
              <w:t xml:space="preserve"> – BYDLENÍ HROMADNÉ </w:t>
            </w:r>
            <w:r w:rsidRPr="00F12360">
              <w:rPr>
                <w:rStyle w:val="NvrhP-text"/>
                <w:rFonts w:asciiTheme="minorHAnsi" w:hAnsiTheme="minorHAnsi"/>
              </w:rPr>
              <w:t>– ZELENÁ</w:t>
            </w:r>
          </w:p>
        </w:tc>
      </w:tr>
      <w:tr w:rsidR="006D7DDC" w:rsidRPr="00F12360" w14:paraId="4CF33D02"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10A8E4CD"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Hlavní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3A5E4113" w14:textId="77777777" w:rsidR="006D7DDC" w:rsidRPr="00F12360" w:rsidRDefault="006D7DDC" w:rsidP="006D7DDC">
            <w:pPr>
              <w:keepNext/>
              <w:numPr>
                <w:ilvl w:val="0"/>
                <w:numId w:val="1"/>
              </w:numPr>
              <w:tabs>
                <w:tab w:val="clear" w:pos="720"/>
                <w:tab w:val="num" w:pos="432"/>
              </w:tabs>
              <w:spacing w:before="60" w:after="60" w:line="240" w:lineRule="auto"/>
              <w:ind w:left="431" w:hanging="357"/>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bydlení v bytových domech</w:t>
            </w:r>
          </w:p>
        </w:tc>
      </w:tr>
      <w:tr w:rsidR="006D7DDC" w:rsidRPr="00F12360" w14:paraId="6E50AA7E"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2A785E07"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Přípustné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66BC0663"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Fonts w:asciiTheme="minorHAnsi" w:hAnsiTheme="minorHAnsi" w:cstheme="minorHAnsi"/>
                <w:sz w:val="20"/>
                <w:szCs w:val="20"/>
              </w:rPr>
              <w:t>drobný obchod a služby v provozovnách odpovídajících měřítku jednotlivého bytu</w:t>
            </w:r>
          </w:p>
          <w:p w14:paraId="564DE79E"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 xml:space="preserve">administrativa kapacitně odpovídající měřítku staveb v ploše </w:t>
            </w:r>
          </w:p>
          <w:p w14:paraId="05BB8892"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soukromá a vyhrazená zeleň a zahrady včetně drobných doplňkových staveb pro jejich rekreační využití</w:t>
            </w:r>
          </w:p>
          <w:p w14:paraId="0672F94C"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veřejná prostranství a veřejná zeleň</w:t>
            </w:r>
          </w:p>
          <w:p w14:paraId="03D28B31"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 xml:space="preserve">dětská hřiště a sportoviště sloužící zejména uživatelům dané plochy </w:t>
            </w:r>
          </w:p>
          <w:p w14:paraId="3F327B37"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parkoviště na terénu, samostatné, skupinové či podzemní garáže sloužící zejména uživatelům dané plochy</w:t>
            </w:r>
          </w:p>
          <w:p w14:paraId="0EADD176"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související dopravní a technická infrastruktura</w:t>
            </w:r>
          </w:p>
          <w:p w14:paraId="3D496599"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ochranná, izolační a okrasná zeleň</w:t>
            </w:r>
          </w:p>
          <w:p w14:paraId="43CB6E3B"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vodní plochy a toky</w:t>
            </w:r>
          </w:p>
        </w:tc>
      </w:tr>
      <w:tr w:rsidR="006D7DDC" w:rsidRPr="00F12360" w14:paraId="5C175C17"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27A9948B"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Podmíněně přípustné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2FB45A36"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ostatní občanské vybavení, které je slučitelné s bydlením a nesnižuje kvalitu prostředí a pohodu bydlení ve vymezené ploše</w:t>
            </w:r>
          </w:p>
          <w:p w14:paraId="34F5888F"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 xml:space="preserve">stravovací a pohostinská zařízení s provozem omezeným pouze na denní dobu, s charakterem provozu, který je slučitelný s bydlením a nesnižuje kvalitu prostředí a pohodu bydlení ve vymezené ploše </w:t>
            </w:r>
          </w:p>
          <w:p w14:paraId="4A849F9A"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chovatelská a pěstitelská činnost kapacitně odpovídající samozásobitelství, která je slučitelná s bydlením a nesnižuje kvalitu prostředí a pohodu bydlení ve vymezené ploše</w:t>
            </w:r>
          </w:p>
          <w:p w14:paraId="5CEBC5FD"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veřejná dopravní a technická infrastruktura nadřazených systémů, pokud by její umístění mimo plochu vyvolalo nepřiměřeně vyšší náklady</w:t>
            </w:r>
          </w:p>
        </w:tc>
      </w:tr>
      <w:tr w:rsidR="006D7DDC" w:rsidRPr="00F12360" w14:paraId="340C319C"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0734CEC0" w14:textId="77777777" w:rsidR="006D7DDC" w:rsidRPr="00F12360" w:rsidRDefault="006D7DDC" w:rsidP="0081225E">
            <w:pPr>
              <w:keepNext/>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Nepřípustné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0FEC60E9" w14:textId="77777777" w:rsidR="006D7DDC" w:rsidRPr="00F12360" w:rsidRDefault="006D7DDC" w:rsidP="0081225E">
            <w:pPr>
              <w:keepNext/>
              <w:numPr>
                <w:ilvl w:val="0"/>
                <w:numId w:val="2"/>
              </w:numPr>
              <w:spacing w:before="60" w:after="60" w:line="240" w:lineRule="auto"/>
              <w:jc w:val="left"/>
              <w:rPr>
                <w:rFonts w:asciiTheme="minorHAnsi" w:hAnsiTheme="minorHAnsi" w:cstheme="minorHAnsi"/>
                <w:sz w:val="20"/>
                <w:szCs w:val="20"/>
              </w:rPr>
            </w:pPr>
            <w:r w:rsidRPr="00F12360">
              <w:rPr>
                <w:rFonts w:asciiTheme="minorHAnsi" w:hAnsiTheme="minorHAnsi" w:cstheme="minorHAnsi"/>
                <w:sz w:val="20"/>
                <w:szCs w:val="20"/>
              </w:rPr>
              <w:t>u</w:t>
            </w:r>
            <w:r w:rsidRPr="00F12360">
              <w:rPr>
                <w:rFonts w:asciiTheme="minorHAnsi" w:hAnsiTheme="minorHAnsi"/>
                <w:sz w:val="20"/>
                <w:szCs w:val="20"/>
              </w:rPr>
              <w:t>bytování</w:t>
            </w:r>
          </w:p>
          <w:p w14:paraId="7A4E9738" w14:textId="77777777" w:rsidR="006D7DDC" w:rsidRPr="00F12360" w:rsidRDefault="006D7DDC" w:rsidP="0081225E">
            <w:pPr>
              <w:keepNext/>
              <w:numPr>
                <w:ilvl w:val="0"/>
                <w:numId w:val="2"/>
              </w:numPr>
              <w:spacing w:before="60" w:after="60" w:line="240" w:lineRule="auto"/>
              <w:jc w:val="left"/>
              <w:rPr>
                <w:rStyle w:val="NvrhP-text"/>
                <w:rFonts w:asciiTheme="minorHAnsi" w:hAnsiTheme="minorHAnsi" w:cstheme="minorHAnsi"/>
                <w:sz w:val="20"/>
                <w:szCs w:val="20"/>
              </w:rPr>
            </w:pPr>
            <w:r w:rsidRPr="00F12360">
              <w:rPr>
                <w:rFonts w:asciiTheme="minorHAnsi" w:hAnsiTheme="minorHAnsi" w:cstheme="minorHAnsi"/>
                <w:sz w:val="20"/>
                <w:szCs w:val="20"/>
              </w:rPr>
              <w:t>veškeré stavby a činnosti nesouvisející s hlavním, přípustným, popřípadě podmíněně přípustným využitím</w:t>
            </w:r>
          </w:p>
        </w:tc>
      </w:tr>
      <w:tr w:rsidR="006D7DDC" w:rsidRPr="00F12360" w14:paraId="22999200"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52D807A9"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Podmínky prostorového uspořádání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44AABE01" w14:textId="77777777" w:rsidR="006D7DDC" w:rsidRPr="00F12360" w:rsidRDefault="006D7DDC" w:rsidP="006D7DDC">
            <w:pPr>
              <w:numPr>
                <w:ilvl w:val="0"/>
                <w:numId w:val="2"/>
              </w:numPr>
              <w:spacing w:before="60" w:after="60" w:line="240" w:lineRule="auto"/>
              <w:jc w:val="left"/>
              <w:rPr>
                <w:rFonts w:asciiTheme="minorHAnsi" w:hAnsiTheme="minorHAnsi"/>
                <w:sz w:val="20"/>
                <w:szCs w:val="20"/>
              </w:rPr>
            </w:pPr>
            <w:r w:rsidRPr="00F12360">
              <w:rPr>
                <w:rFonts w:asciiTheme="minorHAnsi" w:hAnsiTheme="minorHAnsi"/>
                <w:sz w:val="20"/>
                <w:szCs w:val="20"/>
              </w:rPr>
              <w:t>stavby hmotově odpovídající bytovým domům</w:t>
            </w:r>
          </w:p>
          <w:p w14:paraId="6547FD82" w14:textId="77777777" w:rsidR="006D7DDC" w:rsidRPr="00F12360" w:rsidRDefault="006D7DDC" w:rsidP="006D7DDC">
            <w:pPr>
              <w:numPr>
                <w:ilvl w:val="0"/>
                <w:numId w:val="2"/>
              </w:numPr>
              <w:spacing w:before="60" w:after="60" w:line="240" w:lineRule="auto"/>
              <w:jc w:val="left"/>
              <w:rPr>
                <w:rFonts w:asciiTheme="minorHAnsi" w:hAnsiTheme="minorHAnsi"/>
                <w:sz w:val="20"/>
                <w:szCs w:val="20"/>
              </w:rPr>
            </w:pPr>
            <w:r w:rsidRPr="00F12360">
              <w:rPr>
                <w:rFonts w:asciiTheme="minorHAnsi" w:hAnsiTheme="minorHAnsi"/>
                <w:sz w:val="20"/>
                <w:szCs w:val="20"/>
              </w:rPr>
              <w:t>zástavba s maximálně 3 nadzemními podlažími, max. výška zástavby 12 m od úrovně původního terénu</w:t>
            </w:r>
          </w:p>
          <w:p w14:paraId="15D55991" w14:textId="77777777" w:rsidR="006D7DDC" w:rsidRPr="00675AA0" w:rsidRDefault="006D7DDC" w:rsidP="006D7DDC">
            <w:pPr>
              <w:numPr>
                <w:ilvl w:val="0"/>
                <w:numId w:val="2"/>
              </w:numPr>
              <w:spacing w:before="60" w:after="60" w:line="240" w:lineRule="auto"/>
              <w:jc w:val="left"/>
              <w:rPr>
                <w:rFonts w:asciiTheme="minorHAnsi" w:hAnsiTheme="minorHAnsi" w:cstheme="minorHAnsi"/>
                <w:sz w:val="20"/>
                <w:szCs w:val="20"/>
              </w:rPr>
            </w:pPr>
            <w:r w:rsidRPr="00675AA0">
              <w:rPr>
                <w:rFonts w:asciiTheme="minorHAnsi" w:hAnsiTheme="minorHAnsi" w:cstheme="minorHAnsi"/>
                <w:sz w:val="20"/>
                <w:szCs w:val="20"/>
              </w:rPr>
              <w:t xml:space="preserve">navyšování podílu zastavěné plochy </w:t>
            </w:r>
            <w:r w:rsidRPr="00B953F8">
              <w:rPr>
                <w:rFonts w:asciiTheme="minorHAnsi" w:hAnsiTheme="minorHAnsi" w:cstheme="minorHAnsi"/>
                <w:sz w:val="20"/>
                <w:szCs w:val="20"/>
              </w:rPr>
              <w:t>n</w:t>
            </w:r>
            <w:r w:rsidRPr="00C40C52">
              <w:rPr>
                <w:rFonts w:asciiTheme="minorHAnsi" w:hAnsiTheme="minorHAnsi" w:cstheme="minorHAnsi"/>
                <w:sz w:val="20"/>
                <w:szCs w:val="20"/>
              </w:rPr>
              <w:t xml:space="preserve">ovými </w:t>
            </w:r>
            <w:r w:rsidRPr="00675AA0">
              <w:rPr>
                <w:rFonts w:asciiTheme="minorHAnsi" w:hAnsiTheme="minorHAnsi" w:cstheme="minorHAnsi"/>
                <w:sz w:val="20"/>
                <w:szCs w:val="20"/>
              </w:rPr>
              <w:t xml:space="preserve">nadzemními </w:t>
            </w:r>
            <w:r w:rsidRPr="00B953F8">
              <w:rPr>
                <w:rFonts w:asciiTheme="minorHAnsi" w:hAnsiTheme="minorHAnsi" w:cstheme="minorHAnsi"/>
                <w:sz w:val="20"/>
                <w:szCs w:val="20"/>
              </w:rPr>
              <w:t>stavbami pro bydlení je nepřípustné</w:t>
            </w:r>
          </w:p>
          <w:p w14:paraId="34D9D463" w14:textId="77777777" w:rsidR="006D7DDC" w:rsidRPr="00F12360" w:rsidRDefault="006D7DDC" w:rsidP="006D7DDC">
            <w:pPr>
              <w:numPr>
                <w:ilvl w:val="0"/>
                <w:numId w:val="2"/>
              </w:numPr>
              <w:spacing w:before="60" w:after="60" w:line="240" w:lineRule="auto"/>
              <w:jc w:val="left"/>
              <w:rPr>
                <w:rFonts w:asciiTheme="minorHAnsi" w:hAnsiTheme="minorHAnsi" w:cstheme="minorHAnsi"/>
                <w:sz w:val="20"/>
                <w:szCs w:val="20"/>
              </w:rPr>
            </w:pPr>
            <w:r w:rsidRPr="00F12360">
              <w:rPr>
                <w:rFonts w:asciiTheme="minorHAnsi" w:hAnsiTheme="minorHAnsi" w:cstheme="minorHAnsi"/>
                <w:sz w:val="20"/>
                <w:szCs w:val="20"/>
              </w:rPr>
              <w:t xml:space="preserve">podíl nezastavěné části </w:t>
            </w:r>
            <w:r>
              <w:rPr>
                <w:rFonts w:asciiTheme="minorHAnsi" w:hAnsiTheme="minorHAnsi" w:cstheme="minorHAnsi"/>
                <w:sz w:val="20"/>
                <w:szCs w:val="20"/>
              </w:rPr>
              <w:t xml:space="preserve">stavebního pozemku </w:t>
            </w:r>
            <w:r w:rsidRPr="00F12360">
              <w:rPr>
                <w:rFonts w:asciiTheme="minorHAnsi" w:hAnsiTheme="minorHAnsi" w:cstheme="minorHAnsi"/>
                <w:sz w:val="20"/>
                <w:szCs w:val="20"/>
              </w:rPr>
              <w:t>v rámci vymezené plochy min. 70 %</w:t>
            </w:r>
            <w:r w:rsidRPr="00123112">
              <w:rPr>
                <w:rFonts w:asciiTheme="minorHAnsi" w:hAnsiTheme="minorHAnsi" w:cstheme="minorHAnsi"/>
                <w:color w:val="FF0000"/>
                <w:sz w:val="20"/>
                <w:szCs w:val="20"/>
              </w:rPr>
              <w:t xml:space="preserve"> </w:t>
            </w:r>
            <w:r w:rsidRPr="003E1AE4">
              <w:rPr>
                <w:rFonts w:asciiTheme="minorHAnsi" w:hAnsiTheme="minorHAnsi" w:cstheme="minorHAnsi"/>
                <w:sz w:val="20"/>
                <w:szCs w:val="20"/>
              </w:rPr>
              <w:t>(při jednotlivých správních řízeních se aplikuje dle § F13)</w:t>
            </w:r>
          </w:p>
          <w:p w14:paraId="23B5A319" w14:textId="77777777" w:rsidR="006D7DDC" w:rsidRPr="00F12360" w:rsidRDefault="006D7DDC" w:rsidP="006D7DDC">
            <w:pPr>
              <w:numPr>
                <w:ilvl w:val="0"/>
                <w:numId w:val="2"/>
              </w:numPr>
              <w:spacing w:before="60" w:after="60" w:line="240" w:lineRule="auto"/>
              <w:jc w:val="left"/>
              <w:rPr>
                <w:rFonts w:asciiTheme="minorHAnsi" w:hAnsiTheme="minorHAnsi" w:cstheme="minorHAnsi"/>
                <w:sz w:val="20"/>
                <w:szCs w:val="20"/>
              </w:rPr>
            </w:pPr>
            <w:r w:rsidRPr="00F12360">
              <w:rPr>
                <w:rFonts w:asciiTheme="minorHAnsi" w:hAnsiTheme="minorHAnsi"/>
                <w:sz w:val="20"/>
                <w:szCs w:val="20"/>
              </w:rPr>
              <w:t>struktura zástavby odpovídá koncepci moderních sídlišť s velkorysými odstupy hlavních staveb vyplněnými zelení</w:t>
            </w:r>
          </w:p>
          <w:p w14:paraId="0A3EB45A" w14:textId="77777777" w:rsidR="006D7DDC" w:rsidRPr="00F12360" w:rsidRDefault="006D7DDC" w:rsidP="006D7DDC">
            <w:pPr>
              <w:numPr>
                <w:ilvl w:val="0"/>
                <w:numId w:val="2"/>
              </w:numPr>
              <w:spacing w:before="60" w:after="60" w:line="240" w:lineRule="auto"/>
              <w:jc w:val="left"/>
              <w:rPr>
                <w:rFonts w:asciiTheme="minorHAnsi" w:hAnsiTheme="minorHAnsi" w:cstheme="minorHAnsi"/>
                <w:sz w:val="20"/>
                <w:szCs w:val="20"/>
              </w:rPr>
            </w:pPr>
            <w:r w:rsidRPr="00F12360">
              <w:rPr>
                <w:rFonts w:asciiTheme="minorHAnsi" w:hAnsiTheme="minorHAnsi" w:cstheme="minorHAnsi"/>
                <w:sz w:val="20"/>
                <w:szCs w:val="20"/>
              </w:rPr>
              <w:t>přístavby, umístění nových staveb a oplocení soukromých zahrad nesmí narušit prostupnost ploch všemi přirozenými směry po vzdálenostně nejúspornějších trasách</w:t>
            </w:r>
          </w:p>
        </w:tc>
      </w:tr>
    </w:tbl>
    <w:p w14:paraId="6567783C" w14:textId="77777777" w:rsidR="00045136" w:rsidRPr="00045136" w:rsidRDefault="00045136" w:rsidP="00045136">
      <w:pPr>
        <w:spacing w:line="240" w:lineRule="auto"/>
        <w:rPr>
          <w:rStyle w:val="NvrhP-text"/>
          <w:rFonts w:asciiTheme="minorHAnsi" w:hAnsiTheme="minorHAnsi" w:cstheme="minorHAnsi"/>
          <w:i/>
          <w:iCs/>
          <w:color w:val="0070C0"/>
          <w:sz w:val="30"/>
          <w:szCs w:val="30"/>
        </w:rPr>
      </w:pPr>
    </w:p>
    <w:tbl>
      <w:tblPr>
        <w:tblW w:w="9639" w:type="dxa"/>
        <w:tblLook w:val="01E0" w:firstRow="1" w:lastRow="1" w:firstColumn="1" w:lastColumn="1" w:noHBand="0" w:noVBand="0"/>
      </w:tblPr>
      <w:tblGrid>
        <w:gridCol w:w="2268"/>
        <w:gridCol w:w="7371"/>
      </w:tblGrid>
      <w:tr w:rsidR="006D7DDC" w:rsidRPr="00F12360" w14:paraId="259B94EC" w14:textId="77777777" w:rsidTr="006D7DDC">
        <w:tc>
          <w:tcPr>
            <w:tcW w:w="9639" w:type="dxa"/>
            <w:gridSpan w:val="2"/>
            <w:tcBorders>
              <w:bottom w:val="single" w:sz="4" w:space="0" w:color="808080" w:themeColor="background1" w:themeShade="80"/>
            </w:tcBorders>
            <w:shd w:val="clear" w:color="auto" w:fill="FBD4B4" w:themeFill="accent6" w:themeFillTint="66"/>
          </w:tcPr>
          <w:p w14:paraId="4F8E6A94" w14:textId="77777777" w:rsidR="006D7DDC" w:rsidRPr="00F12360" w:rsidRDefault="006D7DDC" w:rsidP="006D7DDC">
            <w:pPr>
              <w:keepNext/>
              <w:spacing w:before="60" w:after="60" w:line="240" w:lineRule="auto"/>
              <w:jc w:val="left"/>
              <w:rPr>
                <w:rStyle w:val="NvrhP-text"/>
                <w:rFonts w:asciiTheme="minorHAnsi" w:hAnsiTheme="minorHAnsi" w:cstheme="minorHAnsi"/>
                <w:b/>
                <w:szCs w:val="24"/>
              </w:rPr>
            </w:pPr>
            <w:r w:rsidRPr="00F12360">
              <w:rPr>
                <w:rStyle w:val="NvrhP-text"/>
                <w:rFonts w:asciiTheme="minorHAnsi" w:hAnsiTheme="minorHAnsi" w:cstheme="minorHAnsi"/>
                <w:szCs w:val="20"/>
              </w:rPr>
              <w:t>BK – BYDLENÍ KONCENTROVANÉ</w:t>
            </w:r>
          </w:p>
        </w:tc>
      </w:tr>
      <w:tr w:rsidR="006D7DDC" w:rsidRPr="00F12360" w14:paraId="367C523F"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5CACDD73"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Hlavní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6EB87C10"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 xml:space="preserve">bydlení v řadových rodinných domech </w:t>
            </w:r>
          </w:p>
        </w:tc>
      </w:tr>
      <w:tr w:rsidR="006D7DDC" w:rsidRPr="00F12360" w14:paraId="162CFC81"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5A6C0C08"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Přípustné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7E16843E"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Fonts w:asciiTheme="minorHAnsi" w:hAnsiTheme="minorHAnsi" w:cstheme="minorHAnsi"/>
                <w:sz w:val="20"/>
                <w:szCs w:val="20"/>
              </w:rPr>
              <w:t>objekty drobného obchodu, služeb a administrativy</w:t>
            </w:r>
          </w:p>
          <w:p w14:paraId="40DC2999"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soukromá a vyhrazená zeleň a zahrady včetně drobných doplňkových staveb pro jejich rekreační využití</w:t>
            </w:r>
          </w:p>
          <w:p w14:paraId="59349BC9"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lastRenderedPageBreak/>
              <w:t>veřejná prostranství a veřejná zeleň</w:t>
            </w:r>
          </w:p>
          <w:p w14:paraId="5249599E"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 xml:space="preserve">dětská hřiště a sportoviště sloužící zejména uživatelům dané plochy </w:t>
            </w:r>
          </w:p>
          <w:p w14:paraId="62FFD5F1"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parkoviště na terénu a individuální garáže sloužící zejména uživatelům dané plochy</w:t>
            </w:r>
          </w:p>
          <w:p w14:paraId="0BBF6CB3"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související dopravní a technická infrastruktura</w:t>
            </w:r>
          </w:p>
          <w:p w14:paraId="49B9C2F4"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ochranná, izolační a okrasná zeleň</w:t>
            </w:r>
          </w:p>
          <w:p w14:paraId="7678DFC2"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vodní plochy a toky</w:t>
            </w:r>
          </w:p>
        </w:tc>
      </w:tr>
      <w:tr w:rsidR="006D7DDC" w:rsidRPr="00F12360" w14:paraId="0BCDA7FA"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56DFB169"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lastRenderedPageBreak/>
              <w:t>Podmíněně přípustné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5EA5ED19"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chovatelská a pěstitelská činnost kapacitně odpovídající samozásobitelství, která je slučitelná s bydlením a nesnižuje kvalitu prostředí a pohodu bydlení ve vymezené ploše</w:t>
            </w:r>
          </w:p>
          <w:p w14:paraId="1E85BDC3"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veřejná dopravní a technická infrastruktura nadřazených systémů, pokud by její umístění mimo plochu vyvolalo nepřiměřeně vyšší náklady</w:t>
            </w:r>
          </w:p>
        </w:tc>
      </w:tr>
      <w:tr w:rsidR="006D7DDC" w:rsidRPr="00F12360" w14:paraId="3914F406"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6BB1D5E5"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Nepřípustné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20679540" w14:textId="77777777" w:rsidR="006D7DDC" w:rsidRPr="00F12360" w:rsidRDefault="006D7DDC" w:rsidP="006D7DDC">
            <w:pPr>
              <w:numPr>
                <w:ilvl w:val="0"/>
                <w:numId w:val="2"/>
              </w:numPr>
              <w:spacing w:before="60" w:after="60" w:line="240" w:lineRule="auto"/>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 xml:space="preserve">stravovací a pohostinská zařízení </w:t>
            </w:r>
          </w:p>
          <w:p w14:paraId="40D570D2" w14:textId="77777777" w:rsidR="006D7DDC" w:rsidRDefault="006D7DDC" w:rsidP="006D7DDC">
            <w:pPr>
              <w:numPr>
                <w:ilvl w:val="0"/>
                <w:numId w:val="2"/>
              </w:numPr>
              <w:spacing w:before="60" w:after="60" w:line="240" w:lineRule="auto"/>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výroba</w:t>
            </w:r>
          </w:p>
          <w:p w14:paraId="57560772" w14:textId="77777777" w:rsidR="006D7DDC" w:rsidRPr="007832B9" w:rsidRDefault="006D7DDC" w:rsidP="006D7DDC">
            <w:pPr>
              <w:numPr>
                <w:ilvl w:val="0"/>
                <w:numId w:val="2"/>
              </w:numPr>
              <w:spacing w:before="60" w:after="60" w:line="240" w:lineRule="auto"/>
              <w:jc w:val="left"/>
              <w:rPr>
                <w:rStyle w:val="NvrhP-text"/>
                <w:rFonts w:asciiTheme="minorHAnsi" w:hAnsiTheme="minorHAnsi" w:cstheme="minorHAnsi"/>
                <w:sz w:val="20"/>
                <w:szCs w:val="20"/>
              </w:rPr>
            </w:pPr>
            <w:r w:rsidRPr="007832B9">
              <w:rPr>
                <w:rFonts w:asciiTheme="minorHAnsi" w:hAnsiTheme="minorHAnsi" w:cstheme="minorHAnsi"/>
                <w:sz w:val="20"/>
                <w:szCs w:val="20"/>
              </w:rPr>
              <w:t>u</w:t>
            </w:r>
            <w:r w:rsidRPr="007832B9">
              <w:rPr>
                <w:rFonts w:asciiTheme="minorHAnsi" w:hAnsiTheme="minorHAnsi"/>
                <w:sz w:val="20"/>
                <w:szCs w:val="20"/>
              </w:rPr>
              <w:t>bytování</w:t>
            </w:r>
          </w:p>
          <w:p w14:paraId="1A68947B" w14:textId="77777777" w:rsidR="006D7DDC" w:rsidRPr="00F12360" w:rsidRDefault="006D7DDC" w:rsidP="006D7DDC">
            <w:pPr>
              <w:numPr>
                <w:ilvl w:val="0"/>
                <w:numId w:val="2"/>
              </w:numPr>
              <w:spacing w:before="60" w:after="60" w:line="240" w:lineRule="auto"/>
              <w:jc w:val="left"/>
              <w:rPr>
                <w:rStyle w:val="NvrhP-text"/>
                <w:rFonts w:asciiTheme="minorHAnsi" w:hAnsiTheme="minorHAnsi" w:cstheme="minorHAnsi"/>
                <w:sz w:val="20"/>
                <w:szCs w:val="20"/>
              </w:rPr>
            </w:pPr>
            <w:r w:rsidRPr="00F12360">
              <w:rPr>
                <w:rFonts w:asciiTheme="minorHAnsi" w:hAnsiTheme="minorHAnsi" w:cstheme="minorHAnsi"/>
                <w:sz w:val="20"/>
                <w:szCs w:val="20"/>
              </w:rPr>
              <w:t>veškeré stavby a činnosti nesouvisející s hlavním, přípustným, popřípadě podmíněně přípustným využitím</w:t>
            </w:r>
          </w:p>
        </w:tc>
      </w:tr>
      <w:tr w:rsidR="006D7DDC" w:rsidRPr="00F12360" w14:paraId="6CC35B47"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73E24CA3"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Podmínky prostorového uspořádání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4BA30DD6"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stanoví se respektovat stabilizovanou strukturu zástavby sestávající z řadových rodinných domů, případně dvojdomů</w:t>
            </w:r>
          </w:p>
          <w:p w14:paraId="4956B810"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rPr>
            </w:pPr>
            <w:r w:rsidRPr="00F12360">
              <w:rPr>
                <w:rStyle w:val="NvrhP-text"/>
                <w:rFonts w:asciiTheme="minorHAnsi" w:hAnsiTheme="minorHAnsi" w:cstheme="minorHAnsi"/>
                <w:sz w:val="20"/>
              </w:rPr>
              <w:t>hlavní stavby svým průčelím přiléhají k veřejnému prostranství, umístění hlavní stavby zachovává zahradu za domem nezastavěnou</w:t>
            </w:r>
          </w:p>
          <w:p w14:paraId="1EE0182E"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rPr>
            </w:pPr>
            <w:r w:rsidRPr="00F12360">
              <w:rPr>
                <w:rStyle w:val="NvrhP-text"/>
                <w:rFonts w:asciiTheme="minorHAnsi" w:hAnsiTheme="minorHAnsi" w:cstheme="minorHAnsi"/>
                <w:sz w:val="20"/>
                <w:szCs w:val="20"/>
              </w:rPr>
              <w:t>přípustné jsou předzahrádky, terasy, anglické dvorky, popř. další typy menšího nezastavěného prostoru mezi hlavní stavbou a veřejným prostranstvím za podmínky, že nebudou narušeny harmonické prostorové vztahy k sousedním stavbám</w:t>
            </w:r>
          </w:p>
          <w:p w14:paraId="160C5270" w14:textId="77777777" w:rsidR="006D7DDC" w:rsidRPr="00F12360" w:rsidRDefault="006D7DDC" w:rsidP="006D7DDC">
            <w:pPr>
              <w:numPr>
                <w:ilvl w:val="0"/>
                <w:numId w:val="2"/>
              </w:numPr>
              <w:spacing w:before="60" w:after="60" w:line="240" w:lineRule="auto"/>
              <w:jc w:val="left"/>
              <w:rPr>
                <w:rFonts w:asciiTheme="minorHAnsi" w:hAnsiTheme="minorHAnsi"/>
                <w:szCs w:val="20"/>
              </w:rPr>
            </w:pPr>
            <w:r w:rsidRPr="00F12360">
              <w:rPr>
                <w:rFonts w:asciiTheme="minorHAnsi" w:hAnsiTheme="minorHAnsi" w:cstheme="minorHAnsi"/>
                <w:sz w:val="20"/>
                <w:szCs w:val="20"/>
              </w:rPr>
              <w:t>přípustné je přímé navazování sousedních staveb, bez vzájemných odstupů</w:t>
            </w:r>
          </w:p>
          <w:p w14:paraId="71C34F3A" w14:textId="77777777" w:rsidR="006D7DDC" w:rsidRPr="00F12360" w:rsidRDefault="006D7DDC" w:rsidP="006D7DDC">
            <w:pPr>
              <w:numPr>
                <w:ilvl w:val="0"/>
                <w:numId w:val="2"/>
              </w:numPr>
              <w:spacing w:before="60" w:after="60" w:line="240" w:lineRule="auto"/>
              <w:jc w:val="left"/>
              <w:rPr>
                <w:rFonts w:asciiTheme="minorHAnsi" w:hAnsiTheme="minorHAnsi"/>
              </w:rPr>
            </w:pPr>
            <w:r w:rsidRPr="00F12360">
              <w:rPr>
                <w:rStyle w:val="NvrhP-text"/>
                <w:rFonts w:asciiTheme="minorHAnsi" w:hAnsiTheme="minorHAnsi" w:cstheme="minorHAnsi"/>
                <w:sz w:val="20"/>
                <w:szCs w:val="20"/>
              </w:rPr>
              <w:t xml:space="preserve">zástavba s maximálně 1 nadzemním podlažím + využitelným podkrovím, max. výška zástavby </w:t>
            </w:r>
            <w:r>
              <w:rPr>
                <w:rStyle w:val="NvrhP-text"/>
                <w:rFonts w:asciiTheme="minorHAnsi" w:hAnsiTheme="minorHAnsi" w:cstheme="minorHAnsi"/>
                <w:sz w:val="20"/>
                <w:szCs w:val="20"/>
              </w:rPr>
              <w:t>9</w:t>
            </w:r>
            <w:r w:rsidRPr="00F12360">
              <w:rPr>
                <w:rStyle w:val="NvrhP-text"/>
                <w:rFonts w:asciiTheme="minorHAnsi" w:hAnsiTheme="minorHAnsi" w:cstheme="minorHAnsi"/>
                <w:sz w:val="20"/>
                <w:szCs w:val="20"/>
              </w:rPr>
              <w:t xml:space="preserve"> m od úrovně původního terénu</w:t>
            </w:r>
          </w:p>
        </w:tc>
      </w:tr>
    </w:tbl>
    <w:p w14:paraId="3EC458FC" w14:textId="77777777" w:rsidR="00045136" w:rsidRPr="00045136" w:rsidRDefault="00045136" w:rsidP="00045136">
      <w:pPr>
        <w:spacing w:line="240" w:lineRule="auto"/>
        <w:rPr>
          <w:rStyle w:val="NvrhP-text"/>
          <w:rFonts w:asciiTheme="minorHAnsi" w:hAnsiTheme="minorHAnsi" w:cstheme="minorHAnsi"/>
          <w:i/>
          <w:iCs/>
          <w:color w:val="0070C0"/>
          <w:sz w:val="30"/>
          <w:szCs w:val="30"/>
        </w:rPr>
      </w:pPr>
    </w:p>
    <w:tbl>
      <w:tblPr>
        <w:tblW w:w="9639" w:type="dxa"/>
        <w:tblLook w:val="01E0" w:firstRow="1" w:lastRow="1" w:firstColumn="1" w:lastColumn="1" w:noHBand="0" w:noVBand="0"/>
      </w:tblPr>
      <w:tblGrid>
        <w:gridCol w:w="2268"/>
        <w:gridCol w:w="7371"/>
      </w:tblGrid>
      <w:tr w:rsidR="006D7DDC" w:rsidRPr="00F12360" w14:paraId="6C8A9265" w14:textId="77777777" w:rsidTr="006D7DDC">
        <w:tc>
          <w:tcPr>
            <w:tcW w:w="9639" w:type="dxa"/>
            <w:gridSpan w:val="2"/>
            <w:tcBorders>
              <w:bottom w:val="single" w:sz="4" w:space="0" w:color="808080" w:themeColor="background1" w:themeShade="80"/>
            </w:tcBorders>
            <w:shd w:val="clear" w:color="auto" w:fill="FBD4B4" w:themeFill="accent6" w:themeFillTint="66"/>
          </w:tcPr>
          <w:p w14:paraId="798132E6" w14:textId="77777777" w:rsidR="006D7DDC" w:rsidRPr="00F12360" w:rsidRDefault="006D7DDC" w:rsidP="006D7DDC">
            <w:pPr>
              <w:keepNext/>
              <w:spacing w:before="60" w:after="60" w:line="240" w:lineRule="auto"/>
              <w:jc w:val="left"/>
              <w:rPr>
                <w:rStyle w:val="NvrhP-text"/>
                <w:rFonts w:asciiTheme="minorHAnsi" w:hAnsiTheme="minorHAnsi" w:cstheme="minorHAnsi"/>
                <w:b/>
                <w:szCs w:val="24"/>
              </w:rPr>
            </w:pPr>
            <w:r w:rsidRPr="00F12360">
              <w:rPr>
                <w:rStyle w:val="NvrhP-text"/>
                <w:rFonts w:asciiTheme="minorHAnsi" w:hAnsiTheme="minorHAnsi" w:cstheme="minorHAnsi"/>
                <w:szCs w:val="20"/>
              </w:rPr>
              <w:t>BV – BYDLENÍ VENKOVSKÉ</w:t>
            </w:r>
          </w:p>
        </w:tc>
      </w:tr>
      <w:tr w:rsidR="006D7DDC" w:rsidRPr="00F12360" w14:paraId="669B6E79"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1B1F1BD0"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Hlavní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137ABC6D"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 xml:space="preserve">bydlení v rodinných domech </w:t>
            </w:r>
          </w:p>
        </w:tc>
      </w:tr>
      <w:tr w:rsidR="006D7DDC" w:rsidRPr="00F12360" w14:paraId="63C22611"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73E9FFBB"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Přípustné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730498B9"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Fonts w:asciiTheme="minorHAnsi" w:hAnsiTheme="minorHAnsi" w:cstheme="minorHAnsi"/>
                <w:sz w:val="20"/>
                <w:szCs w:val="20"/>
              </w:rPr>
              <w:t>objekty drobného obchodu, služeb a administrativy</w:t>
            </w:r>
          </w:p>
          <w:p w14:paraId="1263F1B6"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soukromá a vyhrazená zeleň a zahrady včetně drobných doplňkových staveb pro jejich rekreační využití</w:t>
            </w:r>
          </w:p>
          <w:p w14:paraId="1F3C9A60"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veřejná prostranství a veřejná zeleň</w:t>
            </w:r>
          </w:p>
          <w:p w14:paraId="72FB24BF"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 xml:space="preserve">dětská hřiště a sportoviště sloužící zejména uživatelům dané plochy </w:t>
            </w:r>
          </w:p>
          <w:p w14:paraId="27BDA55B"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parkoviště na terénu a individuální garáže sloužící zejména uživatelům dané plochy</w:t>
            </w:r>
          </w:p>
          <w:p w14:paraId="317D522D"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související dopravní a technická infrastruktura</w:t>
            </w:r>
          </w:p>
          <w:p w14:paraId="2FC65214"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ochranná, izolační a okrasná zeleň</w:t>
            </w:r>
          </w:p>
          <w:p w14:paraId="664798EA"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vodní plochy a toky</w:t>
            </w:r>
          </w:p>
        </w:tc>
      </w:tr>
      <w:tr w:rsidR="006D7DDC" w:rsidRPr="00F12360" w14:paraId="74956033"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2A3B4AF2"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Podmíněně přípustné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3FB6E78D"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 xml:space="preserve">ostatní občanské vybavení, které je slučitelné s bydlením a nesnižuje kvalitu prostředí a pohodu bydlení ve vymezené ploše </w:t>
            </w:r>
          </w:p>
          <w:p w14:paraId="66DDEA8E"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 xml:space="preserve">stravovací a pohostinská zařízení s provozem omezeným pouze na denní dobu, kapacitou max. 25 zákazníků, s charakterem provozu, který je slučitelný s bydlením a nesnižuje kvalitu prostředí a pohodu bydlení ve vymezené ploše </w:t>
            </w:r>
          </w:p>
          <w:p w14:paraId="6A7C3DB9"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přidružená nerušící výroba, která je slučitelná s bydlením a nesnižuje kvalitu prostředí a pohodu bydlení ve vymezené ploše</w:t>
            </w:r>
          </w:p>
          <w:p w14:paraId="3B58D0E0"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lastRenderedPageBreak/>
              <w:t>chovatelská a pěstitelská činnost kapacitně odpovídající samozásobitelství, která je slučitelná s bydlením a nesnižuje kvalitu prostředí a pohodu bydlení ve vymezené ploše</w:t>
            </w:r>
          </w:p>
          <w:p w14:paraId="59520614"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stavby pro rodinnou rekreaci za podmínky, že budou umístěny na pozemcích splňujících požadavky na pozemky staveb pro bydlení</w:t>
            </w:r>
          </w:p>
          <w:p w14:paraId="6A9D06AF" w14:textId="77777777" w:rsidR="006D7DDC"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veřejná dopravní a technická infrastruktura nadřazených systémů, pokud by její umístění mimo plochu vyvolalo nepřiměřeně vyšší náklady</w:t>
            </w:r>
          </w:p>
          <w:p w14:paraId="2516459C" w14:textId="2F8A6567" w:rsidR="00A9031E" w:rsidRPr="00A9031E" w:rsidRDefault="00A82DB3" w:rsidP="00A9031E">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Pr>
                <w:rStyle w:val="NvrhP-text"/>
                <w:rFonts w:asciiTheme="minorHAnsi" w:hAnsiTheme="minorHAnsi" w:cstheme="minorHAnsi"/>
                <w:sz w:val="20"/>
                <w:szCs w:val="20"/>
              </w:rPr>
              <w:t>s</w:t>
            </w:r>
            <w:r w:rsidR="00A9031E" w:rsidRPr="00A9031E">
              <w:rPr>
                <w:rStyle w:val="NvrhP-text"/>
                <w:rFonts w:asciiTheme="minorHAnsi" w:hAnsiTheme="minorHAnsi" w:cstheme="minorHAnsi"/>
                <w:sz w:val="20"/>
                <w:szCs w:val="20"/>
              </w:rPr>
              <w:t xml:space="preserve">tavby pro bydlení na ploše 001-Z nesmí být nadlimitně zatíženy hlukem z provozu na blízké železniční trati </w:t>
            </w:r>
            <w:r>
              <w:rPr>
                <w:rStyle w:val="NvrhP-text"/>
                <w:rFonts w:asciiTheme="minorHAnsi" w:hAnsiTheme="minorHAnsi" w:cstheme="minorHAnsi"/>
                <w:sz w:val="20"/>
                <w:szCs w:val="20"/>
              </w:rPr>
              <w:t xml:space="preserve">č. </w:t>
            </w:r>
            <w:r w:rsidR="00A9031E" w:rsidRPr="00A9031E">
              <w:rPr>
                <w:rStyle w:val="NvrhP-text"/>
                <w:rFonts w:asciiTheme="minorHAnsi" w:hAnsiTheme="minorHAnsi" w:cstheme="minorHAnsi"/>
                <w:sz w:val="20"/>
                <w:szCs w:val="20"/>
              </w:rPr>
              <w:t>071 Nymburk – Mladá Boleslav</w:t>
            </w:r>
            <w:r>
              <w:rPr>
                <w:rStyle w:val="NvrhP-text"/>
                <w:rFonts w:asciiTheme="minorHAnsi" w:hAnsiTheme="minorHAnsi" w:cstheme="minorHAnsi"/>
                <w:sz w:val="20"/>
                <w:szCs w:val="20"/>
              </w:rPr>
              <w:t>;</w:t>
            </w:r>
            <w:r w:rsidR="00A9031E" w:rsidRPr="00A9031E">
              <w:rPr>
                <w:rStyle w:val="NvrhP-text"/>
                <w:rFonts w:asciiTheme="minorHAnsi" w:hAnsiTheme="minorHAnsi" w:cstheme="minorHAnsi"/>
                <w:sz w:val="20"/>
                <w:szCs w:val="20"/>
              </w:rPr>
              <w:t xml:space="preserve"> </w:t>
            </w:r>
            <w:r>
              <w:rPr>
                <w:rStyle w:val="NvrhP-text"/>
                <w:rFonts w:asciiTheme="minorHAnsi" w:hAnsiTheme="minorHAnsi" w:cstheme="minorHAnsi"/>
                <w:sz w:val="20"/>
                <w:szCs w:val="20"/>
              </w:rPr>
              <w:t>s</w:t>
            </w:r>
            <w:r w:rsidR="00A9031E" w:rsidRPr="00A9031E">
              <w:rPr>
                <w:rStyle w:val="NvrhP-text"/>
                <w:rFonts w:asciiTheme="minorHAnsi" w:hAnsiTheme="minorHAnsi" w:cstheme="minorHAnsi"/>
                <w:sz w:val="20"/>
                <w:szCs w:val="20"/>
              </w:rPr>
              <w:t>plnění této podmínky bude vyhodnoceno v navazujících správních řízeních v souladu s požadavky právních předpisů v oblasti ochrany veřejného zdraví</w:t>
            </w:r>
          </w:p>
          <w:p w14:paraId="3AC00BE7" w14:textId="4050C163" w:rsidR="00A9031E" w:rsidRPr="00F12360" w:rsidRDefault="00A82DB3" w:rsidP="00A9031E">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Pr>
                <w:rStyle w:val="NvrhP-text"/>
                <w:rFonts w:asciiTheme="minorHAnsi" w:hAnsiTheme="minorHAnsi" w:cstheme="minorHAnsi"/>
                <w:sz w:val="20"/>
                <w:szCs w:val="20"/>
              </w:rPr>
              <w:t>s</w:t>
            </w:r>
            <w:r w:rsidR="00A9031E" w:rsidRPr="00A9031E">
              <w:rPr>
                <w:rStyle w:val="NvrhP-text"/>
                <w:rFonts w:asciiTheme="minorHAnsi" w:hAnsiTheme="minorHAnsi" w:cstheme="minorHAnsi"/>
                <w:sz w:val="20"/>
                <w:szCs w:val="20"/>
              </w:rPr>
              <w:t>tavby pro bydlení na ploše 002-Z nesmí být nadlimitně zatíženy hlukem z</w:t>
            </w:r>
            <w:r>
              <w:rPr>
                <w:rStyle w:val="NvrhP-text"/>
                <w:rFonts w:asciiTheme="minorHAnsi" w:hAnsiTheme="minorHAnsi" w:cstheme="minorHAnsi"/>
                <w:sz w:val="20"/>
                <w:szCs w:val="20"/>
              </w:rPr>
              <w:t>e</w:t>
            </w:r>
            <w:r w:rsidR="00A9031E" w:rsidRPr="00A9031E">
              <w:rPr>
                <w:rStyle w:val="NvrhP-text"/>
                <w:rFonts w:asciiTheme="minorHAnsi" w:hAnsiTheme="minorHAnsi" w:cstheme="minorHAnsi"/>
                <w:sz w:val="20"/>
                <w:szCs w:val="20"/>
              </w:rPr>
              <w:t xml:space="preserve"> </w:t>
            </w:r>
            <w:r>
              <w:rPr>
                <w:rStyle w:val="NvrhP-text"/>
                <w:rFonts w:asciiTheme="minorHAnsi" w:hAnsiTheme="minorHAnsi" w:cstheme="minorHAnsi"/>
                <w:sz w:val="20"/>
                <w:szCs w:val="20"/>
              </w:rPr>
              <w:t>silnice</w:t>
            </w:r>
            <w:r w:rsidR="00A9031E" w:rsidRPr="00A9031E">
              <w:rPr>
                <w:rStyle w:val="NvrhP-text"/>
                <w:rFonts w:asciiTheme="minorHAnsi" w:hAnsiTheme="minorHAnsi" w:cstheme="minorHAnsi"/>
                <w:sz w:val="20"/>
                <w:szCs w:val="20"/>
              </w:rPr>
              <w:t xml:space="preserve"> I/38</w:t>
            </w:r>
            <w:r>
              <w:rPr>
                <w:rStyle w:val="NvrhP-text"/>
                <w:rFonts w:asciiTheme="minorHAnsi" w:hAnsiTheme="minorHAnsi" w:cstheme="minorHAnsi"/>
                <w:sz w:val="20"/>
                <w:szCs w:val="20"/>
              </w:rPr>
              <w:t>;</w:t>
            </w:r>
            <w:r w:rsidR="00A9031E" w:rsidRPr="00A9031E">
              <w:rPr>
                <w:rStyle w:val="NvrhP-text"/>
                <w:rFonts w:asciiTheme="minorHAnsi" w:hAnsiTheme="minorHAnsi" w:cstheme="minorHAnsi"/>
                <w:sz w:val="20"/>
                <w:szCs w:val="20"/>
              </w:rPr>
              <w:t xml:space="preserve"> </w:t>
            </w:r>
            <w:r>
              <w:rPr>
                <w:rStyle w:val="NvrhP-text"/>
                <w:rFonts w:asciiTheme="minorHAnsi" w:hAnsiTheme="minorHAnsi" w:cstheme="minorHAnsi"/>
                <w:sz w:val="20"/>
                <w:szCs w:val="20"/>
              </w:rPr>
              <w:t>s</w:t>
            </w:r>
            <w:r w:rsidR="00A9031E" w:rsidRPr="00A9031E">
              <w:rPr>
                <w:rStyle w:val="NvrhP-text"/>
                <w:rFonts w:asciiTheme="minorHAnsi" w:hAnsiTheme="minorHAnsi" w:cstheme="minorHAnsi"/>
                <w:sz w:val="20"/>
                <w:szCs w:val="20"/>
              </w:rPr>
              <w:t>plnění této podmínky bude vyhodnoceno v navazujících správních řízeních v souladu s požadavky právních předpisů v oblasti ochrany veřejného zdraví</w:t>
            </w:r>
          </w:p>
        </w:tc>
      </w:tr>
      <w:tr w:rsidR="006D7DDC" w:rsidRPr="00F12360" w14:paraId="7D8B80E6"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21988914"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lastRenderedPageBreak/>
              <w:t>Nepřípustné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73CF842D" w14:textId="77777777" w:rsidR="006D7DDC" w:rsidRPr="00F12360" w:rsidRDefault="006D7DDC" w:rsidP="006D7DDC">
            <w:pPr>
              <w:numPr>
                <w:ilvl w:val="0"/>
                <w:numId w:val="2"/>
              </w:numPr>
              <w:spacing w:before="60" w:after="60" w:line="240" w:lineRule="auto"/>
              <w:jc w:val="left"/>
              <w:rPr>
                <w:rFonts w:asciiTheme="minorHAnsi" w:hAnsiTheme="minorHAnsi" w:cstheme="minorHAnsi"/>
                <w:sz w:val="20"/>
                <w:szCs w:val="20"/>
              </w:rPr>
            </w:pPr>
            <w:r w:rsidRPr="00F12360">
              <w:rPr>
                <w:rFonts w:asciiTheme="minorHAnsi" w:hAnsiTheme="minorHAnsi" w:cstheme="minorHAnsi"/>
                <w:sz w:val="20"/>
                <w:szCs w:val="20"/>
              </w:rPr>
              <w:t>u</w:t>
            </w:r>
            <w:r w:rsidRPr="00F12360">
              <w:rPr>
                <w:rFonts w:asciiTheme="minorHAnsi" w:hAnsiTheme="minorHAnsi"/>
                <w:sz w:val="20"/>
                <w:szCs w:val="20"/>
              </w:rPr>
              <w:t>bytování</w:t>
            </w:r>
          </w:p>
          <w:p w14:paraId="7B0EB039" w14:textId="77777777" w:rsidR="006D7DDC" w:rsidRPr="00F12360" w:rsidRDefault="006D7DDC" w:rsidP="006D7DDC">
            <w:pPr>
              <w:numPr>
                <w:ilvl w:val="0"/>
                <w:numId w:val="2"/>
              </w:numPr>
              <w:spacing w:before="60" w:after="60" w:line="240" w:lineRule="auto"/>
              <w:jc w:val="left"/>
              <w:rPr>
                <w:rStyle w:val="NvrhP-text"/>
                <w:rFonts w:asciiTheme="minorHAnsi" w:hAnsiTheme="minorHAnsi" w:cstheme="minorHAnsi"/>
                <w:sz w:val="20"/>
                <w:szCs w:val="20"/>
              </w:rPr>
            </w:pPr>
            <w:r w:rsidRPr="00F12360">
              <w:rPr>
                <w:rFonts w:asciiTheme="minorHAnsi" w:hAnsiTheme="minorHAnsi" w:cstheme="minorHAnsi"/>
                <w:sz w:val="20"/>
                <w:szCs w:val="20"/>
              </w:rPr>
              <w:t>veškeré stavby a činnosti nesouvisející s hlavním, přípustným, popřípadě podmíněně přípustným využitím</w:t>
            </w:r>
          </w:p>
        </w:tc>
      </w:tr>
      <w:tr w:rsidR="006D7DDC" w:rsidRPr="00F12360" w14:paraId="289D6C46"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6BDD040B"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Podmínky prostorového uspořádání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18F10A04"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hlavní stavby hmotově odpovídající rodinným domům, mohou vytvářet větší, účelově provázané soubory staveb</w:t>
            </w:r>
          </w:p>
          <w:p w14:paraId="721A0435"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rPr>
            </w:pPr>
            <w:r w:rsidRPr="00F12360">
              <w:rPr>
                <w:rStyle w:val="NvrhP-text"/>
                <w:rFonts w:asciiTheme="minorHAnsi" w:hAnsiTheme="minorHAnsi" w:cstheme="minorHAnsi"/>
                <w:sz w:val="20"/>
              </w:rPr>
              <w:t>hlavní stavby svým průčelím přiléhají k veřejnému prostranství, umístění hlavní stavby zachovává zahradu za domem nezastavěnou</w:t>
            </w:r>
          </w:p>
          <w:p w14:paraId="6B204D67"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rPr>
            </w:pPr>
            <w:r w:rsidRPr="00F12360">
              <w:rPr>
                <w:rStyle w:val="NvrhP-text"/>
                <w:rFonts w:asciiTheme="minorHAnsi" w:hAnsiTheme="minorHAnsi" w:cstheme="minorHAnsi"/>
                <w:sz w:val="20"/>
                <w:szCs w:val="20"/>
              </w:rPr>
              <w:t>přípustné jsou předzahrádky, terasy, anglické dvorky, popř. další typy menšího nezastavěného prostoru mezi hlavní stavbou a veřejným prostranstvím za podmínky, že nebudou narušeny harmonické prostorové vztahy k sousedním stavbám</w:t>
            </w:r>
          </w:p>
          <w:p w14:paraId="514654D7"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rPr>
            </w:pPr>
            <w:r w:rsidRPr="00F12360">
              <w:rPr>
                <w:rStyle w:val="NvrhP-text"/>
                <w:rFonts w:asciiTheme="minorHAnsi" w:hAnsiTheme="minorHAnsi" w:cstheme="minorHAnsi"/>
                <w:sz w:val="20"/>
              </w:rPr>
              <w:t>v případě, že přímo sousedící hlavní stavby vytvářejí závaznou stavební čáru, je třeba jí respektovat, nebrání-li tomu tvar či konfigurace terénu</w:t>
            </w:r>
          </w:p>
          <w:p w14:paraId="12318FA7" w14:textId="77777777" w:rsidR="006D7DDC" w:rsidRPr="00F12360" w:rsidRDefault="006D7DDC" w:rsidP="006D7DDC">
            <w:pPr>
              <w:numPr>
                <w:ilvl w:val="0"/>
                <w:numId w:val="2"/>
              </w:numPr>
              <w:spacing w:before="60" w:after="60" w:line="240" w:lineRule="auto"/>
              <w:jc w:val="left"/>
              <w:rPr>
                <w:rFonts w:asciiTheme="minorHAnsi" w:hAnsiTheme="minorHAnsi"/>
                <w:sz w:val="20"/>
                <w:szCs w:val="20"/>
              </w:rPr>
            </w:pPr>
            <w:r w:rsidRPr="00F12360">
              <w:rPr>
                <w:rFonts w:asciiTheme="minorHAnsi" w:hAnsiTheme="minorHAnsi" w:cstheme="minorHAnsi"/>
                <w:sz w:val="20"/>
                <w:szCs w:val="20"/>
              </w:rPr>
              <w:t>přípustné je u</w:t>
            </w:r>
            <w:r w:rsidRPr="00F12360">
              <w:rPr>
                <w:rFonts w:asciiTheme="minorHAnsi" w:hAnsiTheme="minorHAnsi"/>
                <w:sz w:val="20"/>
                <w:szCs w:val="20"/>
              </w:rPr>
              <w:t xml:space="preserve">místění stavby na hranici pozemku, popř. </w:t>
            </w:r>
            <w:r w:rsidRPr="00F12360">
              <w:rPr>
                <w:rFonts w:asciiTheme="minorHAnsi" w:hAnsiTheme="minorHAnsi" w:cstheme="minorHAnsi"/>
                <w:sz w:val="20"/>
                <w:szCs w:val="20"/>
              </w:rPr>
              <w:t>přímé navazování sousedních staveb, bez vzájemných odstupů</w:t>
            </w:r>
          </w:p>
          <w:p w14:paraId="1260C174" w14:textId="77777777" w:rsidR="006D7DDC" w:rsidRPr="00F12360" w:rsidRDefault="006D7DDC" w:rsidP="006D7DDC">
            <w:pPr>
              <w:numPr>
                <w:ilvl w:val="0"/>
                <w:numId w:val="2"/>
              </w:numPr>
              <w:spacing w:before="60" w:after="60" w:line="240" w:lineRule="auto"/>
              <w:jc w:val="left"/>
              <w:rPr>
                <w:rFonts w:asciiTheme="minorHAnsi" w:hAnsiTheme="minorHAnsi" w:cstheme="minorHAnsi"/>
                <w:sz w:val="20"/>
                <w:szCs w:val="20"/>
              </w:rPr>
            </w:pPr>
            <w:r w:rsidRPr="00F12360">
              <w:rPr>
                <w:rFonts w:asciiTheme="minorHAnsi" w:hAnsiTheme="minorHAnsi" w:cstheme="minorHAnsi"/>
                <w:sz w:val="20"/>
                <w:szCs w:val="20"/>
              </w:rPr>
              <w:t>podíl nezastavěné části stavebního pozemku min. 40 %</w:t>
            </w:r>
          </w:p>
          <w:p w14:paraId="47B5E84B" w14:textId="01586E16" w:rsidR="006D7DDC" w:rsidRPr="00EB5E99" w:rsidRDefault="006D7DDC" w:rsidP="00EB5E99">
            <w:pPr>
              <w:numPr>
                <w:ilvl w:val="0"/>
                <w:numId w:val="2"/>
              </w:numPr>
              <w:spacing w:before="60" w:after="60" w:line="240" w:lineRule="auto"/>
              <w:jc w:val="left"/>
              <w:rPr>
                <w:rFonts w:asciiTheme="minorHAnsi" w:hAnsiTheme="minorHAnsi" w:cstheme="minorHAnsi"/>
                <w:sz w:val="20"/>
                <w:szCs w:val="20"/>
              </w:rPr>
            </w:pPr>
            <w:r w:rsidRPr="00F12360">
              <w:rPr>
                <w:rStyle w:val="NvrhP-text"/>
                <w:rFonts w:asciiTheme="minorHAnsi" w:hAnsiTheme="minorHAnsi" w:cstheme="minorHAnsi"/>
                <w:sz w:val="20"/>
                <w:szCs w:val="20"/>
              </w:rPr>
              <w:t xml:space="preserve">zástavba s maximálně 1 nadzemním podlažím + využitelným podkrovím, max. výška zástavby </w:t>
            </w:r>
            <w:r>
              <w:rPr>
                <w:rStyle w:val="NvrhP-text"/>
                <w:rFonts w:asciiTheme="minorHAnsi" w:hAnsiTheme="minorHAnsi" w:cstheme="minorHAnsi"/>
                <w:sz w:val="20"/>
                <w:szCs w:val="20"/>
              </w:rPr>
              <w:t>9</w:t>
            </w:r>
            <w:r w:rsidRPr="00F12360">
              <w:rPr>
                <w:rStyle w:val="NvrhP-text"/>
                <w:rFonts w:asciiTheme="minorHAnsi" w:hAnsiTheme="minorHAnsi" w:cstheme="minorHAnsi"/>
                <w:sz w:val="20"/>
                <w:szCs w:val="20"/>
              </w:rPr>
              <w:t xml:space="preserve"> m od úrovně původního terénu</w:t>
            </w:r>
          </w:p>
        </w:tc>
      </w:tr>
    </w:tbl>
    <w:p w14:paraId="63559B00" w14:textId="77777777" w:rsidR="00045136" w:rsidRPr="00045136" w:rsidRDefault="00045136" w:rsidP="00045136">
      <w:pPr>
        <w:spacing w:line="240" w:lineRule="auto"/>
        <w:rPr>
          <w:rStyle w:val="NvrhP-text"/>
          <w:rFonts w:asciiTheme="minorHAnsi" w:hAnsiTheme="minorHAnsi" w:cstheme="minorHAnsi"/>
          <w:i/>
          <w:iCs/>
          <w:color w:val="0070C0"/>
          <w:sz w:val="30"/>
          <w:szCs w:val="30"/>
        </w:rPr>
      </w:pPr>
    </w:p>
    <w:tbl>
      <w:tblPr>
        <w:tblW w:w="9639" w:type="dxa"/>
        <w:tblLook w:val="01E0" w:firstRow="1" w:lastRow="1" w:firstColumn="1" w:lastColumn="1" w:noHBand="0" w:noVBand="0"/>
      </w:tblPr>
      <w:tblGrid>
        <w:gridCol w:w="2268"/>
        <w:gridCol w:w="7371"/>
      </w:tblGrid>
      <w:tr w:rsidR="006D7DDC" w:rsidRPr="00F12360" w14:paraId="2664DA9B" w14:textId="77777777" w:rsidTr="006D7DDC">
        <w:tc>
          <w:tcPr>
            <w:tcW w:w="9639" w:type="dxa"/>
            <w:gridSpan w:val="2"/>
            <w:tcBorders>
              <w:bottom w:val="single" w:sz="4" w:space="0" w:color="808080" w:themeColor="background1" w:themeShade="80"/>
            </w:tcBorders>
            <w:shd w:val="clear" w:color="auto" w:fill="FBD4B4" w:themeFill="accent6" w:themeFillTint="66"/>
          </w:tcPr>
          <w:p w14:paraId="3F226AB8" w14:textId="77777777" w:rsidR="006D7DDC" w:rsidRPr="00F12360" w:rsidRDefault="006D7DDC" w:rsidP="006D7DDC">
            <w:pPr>
              <w:keepNext/>
              <w:spacing w:before="60" w:after="60" w:line="240" w:lineRule="auto"/>
              <w:jc w:val="left"/>
              <w:rPr>
                <w:rStyle w:val="NvrhP-text"/>
                <w:rFonts w:asciiTheme="minorHAnsi" w:hAnsiTheme="minorHAnsi" w:cstheme="minorHAnsi"/>
                <w:b/>
                <w:szCs w:val="24"/>
              </w:rPr>
            </w:pPr>
            <w:r w:rsidRPr="00F12360">
              <w:rPr>
                <w:rStyle w:val="NvrhP-text"/>
                <w:rFonts w:asciiTheme="minorHAnsi" w:hAnsiTheme="minorHAnsi" w:cstheme="minorHAnsi"/>
                <w:szCs w:val="20"/>
              </w:rPr>
              <w:t>B</w:t>
            </w:r>
            <w:r>
              <w:rPr>
                <w:rStyle w:val="NvrhP-text"/>
                <w:rFonts w:asciiTheme="minorHAnsi" w:hAnsiTheme="minorHAnsi" w:cstheme="minorHAnsi"/>
                <w:szCs w:val="20"/>
              </w:rPr>
              <w:t>P</w:t>
            </w:r>
            <w:r w:rsidRPr="00F12360">
              <w:rPr>
                <w:rStyle w:val="NvrhP-text"/>
                <w:rFonts w:asciiTheme="minorHAnsi" w:hAnsiTheme="minorHAnsi" w:cstheme="minorHAnsi"/>
                <w:szCs w:val="20"/>
              </w:rPr>
              <w:t xml:space="preserve"> – BYDLENÍ </w:t>
            </w:r>
            <w:r>
              <w:rPr>
                <w:rStyle w:val="NvrhP-text"/>
                <w:rFonts w:asciiTheme="minorHAnsi" w:hAnsiTheme="minorHAnsi" w:cstheme="minorHAnsi"/>
                <w:szCs w:val="20"/>
              </w:rPr>
              <w:t>PŘÍMĚSTSKÉ</w:t>
            </w:r>
          </w:p>
        </w:tc>
      </w:tr>
      <w:tr w:rsidR="006D7DDC" w:rsidRPr="00F12360" w14:paraId="6AF7A6AD"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062323E9"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Hlavní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0D254C95"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 xml:space="preserve">bydlení v rodinných domech </w:t>
            </w:r>
          </w:p>
        </w:tc>
      </w:tr>
      <w:tr w:rsidR="006D7DDC" w:rsidRPr="00F12360" w14:paraId="2071BD68"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39C21DAE"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Přípustné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66F9662A"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Fonts w:asciiTheme="minorHAnsi" w:hAnsiTheme="minorHAnsi" w:cstheme="minorHAnsi"/>
                <w:sz w:val="20"/>
                <w:szCs w:val="20"/>
              </w:rPr>
              <w:t>objekty drobného obchodu, služeb a administrativy</w:t>
            </w:r>
          </w:p>
          <w:p w14:paraId="08D13DD1"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soukromá a vyhrazená zeleň a zahrady včetně drobných doplňkových staveb pro jejich rekreační využití</w:t>
            </w:r>
          </w:p>
          <w:p w14:paraId="5E3D2542"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veřejná prostranství a veřejná zeleň</w:t>
            </w:r>
          </w:p>
          <w:p w14:paraId="6ACB46DE"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 xml:space="preserve">dětská hřiště a sportoviště sloužící zejména uživatelům dané plochy </w:t>
            </w:r>
          </w:p>
          <w:p w14:paraId="136A9016"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parkoviště na terénu a individuální garáže sloužící zejména uživatelům dané plochy</w:t>
            </w:r>
          </w:p>
          <w:p w14:paraId="7A2662F2"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související dopravní a technická infrastruktura</w:t>
            </w:r>
          </w:p>
          <w:p w14:paraId="2DAEDEA4"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ochranná, izolační a okrasná zeleň</w:t>
            </w:r>
          </w:p>
          <w:p w14:paraId="28A015D1"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vodní plochy a toky</w:t>
            </w:r>
          </w:p>
        </w:tc>
      </w:tr>
      <w:tr w:rsidR="006D7DDC" w:rsidRPr="00F12360" w14:paraId="326B30E6"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467C0763"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Podmíněně přípustné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1F343B2E"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 xml:space="preserve">ostatní občanské vybavení, které je slučitelné s bydlením a nesnižuje kvalitu prostředí a pohodu bydlení ve vymezené ploše </w:t>
            </w:r>
          </w:p>
          <w:p w14:paraId="31CF21DD"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 xml:space="preserve">stravovací a pohostinská zařízení s provozem omezeným pouze na denní dobu, kapacitou max. 25 zákazníků, s charakterem provozu, který je slučitelný s bydlením a nesnižuje kvalitu prostředí a pohodu bydlení ve vymezené ploše </w:t>
            </w:r>
          </w:p>
          <w:p w14:paraId="7252E011"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lastRenderedPageBreak/>
              <w:t>přidružená nerušící výroba, která je slučitelná s bydlením a nesnižuje kvalitu prostředí a pohodu bydlení ve vymezené ploše</w:t>
            </w:r>
          </w:p>
          <w:p w14:paraId="706AE2A3"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chovatelská a pěstitelská činnost kapacitně odpovídající samozásobitelství, která je slučitelná s bydlením a nesnižuje kvalitu prostředí a pohodu bydlení ve vymezené ploše</w:t>
            </w:r>
          </w:p>
          <w:p w14:paraId="4F8567CC"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stavby pro rodinnou rekreaci za podmínky, že budou umístěny na pozemcích splňujících požadavky na pozemky staveb pro bydlení</w:t>
            </w:r>
          </w:p>
          <w:p w14:paraId="7638F361" w14:textId="77777777" w:rsidR="006D7DDC"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veřejná dopravní a technická infrastruktura nadřazených systémů, pokud by její umístění mimo plochu vyvolalo nepřiměřeně vyšší náklady</w:t>
            </w:r>
          </w:p>
          <w:p w14:paraId="01DDB4F2" w14:textId="71A8B79F" w:rsidR="00FC0852" w:rsidRPr="005F27BC" w:rsidRDefault="005F27BC" w:rsidP="005F27B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Pr>
                <w:rStyle w:val="NvrhP-text"/>
                <w:rFonts w:asciiTheme="minorHAnsi" w:hAnsiTheme="minorHAnsi" w:cstheme="minorHAnsi"/>
                <w:sz w:val="20"/>
                <w:szCs w:val="20"/>
              </w:rPr>
              <w:t>s</w:t>
            </w:r>
            <w:r w:rsidR="00FC0852" w:rsidRPr="005F27BC">
              <w:rPr>
                <w:rStyle w:val="NvrhP-text"/>
                <w:rFonts w:asciiTheme="minorHAnsi" w:hAnsiTheme="minorHAnsi" w:cstheme="minorHAnsi"/>
                <w:sz w:val="20"/>
                <w:szCs w:val="20"/>
              </w:rPr>
              <w:t>tavby pro bydlení na plochách 010-P (severní a západní část) a 011-Z (severní část) nesmí být nadlimitně zatíženy hlukem z provozu na sousedních plochách VZ: výroba zemědělská</w:t>
            </w:r>
            <w:r>
              <w:rPr>
                <w:rStyle w:val="NvrhP-text"/>
                <w:rFonts w:asciiTheme="minorHAnsi" w:hAnsiTheme="minorHAnsi" w:cstheme="minorHAnsi"/>
                <w:sz w:val="20"/>
                <w:szCs w:val="20"/>
              </w:rPr>
              <w:t>; s</w:t>
            </w:r>
            <w:r w:rsidR="00FC0852" w:rsidRPr="005F27BC">
              <w:rPr>
                <w:rStyle w:val="NvrhP-text"/>
                <w:rFonts w:asciiTheme="minorHAnsi" w:hAnsiTheme="minorHAnsi" w:cstheme="minorHAnsi"/>
                <w:sz w:val="20"/>
                <w:szCs w:val="20"/>
              </w:rPr>
              <w:t>plnění této podmínky bude vyhodnoceno v navazujících správních řízeních v souladu s požadavky právních předpisů v oblasti ochrany veřejného zdraví</w:t>
            </w:r>
          </w:p>
          <w:p w14:paraId="31736030" w14:textId="67117983" w:rsidR="00FC0852" w:rsidRPr="005F27BC" w:rsidRDefault="005F27BC" w:rsidP="005F27B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Pr>
                <w:rStyle w:val="NvrhP-text"/>
                <w:rFonts w:asciiTheme="minorHAnsi" w:hAnsiTheme="minorHAnsi" w:cstheme="minorHAnsi"/>
                <w:sz w:val="20"/>
                <w:szCs w:val="20"/>
              </w:rPr>
              <w:t>s</w:t>
            </w:r>
            <w:r w:rsidR="00FC0852" w:rsidRPr="005F27BC">
              <w:rPr>
                <w:rStyle w:val="NvrhP-text"/>
                <w:rFonts w:asciiTheme="minorHAnsi" w:hAnsiTheme="minorHAnsi" w:cstheme="minorHAnsi"/>
                <w:sz w:val="20"/>
                <w:szCs w:val="20"/>
              </w:rPr>
              <w:t xml:space="preserve">tavby pro bydlení na ploše </w:t>
            </w:r>
            <w:proofErr w:type="gramStart"/>
            <w:r w:rsidR="00FC0852" w:rsidRPr="005F27BC">
              <w:rPr>
                <w:rStyle w:val="NvrhP-text"/>
                <w:rFonts w:asciiTheme="minorHAnsi" w:hAnsiTheme="minorHAnsi" w:cstheme="minorHAnsi"/>
                <w:sz w:val="20"/>
                <w:szCs w:val="20"/>
              </w:rPr>
              <w:t>013a</w:t>
            </w:r>
            <w:proofErr w:type="gramEnd"/>
            <w:r w:rsidR="00FC0852" w:rsidRPr="005F27BC">
              <w:rPr>
                <w:rStyle w:val="NvrhP-text"/>
                <w:rFonts w:asciiTheme="minorHAnsi" w:hAnsiTheme="minorHAnsi" w:cstheme="minorHAnsi"/>
                <w:sz w:val="20"/>
                <w:szCs w:val="20"/>
              </w:rPr>
              <w:t xml:space="preserve">-P (severozápadní část) nesmí být nadlimitně zatíženy hlukem z provozu na </w:t>
            </w:r>
            <w:r>
              <w:rPr>
                <w:rStyle w:val="NvrhP-text"/>
                <w:rFonts w:asciiTheme="minorHAnsi" w:hAnsiTheme="minorHAnsi" w:cstheme="minorHAnsi"/>
                <w:sz w:val="20"/>
                <w:szCs w:val="20"/>
              </w:rPr>
              <w:t>silnici</w:t>
            </w:r>
            <w:r w:rsidR="00FC0852" w:rsidRPr="005F27BC">
              <w:rPr>
                <w:rStyle w:val="NvrhP-text"/>
                <w:rFonts w:asciiTheme="minorHAnsi" w:hAnsiTheme="minorHAnsi" w:cstheme="minorHAnsi"/>
                <w:sz w:val="20"/>
                <w:szCs w:val="20"/>
              </w:rPr>
              <w:t xml:space="preserve"> II/275</w:t>
            </w:r>
            <w:r>
              <w:rPr>
                <w:rStyle w:val="NvrhP-text"/>
                <w:rFonts w:asciiTheme="minorHAnsi" w:hAnsiTheme="minorHAnsi" w:cstheme="minorHAnsi"/>
                <w:sz w:val="20"/>
                <w:szCs w:val="20"/>
              </w:rPr>
              <w:t>;</w:t>
            </w:r>
            <w:r w:rsidR="00FC0852" w:rsidRPr="005F27BC">
              <w:rPr>
                <w:rStyle w:val="NvrhP-text"/>
                <w:rFonts w:asciiTheme="minorHAnsi" w:hAnsiTheme="minorHAnsi" w:cstheme="minorHAnsi"/>
                <w:sz w:val="20"/>
                <w:szCs w:val="20"/>
              </w:rPr>
              <w:t xml:space="preserve"> </w:t>
            </w:r>
            <w:r>
              <w:rPr>
                <w:rStyle w:val="NvrhP-text"/>
                <w:rFonts w:asciiTheme="minorHAnsi" w:hAnsiTheme="minorHAnsi" w:cstheme="minorHAnsi"/>
                <w:sz w:val="20"/>
                <w:szCs w:val="20"/>
              </w:rPr>
              <w:t>s</w:t>
            </w:r>
            <w:r w:rsidR="00FC0852" w:rsidRPr="005F27BC">
              <w:rPr>
                <w:rStyle w:val="NvrhP-text"/>
                <w:rFonts w:asciiTheme="minorHAnsi" w:hAnsiTheme="minorHAnsi" w:cstheme="minorHAnsi"/>
                <w:sz w:val="20"/>
                <w:szCs w:val="20"/>
              </w:rPr>
              <w:t>plnění této podmínky bude vyhodnoceno v navazujících správních řízeních v souladu s požadavky právních předpisů v oblasti ochrany veřejného zdraví</w:t>
            </w:r>
          </w:p>
          <w:p w14:paraId="323DD4BA" w14:textId="152F0068" w:rsidR="00FC0852" w:rsidRPr="005F27BC" w:rsidRDefault="005F27BC" w:rsidP="005F27B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Pr>
                <w:rStyle w:val="NvrhP-text"/>
                <w:rFonts w:asciiTheme="minorHAnsi" w:hAnsiTheme="minorHAnsi" w:cstheme="minorHAnsi"/>
                <w:sz w:val="20"/>
                <w:szCs w:val="20"/>
              </w:rPr>
              <w:t>s</w:t>
            </w:r>
            <w:r w:rsidR="00FC0852" w:rsidRPr="005F27BC">
              <w:rPr>
                <w:rStyle w:val="NvrhP-text"/>
                <w:rFonts w:asciiTheme="minorHAnsi" w:hAnsiTheme="minorHAnsi" w:cstheme="minorHAnsi"/>
                <w:sz w:val="20"/>
                <w:szCs w:val="20"/>
              </w:rPr>
              <w:t>tavby pro bydlení na ploše 015-Z (jihozápadní část) nesmí být nadlimitně zatíženy hlukem z</w:t>
            </w:r>
            <w:r>
              <w:rPr>
                <w:rStyle w:val="NvrhP-text"/>
                <w:rFonts w:asciiTheme="minorHAnsi" w:hAnsiTheme="minorHAnsi" w:cstheme="minorHAnsi"/>
                <w:sz w:val="20"/>
                <w:szCs w:val="20"/>
              </w:rPr>
              <w:t xml:space="preserve">e silnice </w:t>
            </w:r>
            <w:r w:rsidR="00FC0852" w:rsidRPr="005F27BC">
              <w:rPr>
                <w:rStyle w:val="NvrhP-text"/>
                <w:rFonts w:asciiTheme="minorHAnsi" w:hAnsiTheme="minorHAnsi" w:cstheme="minorHAnsi"/>
                <w:sz w:val="20"/>
                <w:szCs w:val="20"/>
              </w:rPr>
              <w:t>I/38</w:t>
            </w:r>
            <w:r>
              <w:rPr>
                <w:rStyle w:val="NvrhP-text"/>
                <w:rFonts w:asciiTheme="minorHAnsi" w:hAnsiTheme="minorHAnsi" w:cstheme="minorHAnsi"/>
                <w:sz w:val="20"/>
                <w:szCs w:val="20"/>
              </w:rPr>
              <w:t>; s</w:t>
            </w:r>
            <w:r w:rsidR="00FC0852" w:rsidRPr="005F27BC">
              <w:rPr>
                <w:rStyle w:val="NvrhP-text"/>
                <w:rFonts w:asciiTheme="minorHAnsi" w:hAnsiTheme="minorHAnsi" w:cstheme="minorHAnsi"/>
                <w:sz w:val="20"/>
                <w:szCs w:val="20"/>
              </w:rPr>
              <w:t>plnění této podmínky bude vyhodnoceno v navazujících správních řízeních v souladu s požadavky právních předpisů v oblasti ochrany veřejného zdraví</w:t>
            </w:r>
          </w:p>
          <w:p w14:paraId="4BEBDC31" w14:textId="47FEEB5B" w:rsidR="00FC0852" w:rsidRPr="00F12360" w:rsidRDefault="005F27BC" w:rsidP="005F27B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Pr>
                <w:rStyle w:val="NvrhP-text"/>
                <w:rFonts w:asciiTheme="minorHAnsi" w:hAnsiTheme="minorHAnsi" w:cstheme="minorHAnsi"/>
                <w:sz w:val="20"/>
                <w:szCs w:val="20"/>
              </w:rPr>
              <w:t>s</w:t>
            </w:r>
            <w:r w:rsidR="00FC0852" w:rsidRPr="005F27BC">
              <w:rPr>
                <w:rStyle w:val="NvrhP-text"/>
                <w:rFonts w:asciiTheme="minorHAnsi" w:hAnsiTheme="minorHAnsi" w:cstheme="minorHAnsi"/>
                <w:sz w:val="20"/>
                <w:szCs w:val="20"/>
              </w:rPr>
              <w:t xml:space="preserve">tavby pro bydlení na plochách </w:t>
            </w:r>
            <w:proofErr w:type="gramStart"/>
            <w:r w:rsidR="00FC0852" w:rsidRPr="005F27BC">
              <w:rPr>
                <w:rStyle w:val="NvrhP-text"/>
                <w:rFonts w:asciiTheme="minorHAnsi" w:hAnsiTheme="minorHAnsi" w:cstheme="minorHAnsi"/>
                <w:sz w:val="20"/>
                <w:szCs w:val="20"/>
              </w:rPr>
              <w:t>016b</w:t>
            </w:r>
            <w:proofErr w:type="gramEnd"/>
            <w:r w:rsidR="00FC0852" w:rsidRPr="005F27BC">
              <w:rPr>
                <w:rStyle w:val="NvrhP-text"/>
                <w:rFonts w:asciiTheme="minorHAnsi" w:hAnsiTheme="minorHAnsi" w:cstheme="minorHAnsi"/>
                <w:sz w:val="20"/>
                <w:szCs w:val="20"/>
              </w:rPr>
              <w:t>-Z (jižní část) a 017-Z (jihovýchodní část) nesmí být nadlimitně zatíženy hlukem z provozu stávající čistírny odpadních vod umístěné na ploše TI: technická infrastruktura</w:t>
            </w:r>
            <w:r>
              <w:rPr>
                <w:rStyle w:val="NvrhP-text"/>
                <w:rFonts w:asciiTheme="minorHAnsi" w:hAnsiTheme="minorHAnsi" w:cstheme="minorHAnsi"/>
                <w:sz w:val="20"/>
                <w:szCs w:val="20"/>
              </w:rPr>
              <w:t>;</w:t>
            </w:r>
            <w:r w:rsidR="00A9031E">
              <w:rPr>
                <w:rStyle w:val="NvrhP-text"/>
                <w:rFonts w:asciiTheme="minorHAnsi" w:hAnsiTheme="minorHAnsi" w:cstheme="minorHAnsi"/>
                <w:sz w:val="20"/>
                <w:szCs w:val="20"/>
              </w:rPr>
              <w:t xml:space="preserve"> </w:t>
            </w:r>
            <w:r>
              <w:rPr>
                <w:rStyle w:val="NvrhP-text"/>
                <w:rFonts w:asciiTheme="minorHAnsi" w:hAnsiTheme="minorHAnsi" w:cstheme="minorHAnsi"/>
                <w:sz w:val="20"/>
                <w:szCs w:val="20"/>
              </w:rPr>
              <w:t>s</w:t>
            </w:r>
            <w:r w:rsidR="00FC0852" w:rsidRPr="005F27BC">
              <w:rPr>
                <w:rStyle w:val="NvrhP-text"/>
                <w:rFonts w:asciiTheme="minorHAnsi" w:hAnsiTheme="minorHAnsi" w:cstheme="minorHAnsi"/>
                <w:sz w:val="20"/>
                <w:szCs w:val="20"/>
              </w:rPr>
              <w:t>plnění této podmínky bude vyhodnoceno v navazujících správních řízeních v souladu s požadavky právních předpisů v oblasti ochrany veřejného zdraví</w:t>
            </w:r>
          </w:p>
        </w:tc>
      </w:tr>
      <w:tr w:rsidR="006D7DDC" w:rsidRPr="00F12360" w14:paraId="70ACB36B"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553FAD03"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lastRenderedPageBreak/>
              <w:t>Nepřípustné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06DD348B" w14:textId="77777777" w:rsidR="006D7DDC" w:rsidRPr="00F12360" w:rsidRDefault="006D7DDC" w:rsidP="006D7DDC">
            <w:pPr>
              <w:numPr>
                <w:ilvl w:val="0"/>
                <w:numId w:val="2"/>
              </w:numPr>
              <w:spacing w:before="60" w:after="60" w:line="240" w:lineRule="auto"/>
              <w:jc w:val="left"/>
              <w:rPr>
                <w:rFonts w:asciiTheme="minorHAnsi" w:hAnsiTheme="minorHAnsi" w:cstheme="minorHAnsi"/>
                <w:sz w:val="20"/>
                <w:szCs w:val="20"/>
              </w:rPr>
            </w:pPr>
            <w:r w:rsidRPr="00F12360">
              <w:rPr>
                <w:rFonts w:asciiTheme="minorHAnsi" w:hAnsiTheme="minorHAnsi" w:cstheme="minorHAnsi"/>
                <w:sz w:val="20"/>
                <w:szCs w:val="20"/>
              </w:rPr>
              <w:t>u</w:t>
            </w:r>
            <w:r w:rsidRPr="00F12360">
              <w:rPr>
                <w:rFonts w:asciiTheme="minorHAnsi" w:hAnsiTheme="minorHAnsi"/>
                <w:sz w:val="20"/>
                <w:szCs w:val="20"/>
              </w:rPr>
              <w:t>bytování</w:t>
            </w:r>
          </w:p>
          <w:p w14:paraId="6F3573E9" w14:textId="77777777" w:rsidR="006D7DDC" w:rsidRPr="00F12360" w:rsidRDefault="006D7DDC" w:rsidP="006D7DDC">
            <w:pPr>
              <w:numPr>
                <w:ilvl w:val="0"/>
                <w:numId w:val="2"/>
              </w:numPr>
              <w:spacing w:before="60" w:after="60" w:line="240" w:lineRule="auto"/>
              <w:jc w:val="left"/>
              <w:rPr>
                <w:rStyle w:val="NvrhP-text"/>
                <w:rFonts w:asciiTheme="minorHAnsi" w:hAnsiTheme="minorHAnsi" w:cstheme="minorHAnsi"/>
                <w:sz w:val="20"/>
                <w:szCs w:val="20"/>
              </w:rPr>
            </w:pPr>
            <w:r w:rsidRPr="00F12360">
              <w:rPr>
                <w:rFonts w:asciiTheme="minorHAnsi" w:hAnsiTheme="minorHAnsi" w:cstheme="minorHAnsi"/>
                <w:sz w:val="20"/>
                <w:szCs w:val="20"/>
              </w:rPr>
              <w:t>veškeré stavby a činnosti nesouvisející s hlavním, přípustným, popřípadě podmíněně přípustným využitím</w:t>
            </w:r>
          </w:p>
        </w:tc>
      </w:tr>
      <w:tr w:rsidR="006D7DDC" w:rsidRPr="00F12360" w14:paraId="1A26A016"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2C6C00CA"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Podmínky prostorového uspořádání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46671508" w14:textId="77777777" w:rsidR="006D7DDC" w:rsidRPr="00E92857"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rPr>
            </w:pPr>
            <w:r w:rsidRPr="00E92857">
              <w:rPr>
                <w:rStyle w:val="NvrhP-text"/>
                <w:rFonts w:asciiTheme="minorHAnsi" w:hAnsiTheme="minorHAnsi" w:cstheme="minorHAnsi"/>
                <w:sz w:val="20"/>
                <w:szCs w:val="20"/>
              </w:rPr>
              <w:t>hlavní stavby hmotově odpovídající rodinným domům</w:t>
            </w:r>
          </w:p>
          <w:p w14:paraId="7B9EB0F7"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rPr>
            </w:pPr>
            <w:r w:rsidRPr="00F12360">
              <w:rPr>
                <w:rStyle w:val="NvrhP-text"/>
                <w:rFonts w:asciiTheme="minorHAnsi" w:hAnsiTheme="minorHAnsi" w:cstheme="minorHAnsi"/>
                <w:sz w:val="20"/>
              </w:rPr>
              <w:t>v případě, že přímo sousedící hlavní stavby vytvářejí závaznou stavební čáru, je třeba jí respektovat, nebrání-li tomu tvar či konfigurace terénu</w:t>
            </w:r>
          </w:p>
          <w:p w14:paraId="11F7E480" w14:textId="77777777" w:rsidR="006D7DDC" w:rsidRPr="00F12360" w:rsidRDefault="006D7DDC" w:rsidP="006D7DDC">
            <w:pPr>
              <w:numPr>
                <w:ilvl w:val="0"/>
                <w:numId w:val="2"/>
              </w:numPr>
              <w:spacing w:before="60" w:after="60" w:line="240" w:lineRule="auto"/>
              <w:jc w:val="left"/>
              <w:rPr>
                <w:rFonts w:asciiTheme="minorHAnsi" w:hAnsiTheme="minorHAnsi"/>
                <w:sz w:val="20"/>
                <w:szCs w:val="20"/>
              </w:rPr>
            </w:pPr>
            <w:r w:rsidRPr="00F12360">
              <w:rPr>
                <w:rFonts w:asciiTheme="minorHAnsi" w:hAnsiTheme="minorHAnsi" w:cstheme="minorHAnsi"/>
                <w:sz w:val="20"/>
                <w:szCs w:val="20"/>
              </w:rPr>
              <w:t>přípustné je u</w:t>
            </w:r>
            <w:r w:rsidRPr="00F12360">
              <w:rPr>
                <w:rFonts w:asciiTheme="minorHAnsi" w:hAnsiTheme="minorHAnsi"/>
                <w:sz w:val="20"/>
                <w:szCs w:val="20"/>
              </w:rPr>
              <w:t xml:space="preserve">místění stavby na hranici pozemku, popř. </w:t>
            </w:r>
            <w:r w:rsidRPr="00F12360">
              <w:rPr>
                <w:rFonts w:asciiTheme="minorHAnsi" w:hAnsiTheme="minorHAnsi" w:cstheme="minorHAnsi"/>
                <w:sz w:val="20"/>
                <w:szCs w:val="20"/>
              </w:rPr>
              <w:t>přímé navazování sousedních staveb, bez vzájemných odstupů</w:t>
            </w:r>
          </w:p>
          <w:p w14:paraId="6E05C436" w14:textId="77777777" w:rsidR="006D7DDC" w:rsidRPr="00F12360" w:rsidRDefault="006D7DDC" w:rsidP="006D7DDC">
            <w:pPr>
              <w:numPr>
                <w:ilvl w:val="0"/>
                <w:numId w:val="2"/>
              </w:numPr>
              <w:spacing w:before="60" w:after="60" w:line="240" w:lineRule="auto"/>
              <w:jc w:val="left"/>
              <w:rPr>
                <w:rFonts w:asciiTheme="minorHAnsi" w:hAnsiTheme="minorHAnsi" w:cstheme="minorHAnsi"/>
                <w:sz w:val="20"/>
                <w:szCs w:val="20"/>
              </w:rPr>
            </w:pPr>
            <w:r w:rsidRPr="00F12360">
              <w:rPr>
                <w:rFonts w:asciiTheme="minorHAnsi" w:hAnsiTheme="minorHAnsi" w:cstheme="minorHAnsi"/>
                <w:sz w:val="20"/>
                <w:szCs w:val="20"/>
              </w:rPr>
              <w:t xml:space="preserve">podíl nezastavěné části stavebního pozemku min. </w:t>
            </w:r>
            <w:r>
              <w:rPr>
                <w:rFonts w:asciiTheme="minorHAnsi" w:hAnsiTheme="minorHAnsi" w:cstheme="minorHAnsi"/>
                <w:sz w:val="20"/>
                <w:szCs w:val="20"/>
              </w:rPr>
              <w:t>6</w:t>
            </w:r>
            <w:r w:rsidRPr="00F12360">
              <w:rPr>
                <w:rFonts w:asciiTheme="minorHAnsi" w:hAnsiTheme="minorHAnsi" w:cstheme="minorHAnsi"/>
                <w:sz w:val="20"/>
                <w:szCs w:val="20"/>
              </w:rPr>
              <w:t>0 %</w:t>
            </w:r>
          </w:p>
          <w:p w14:paraId="6E4530EB" w14:textId="77777777" w:rsidR="006D7DDC" w:rsidRDefault="006D7DDC" w:rsidP="006D7DDC">
            <w:pPr>
              <w:numPr>
                <w:ilvl w:val="0"/>
                <w:numId w:val="2"/>
              </w:numPr>
              <w:spacing w:before="60" w:after="60" w:line="240" w:lineRule="auto"/>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 xml:space="preserve">zástavba s maximálně </w:t>
            </w:r>
            <w:r>
              <w:rPr>
                <w:rStyle w:val="NvrhP-text"/>
                <w:rFonts w:asciiTheme="minorHAnsi" w:hAnsiTheme="minorHAnsi" w:cstheme="minorHAnsi"/>
                <w:sz w:val="20"/>
                <w:szCs w:val="20"/>
              </w:rPr>
              <w:t>2</w:t>
            </w:r>
            <w:r w:rsidRPr="00F12360">
              <w:rPr>
                <w:rStyle w:val="NvrhP-text"/>
                <w:rFonts w:asciiTheme="minorHAnsi" w:hAnsiTheme="minorHAnsi" w:cstheme="minorHAnsi"/>
                <w:sz w:val="20"/>
                <w:szCs w:val="20"/>
              </w:rPr>
              <w:t xml:space="preserve"> nadzemním</w:t>
            </w:r>
            <w:r>
              <w:rPr>
                <w:rStyle w:val="NvrhP-text"/>
                <w:rFonts w:asciiTheme="minorHAnsi" w:hAnsiTheme="minorHAnsi" w:cstheme="minorHAnsi"/>
                <w:sz w:val="20"/>
                <w:szCs w:val="20"/>
              </w:rPr>
              <w:t>i</w:t>
            </w:r>
            <w:r w:rsidRPr="00F12360">
              <w:rPr>
                <w:rStyle w:val="NvrhP-text"/>
                <w:rFonts w:asciiTheme="minorHAnsi" w:hAnsiTheme="minorHAnsi" w:cstheme="minorHAnsi"/>
                <w:sz w:val="20"/>
                <w:szCs w:val="20"/>
              </w:rPr>
              <w:t xml:space="preserve"> podlažím</w:t>
            </w:r>
            <w:r>
              <w:rPr>
                <w:rStyle w:val="NvrhP-text"/>
                <w:rFonts w:asciiTheme="minorHAnsi" w:hAnsiTheme="minorHAnsi" w:cstheme="minorHAnsi"/>
                <w:sz w:val="20"/>
                <w:szCs w:val="20"/>
              </w:rPr>
              <w:t>i</w:t>
            </w:r>
            <w:r w:rsidRPr="00F12360">
              <w:rPr>
                <w:rStyle w:val="NvrhP-text"/>
                <w:rFonts w:asciiTheme="minorHAnsi" w:hAnsiTheme="minorHAnsi" w:cstheme="minorHAnsi"/>
                <w:sz w:val="20"/>
                <w:szCs w:val="20"/>
              </w:rPr>
              <w:t xml:space="preserve"> + využitelným podkrovím, </w:t>
            </w:r>
            <w:r>
              <w:rPr>
                <w:rStyle w:val="NvrhP-text"/>
                <w:rFonts w:asciiTheme="minorHAnsi" w:hAnsiTheme="minorHAnsi" w:cstheme="minorHAnsi"/>
                <w:sz w:val="20"/>
                <w:szCs w:val="20"/>
              </w:rPr>
              <w:t>podkroví může být nahrazeno ustupujícím podlažím</w:t>
            </w:r>
          </w:p>
          <w:p w14:paraId="6F729763" w14:textId="77777777" w:rsidR="006D7DDC" w:rsidRPr="00E92857" w:rsidRDefault="006D7DDC" w:rsidP="006D7DDC">
            <w:pPr>
              <w:numPr>
                <w:ilvl w:val="0"/>
                <w:numId w:val="2"/>
              </w:numPr>
              <w:spacing w:before="60" w:after="60" w:line="240" w:lineRule="auto"/>
              <w:jc w:val="left"/>
              <w:rPr>
                <w:rFonts w:asciiTheme="minorHAnsi" w:hAnsiTheme="minorHAnsi" w:cstheme="minorHAnsi"/>
                <w:sz w:val="20"/>
                <w:szCs w:val="20"/>
              </w:rPr>
            </w:pPr>
            <w:r w:rsidRPr="00F12360">
              <w:rPr>
                <w:rStyle w:val="NvrhP-text"/>
                <w:rFonts w:asciiTheme="minorHAnsi" w:hAnsiTheme="minorHAnsi" w:cstheme="minorHAnsi"/>
                <w:sz w:val="20"/>
                <w:szCs w:val="20"/>
              </w:rPr>
              <w:t xml:space="preserve">max. výška zástavby </w:t>
            </w:r>
            <w:r w:rsidRPr="00675AA0">
              <w:rPr>
                <w:rStyle w:val="NvrhP-text"/>
                <w:rFonts w:asciiTheme="minorHAnsi" w:hAnsiTheme="minorHAnsi" w:cstheme="minorHAnsi"/>
                <w:sz w:val="20"/>
                <w:szCs w:val="20"/>
              </w:rPr>
              <w:t>1</w:t>
            </w:r>
            <w:r w:rsidRPr="00C40C52">
              <w:rPr>
                <w:rStyle w:val="NvrhP-text"/>
                <w:rFonts w:asciiTheme="minorHAnsi" w:hAnsiTheme="minorHAnsi" w:cstheme="minorHAnsi"/>
                <w:sz w:val="20"/>
                <w:szCs w:val="20"/>
              </w:rPr>
              <w:t>2</w:t>
            </w:r>
            <w:r w:rsidRPr="00F12360">
              <w:rPr>
                <w:rStyle w:val="NvrhP-text"/>
                <w:rFonts w:asciiTheme="minorHAnsi" w:hAnsiTheme="minorHAnsi" w:cstheme="minorHAnsi"/>
                <w:sz w:val="20"/>
                <w:szCs w:val="20"/>
              </w:rPr>
              <w:t xml:space="preserve"> m od úrovně původního terénu</w:t>
            </w:r>
          </w:p>
        </w:tc>
      </w:tr>
    </w:tbl>
    <w:p w14:paraId="2F1801BE" w14:textId="77777777" w:rsidR="00045136" w:rsidRPr="00045136" w:rsidRDefault="00045136" w:rsidP="00045136">
      <w:pPr>
        <w:spacing w:line="240" w:lineRule="auto"/>
        <w:rPr>
          <w:rStyle w:val="NvrhP-text"/>
          <w:rFonts w:asciiTheme="minorHAnsi" w:hAnsiTheme="minorHAnsi" w:cstheme="minorHAnsi"/>
          <w:i/>
          <w:iCs/>
          <w:color w:val="0070C0"/>
          <w:sz w:val="30"/>
          <w:szCs w:val="30"/>
        </w:rPr>
      </w:pPr>
    </w:p>
    <w:tbl>
      <w:tblPr>
        <w:tblW w:w="9635" w:type="dxa"/>
        <w:tblLook w:val="01E0" w:firstRow="1" w:lastRow="1" w:firstColumn="1" w:lastColumn="1" w:noHBand="0" w:noVBand="0"/>
      </w:tblPr>
      <w:tblGrid>
        <w:gridCol w:w="2264"/>
        <w:gridCol w:w="7371"/>
      </w:tblGrid>
      <w:tr w:rsidR="006D7DDC" w:rsidRPr="00F12360" w14:paraId="1C18451A" w14:textId="77777777" w:rsidTr="006D7DDC">
        <w:tc>
          <w:tcPr>
            <w:tcW w:w="9635" w:type="dxa"/>
            <w:gridSpan w:val="2"/>
            <w:tcBorders>
              <w:bottom w:val="single" w:sz="4" w:space="0" w:color="808080" w:themeColor="background1" w:themeShade="80"/>
            </w:tcBorders>
            <w:shd w:val="clear" w:color="auto" w:fill="FBD4B4" w:themeFill="accent6" w:themeFillTint="66"/>
          </w:tcPr>
          <w:p w14:paraId="3E63F76F" w14:textId="77777777" w:rsidR="006D7DDC" w:rsidRPr="00F12360" w:rsidRDefault="006D7DDC" w:rsidP="006D7DDC">
            <w:pPr>
              <w:keepNext/>
              <w:spacing w:before="60" w:after="60" w:line="240" w:lineRule="auto"/>
              <w:jc w:val="left"/>
              <w:rPr>
                <w:rStyle w:val="NvrhP-text"/>
                <w:rFonts w:asciiTheme="minorHAnsi" w:hAnsiTheme="minorHAnsi" w:cstheme="minorHAnsi"/>
                <w:szCs w:val="24"/>
              </w:rPr>
            </w:pPr>
            <w:r w:rsidRPr="00F12360">
              <w:rPr>
                <w:rStyle w:val="NvrhP-text"/>
                <w:rFonts w:asciiTheme="minorHAnsi" w:hAnsiTheme="minorHAnsi" w:cstheme="minorHAnsi"/>
                <w:szCs w:val="24"/>
              </w:rPr>
              <w:t>RI – REKREACE INDIVIDUÁLNÍ</w:t>
            </w:r>
            <w:r>
              <w:rPr>
                <w:rStyle w:val="NvrhP-text"/>
                <w:rFonts w:asciiTheme="minorHAnsi" w:hAnsiTheme="minorHAnsi" w:cstheme="minorHAnsi"/>
                <w:szCs w:val="24"/>
              </w:rPr>
              <w:t xml:space="preserve"> V REKREAČNÍCH DOMCÍCH</w:t>
            </w:r>
          </w:p>
        </w:tc>
      </w:tr>
      <w:tr w:rsidR="006D7DDC" w:rsidRPr="00F12360" w14:paraId="22CF6523" w14:textId="77777777" w:rsidTr="006D7DDC">
        <w:tc>
          <w:tcPr>
            <w:tcW w:w="2264" w:type="dxa"/>
            <w:tcBorders>
              <w:top w:val="single" w:sz="4" w:space="0" w:color="808080" w:themeColor="background1" w:themeShade="80"/>
              <w:bottom w:val="single" w:sz="4" w:space="0" w:color="808080" w:themeColor="background1" w:themeShade="80"/>
            </w:tcBorders>
            <w:shd w:val="clear" w:color="auto" w:fill="auto"/>
          </w:tcPr>
          <w:p w14:paraId="6A1FBFDF"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Hlavní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5F10CE83"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individuální rodinná rekreace v rekreačních domcích a chatách</w:t>
            </w:r>
          </w:p>
        </w:tc>
      </w:tr>
      <w:tr w:rsidR="006D7DDC" w:rsidRPr="00F12360" w14:paraId="6A00C59F" w14:textId="77777777" w:rsidTr="006D7DDC">
        <w:tc>
          <w:tcPr>
            <w:tcW w:w="2264" w:type="dxa"/>
            <w:tcBorders>
              <w:top w:val="single" w:sz="4" w:space="0" w:color="808080" w:themeColor="background1" w:themeShade="80"/>
              <w:bottom w:val="single" w:sz="4" w:space="0" w:color="808080" w:themeColor="background1" w:themeShade="80"/>
            </w:tcBorders>
            <w:shd w:val="clear" w:color="auto" w:fill="auto"/>
          </w:tcPr>
          <w:p w14:paraId="0967B8A0"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Přípustné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6B227B7C"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soukromá a vyhrazená zeleň a zahrady včetně drobných doplňkových staveb pro jejich rekreační využití</w:t>
            </w:r>
          </w:p>
          <w:p w14:paraId="24E82814"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veřejná prostranství a veřejná zeleň</w:t>
            </w:r>
          </w:p>
          <w:p w14:paraId="79564D9F"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 xml:space="preserve">dětská hřiště a sportoviště sloužící zejména uživatelům dané plochy </w:t>
            </w:r>
          </w:p>
          <w:p w14:paraId="7EECBC1A"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pouze individuální parkovací stání na terénu</w:t>
            </w:r>
          </w:p>
          <w:p w14:paraId="5AF92EA6"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související dopravní a technická infrastruktura</w:t>
            </w:r>
          </w:p>
          <w:p w14:paraId="247F843A"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ochranná, izolační a okrasná zeleň</w:t>
            </w:r>
          </w:p>
          <w:p w14:paraId="4B006A74"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vodní plochy a toky</w:t>
            </w:r>
          </w:p>
        </w:tc>
      </w:tr>
      <w:tr w:rsidR="006D7DDC" w:rsidRPr="00F12360" w14:paraId="60553540" w14:textId="77777777" w:rsidTr="006D7DDC">
        <w:tc>
          <w:tcPr>
            <w:tcW w:w="2264" w:type="dxa"/>
            <w:tcBorders>
              <w:top w:val="single" w:sz="4" w:space="0" w:color="808080" w:themeColor="background1" w:themeShade="80"/>
              <w:bottom w:val="single" w:sz="4" w:space="0" w:color="808080" w:themeColor="background1" w:themeShade="80"/>
            </w:tcBorders>
            <w:shd w:val="clear" w:color="auto" w:fill="auto"/>
          </w:tcPr>
          <w:p w14:paraId="3AAA4AAA"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lastRenderedPageBreak/>
              <w:t>Podmíněně přípustné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31FF36CC"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chovatelská a pěstitelská činnost kapacitně odpovídající samozásobitelství, která je slučitelná s nerušenou rekreaci ve vymezené ploše</w:t>
            </w:r>
          </w:p>
          <w:p w14:paraId="26E5FE30"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veřejná dopravní a technická infrastruktura nadřazených systémů, pokud by její umístění mimo plochu vyvolalo nepřiměřeně vyšší náklady</w:t>
            </w:r>
          </w:p>
        </w:tc>
      </w:tr>
      <w:tr w:rsidR="006D7DDC" w:rsidRPr="00F12360" w14:paraId="5F5F1E27" w14:textId="77777777" w:rsidTr="006D7DDC">
        <w:tc>
          <w:tcPr>
            <w:tcW w:w="2264" w:type="dxa"/>
            <w:tcBorders>
              <w:top w:val="single" w:sz="4" w:space="0" w:color="808080" w:themeColor="background1" w:themeShade="80"/>
              <w:bottom w:val="single" w:sz="4" w:space="0" w:color="808080" w:themeColor="background1" w:themeShade="80"/>
            </w:tcBorders>
            <w:shd w:val="clear" w:color="auto" w:fill="auto"/>
          </w:tcPr>
          <w:p w14:paraId="3FE8D2D5"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Nepřípustné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61ED1583" w14:textId="77777777" w:rsidR="006D7DDC" w:rsidRPr="00F12360" w:rsidRDefault="006D7DDC" w:rsidP="006D7DDC">
            <w:pPr>
              <w:numPr>
                <w:ilvl w:val="0"/>
                <w:numId w:val="2"/>
              </w:numPr>
              <w:spacing w:before="60" w:after="60" w:line="240" w:lineRule="auto"/>
              <w:jc w:val="left"/>
              <w:rPr>
                <w:rStyle w:val="NvrhP-text"/>
                <w:rFonts w:asciiTheme="minorHAnsi" w:hAnsiTheme="minorHAnsi" w:cstheme="minorHAnsi"/>
                <w:sz w:val="20"/>
                <w:szCs w:val="20"/>
              </w:rPr>
            </w:pPr>
            <w:r w:rsidRPr="00F12360">
              <w:rPr>
                <w:rFonts w:asciiTheme="minorHAnsi" w:hAnsiTheme="minorHAnsi" w:cstheme="minorHAnsi"/>
                <w:sz w:val="20"/>
                <w:szCs w:val="20"/>
              </w:rPr>
              <w:t>veškeré stavby a činnosti nesouvisející s hlavním, přípustným, popřípadě podmíněně přípustným využitím</w:t>
            </w:r>
          </w:p>
        </w:tc>
      </w:tr>
      <w:tr w:rsidR="006D7DDC" w:rsidRPr="00F12360" w14:paraId="7BB584D7" w14:textId="77777777" w:rsidTr="006D7DDC">
        <w:tc>
          <w:tcPr>
            <w:tcW w:w="2264" w:type="dxa"/>
            <w:tcBorders>
              <w:top w:val="single" w:sz="4" w:space="0" w:color="808080" w:themeColor="background1" w:themeShade="80"/>
              <w:bottom w:val="single" w:sz="4" w:space="0" w:color="808080" w:themeColor="background1" w:themeShade="80"/>
            </w:tcBorders>
            <w:shd w:val="clear" w:color="auto" w:fill="auto"/>
          </w:tcPr>
          <w:p w14:paraId="5F1496A8"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Podmínky prostorového uspořádání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33E498BA"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hlavní stavby jsou umístěny volně na pozemku a dodržují od sousedních hlavních staveb odstupy umožňující umístění vzrostlé zeleně</w:t>
            </w:r>
          </w:p>
          <w:p w14:paraId="63C3EE69"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umístění dvojdomů či řadových domů je nepřípustné</w:t>
            </w:r>
          </w:p>
          <w:p w14:paraId="6E9E1FFD"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hlavní stavby hmotově odpovídající rekreačním domkům a chatám</w:t>
            </w:r>
          </w:p>
          <w:p w14:paraId="433E11B0"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extenzivní využití stavebního pozemku, podíl nezastavěné části stavebního pozemku min. 85 %</w:t>
            </w:r>
          </w:p>
          <w:p w14:paraId="3F39729E"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max. výška zástavby 7 m od úrovně původního terénu</w:t>
            </w:r>
          </w:p>
          <w:p w14:paraId="19EEDD89" w14:textId="77777777" w:rsidR="006D7DDC" w:rsidRPr="00F12360" w:rsidRDefault="006D7DDC" w:rsidP="006D7DDC">
            <w:pPr>
              <w:numPr>
                <w:ilvl w:val="0"/>
                <w:numId w:val="1"/>
              </w:numPr>
              <w:tabs>
                <w:tab w:val="clear" w:pos="720"/>
                <w:tab w:val="num" w:pos="432"/>
              </w:tabs>
              <w:spacing w:before="60" w:after="60" w:line="240" w:lineRule="auto"/>
              <w:ind w:left="432"/>
              <w:jc w:val="left"/>
              <w:rPr>
                <w:rFonts w:asciiTheme="minorHAnsi" w:hAnsiTheme="minorHAnsi" w:cstheme="minorHAnsi"/>
                <w:sz w:val="20"/>
                <w:szCs w:val="20"/>
              </w:rPr>
            </w:pPr>
            <w:r w:rsidRPr="00F12360">
              <w:rPr>
                <w:rStyle w:val="NvrhP-text"/>
                <w:rFonts w:asciiTheme="minorHAnsi" w:hAnsiTheme="minorHAnsi" w:cstheme="minorHAnsi"/>
                <w:sz w:val="20"/>
                <w:szCs w:val="20"/>
              </w:rPr>
              <w:t>zastavěná plocha hlavní stavbou max. 80 m</w:t>
            </w:r>
            <w:r w:rsidRPr="00F12360">
              <w:rPr>
                <w:rStyle w:val="NvrhP-text"/>
                <w:rFonts w:asciiTheme="minorHAnsi" w:hAnsiTheme="minorHAnsi" w:cstheme="minorHAnsi"/>
                <w:sz w:val="20"/>
                <w:szCs w:val="20"/>
                <w:vertAlign w:val="superscript"/>
              </w:rPr>
              <w:t>2</w:t>
            </w:r>
          </w:p>
        </w:tc>
      </w:tr>
    </w:tbl>
    <w:p w14:paraId="0B09D8F2" w14:textId="77777777" w:rsidR="00045136" w:rsidRPr="00045136" w:rsidRDefault="00045136" w:rsidP="00045136">
      <w:pPr>
        <w:spacing w:line="240" w:lineRule="auto"/>
        <w:rPr>
          <w:rStyle w:val="NvrhP-text"/>
          <w:rFonts w:asciiTheme="minorHAnsi" w:hAnsiTheme="minorHAnsi" w:cstheme="minorHAnsi"/>
          <w:i/>
          <w:iCs/>
          <w:color w:val="0070C0"/>
          <w:sz w:val="30"/>
          <w:szCs w:val="30"/>
        </w:rPr>
      </w:pPr>
    </w:p>
    <w:tbl>
      <w:tblPr>
        <w:tblW w:w="9635" w:type="dxa"/>
        <w:tblLook w:val="01E0" w:firstRow="1" w:lastRow="1" w:firstColumn="1" w:lastColumn="1" w:noHBand="0" w:noVBand="0"/>
      </w:tblPr>
      <w:tblGrid>
        <w:gridCol w:w="2264"/>
        <w:gridCol w:w="7371"/>
      </w:tblGrid>
      <w:tr w:rsidR="006D7DDC" w:rsidRPr="00F12360" w14:paraId="48B10DBC" w14:textId="77777777" w:rsidTr="006D7DDC">
        <w:tc>
          <w:tcPr>
            <w:tcW w:w="9635" w:type="dxa"/>
            <w:gridSpan w:val="2"/>
            <w:tcBorders>
              <w:bottom w:val="single" w:sz="4" w:space="0" w:color="808080" w:themeColor="background1" w:themeShade="80"/>
            </w:tcBorders>
            <w:shd w:val="clear" w:color="auto" w:fill="FBD4B4" w:themeFill="accent6" w:themeFillTint="66"/>
          </w:tcPr>
          <w:p w14:paraId="1E5F4A45" w14:textId="77777777" w:rsidR="006D7DDC" w:rsidRPr="00F12360" w:rsidRDefault="006D7DDC" w:rsidP="006D7DDC">
            <w:pPr>
              <w:keepNext/>
              <w:spacing w:before="60" w:after="60" w:line="240" w:lineRule="auto"/>
              <w:jc w:val="left"/>
              <w:rPr>
                <w:rStyle w:val="NvrhP-text"/>
                <w:rFonts w:asciiTheme="minorHAnsi" w:hAnsiTheme="minorHAnsi" w:cstheme="minorHAnsi"/>
                <w:szCs w:val="24"/>
              </w:rPr>
            </w:pPr>
            <w:r w:rsidRPr="00F12360">
              <w:rPr>
                <w:rStyle w:val="NvrhP-text"/>
                <w:rFonts w:asciiTheme="minorHAnsi" w:hAnsiTheme="minorHAnsi" w:cstheme="minorHAnsi"/>
                <w:szCs w:val="24"/>
              </w:rPr>
              <w:t>OV – OBČANSKÉ VYBAVENÍ VEŘEJNÉ</w:t>
            </w:r>
          </w:p>
        </w:tc>
      </w:tr>
      <w:tr w:rsidR="006D7DDC" w:rsidRPr="00F12360" w14:paraId="2A0E3C24" w14:textId="77777777" w:rsidTr="006D7DDC">
        <w:tc>
          <w:tcPr>
            <w:tcW w:w="2264" w:type="dxa"/>
            <w:tcBorders>
              <w:top w:val="single" w:sz="4" w:space="0" w:color="808080" w:themeColor="background1" w:themeShade="80"/>
              <w:bottom w:val="single" w:sz="4" w:space="0" w:color="808080" w:themeColor="background1" w:themeShade="80"/>
            </w:tcBorders>
            <w:shd w:val="clear" w:color="auto" w:fill="auto"/>
          </w:tcPr>
          <w:p w14:paraId="4B68C8E0"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Hlavní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0DEF2294"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18"/>
              </w:rPr>
              <w:t xml:space="preserve">občanské vybavení </w:t>
            </w:r>
            <w:r w:rsidRPr="00F12360">
              <w:rPr>
                <w:rFonts w:asciiTheme="minorHAnsi" w:hAnsiTheme="minorHAnsi" w:cstheme="minorHAnsi"/>
                <w:sz w:val="20"/>
                <w:szCs w:val="18"/>
              </w:rPr>
              <w:t>veřejné</w:t>
            </w:r>
          </w:p>
        </w:tc>
      </w:tr>
      <w:tr w:rsidR="006D7DDC" w:rsidRPr="00F12360" w14:paraId="70EA3643" w14:textId="77777777" w:rsidTr="006D7DDC">
        <w:tc>
          <w:tcPr>
            <w:tcW w:w="2264" w:type="dxa"/>
            <w:tcBorders>
              <w:top w:val="single" w:sz="4" w:space="0" w:color="808080" w:themeColor="background1" w:themeShade="80"/>
              <w:bottom w:val="single" w:sz="4" w:space="0" w:color="808080" w:themeColor="background1" w:themeShade="80"/>
            </w:tcBorders>
            <w:shd w:val="clear" w:color="auto" w:fill="auto"/>
          </w:tcPr>
          <w:p w14:paraId="7F2609A4"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Přípustné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714CCD3D"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18"/>
              </w:rPr>
            </w:pPr>
            <w:r w:rsidRPr="00F12360">
              <w:rPr>
                <w:rStyle w:val="NvrhP-text"/>
                <w:rFonts w:asciiTheme="minorHAnsi" w:hAnsiTheme="minorHAnsi" w:cstheme="minorHAnsi"/>
                <w:sz w:val="20"/>
                <w:szCs w:val="18"/>
              </w:rPr>
              <w:t xml:space="preserve">služební byty správců objektů a nezbytného personálu pro provoz a údržbu </w:t>
            </w:r>
          </w:p>
          <w:p w14:paraId="2A6A9652"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veřejná prostranství a veřejná zeleň</w:t>
            </w:r>
          </w:p>
          <w:p w14:paraId="561596B0"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parkoviště na terénu, samostatné, skupinové či podzemní garáže sloužící uživatelům jak dané plochy, tak širšího okolí</w:t>
            </w:r>
          </w:p>
          <w:p w14:paraId="1542C20B"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související dopravní a technická infrastruktura</w:t>
            </w:r>
          </w:p>
          <w:p w14:paraId="3D1AED3F"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ochranná, izolační a okrasná zeleň</w:t>
            </w:r>
          </w:p>
          <w:p w14:paraId="4D0C6E24"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vodní plochy a toky</w:t>
            </w:r>
          </w:p>
        </w:tc>
      </w:tr>
      <w:tr w:rsidR="006D7DDC" w:rsidRPr="00F12360" w14:paraId="673DA5F9" w14:textId="77777777" w:rsidTr="006D7DDC">
        <w:tc>
          <w:tcPr>
            <w:tcW w:w="2264" w:type="dxa"/>
            <w:tcBorders>
              <w:top w:val="single" w:sz="4" w:space="0" w:color="808080" w:themeColor="background1" w:themeShade="80"/>
              <w:bottom w:val="single" w:sz="4" w:space="0" w:color="808080" w:themeColor="background1" w:themeShade="80"/>
            </w:tcBorders>
            <w:shd w:val="clear" w:color="auto" w:fill="auto"/>
          </w:tcPr>
          <w:p w14:paraId="6430AAB7"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Podmíněně přípustné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3A120A6B"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i/>
                <w:sz w:val="20"/>
                <w:szCs w:val="20"/>
              </w:rPr>
            </w:pPr>
            <w:r w:rsidRPr="00F12360">
              <w:rPr>
                <w:rStyle w:val="NvrhP-text"/>
                <w:rFonts w:asciiTheme="minorHAnsi" w:hAnsiTheme="minorHAnsi" w:cstheme="minorHAnsi"/>
                <w:sz w:val="20"/>
                <w:szCs w:val="20"/>
              </w:rPr>
              <w:t xml:space="preserve">ostatní občanské vybavení podružného rozsahu, pokud využívá část plochy zbytnou pro hlavní využití a neomezuje hlavní využití plochy </w:t>
            </w:r>
          </w:p>
          <w:p w14:paraId="61267FD7"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i/>
                <w:sz w:val="20"/>
                <w:szCs w:val="20"/>
              </w:rPr>
            </w:pPr>
            <w:r w:rsidRPr="00F12360">
              <w:rPr>
                <w:rStyle w:val="NvrhP-text"/>
                <w:rFonts w:asciiTheme="minorHAnsi" w:hAnsiTheme="minorHAnsi" w:cstheme="minorHAnsi"/>
                <w:sz w:val="20"/>
                <w:szCs w:val="20"/>
              </w:rPr>
              <w:t>přidružená nerušící výroba podružného rozsahu, pokud využívá část plochy zbytnou pro hlavní využití a neomezuje hlavní využití plochy</w:t>
            </w:r>
          </w:p>
          <w:p w14:paraId="1D033433"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i/>
                <w:sz w:val="20"/>
                <w:szCs w:val="20"/>
              </w:rPr>
            </w:pPr>
            <w:r w:rsidRPr="00F12360">
              <w:rPr>
                <w:rStyle w:val="NvrhP-text"/>
                <w:rFonts w:asciiTheme="minorHAnsi" w:hAnsiTheme="minorHAnsi" w:cstheme="minorHAnsi"/>
                <w:sz w:val="20"/>
                <w:szCs w:val="20"/>
              </w:rPr>
              <w:t>chovatelská a pěstitelská činnost podružného rozsahu doplňková k hlavnímu využití, pokud využívá část plochy zbytnou pro hlavní využití a neomezuje hlavní využití plochy</w:t>
            </w:r>
          </w:p>
          <w:p w14:paraId="1EF63AE2"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veřejná dopravní a technická infrastruktura nadřazených systémů, pokud by její umístění mimo plochu vyvolalo nepřiměřeně vyšší náklady</w:t>
            </w:r>
          </w:p>
        </w:tc>
      </w:tr>
      <w:tr w:rsidR="006D7DDC" w:rsidRPr="00F12360" w14:paraId="27125256" w14:textId="77777777" w:rsidTr="006D7DDC">
        <w:tc>
          <w:tcPr>
            <w:tcW w:w="2264" w:type="dxa"/>
            <w:tcBorders>
              <w:top w:val="single" w:sz="4" w:space="0" w:color="808080" w:themeColor="background1" w:themeShade="80"/>
              <w:bottom w:val="single" w:sz="4" w:space="0" w:color="808080" w:themeColor="background1" w:themeShade="80"/>
            </w:tcBorders>
            <w:shd w:val="clear" w:color="auto" w:fill="auto"/>
          </w:tcPr>
          <w:p w14:paraId="4315324D"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Nepřípustné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1F377C95" w14:textId="77777777" w:rsidR="006D7DDC" w:rsidRPr="00F12360" w:rsidRDefault="006D7DDC" w:rsidP="006D7DDC">
            <w:pPr>
              <w:numPr>
                <w:ilvl w:val="0"/>
                <w:numId w:val="2"/>
              </w:numPr>
              <w:spacing w:before="60" w:after="60" w:line="240" w:lineRule="auto"/>
              <w:jc w:val="left"/>
              <w:rPr>
                <w:rFonts w:asciiTheme="minorHAnsi" w:hAnsiTheme="minorHAnsi" w:cstheme="minorHAnsi"/>
                <w:sz w:val="20"/>
                <w:szCs w:val="20"/>
              </w:rPr>
            </w:pPr>
            <w:r w:rsidRPr="00F12360">
              <w:rPr>
                <w:rFonts w:asciiTheme="minorHAnsi" w:hAnsiTheme="minorHAnsi" w:cstheme="minorHAnsi"/>
                <w:sz w:val="20"/>
                <w:szCs w:val="20"/>
              </w:rPr>
              <w:t>u</w:t>
            </w:r>
            <w:r w:rsidRPr="00F12360">
              <w:rPr>
                <w:rFonts w:asciiTheme="minorHAnsi" w:hAnsiTheme="minorHAnsi"/>
                <w:sz w:val="20"/>
                <w:szCs w:val="20"/>
              </w:rPr>
              <w:t>bytování</w:t>
            </w:r>
          </w:p>
          <w:p w14:paraId="2EB313FB" w14:textId="77777777" w:rsidR="006D7DDC" w:rsidRPr="00F12360" w:rsidRDefault="006D7DDC" w:rsidP="006D7DDC">
            <w:pPr>
              <w:numPr>
                <w:ilvl w:val="0"/>
                <w:numId w:val="2"/>
              </w:numPr>
              <w:spacing w:before="60" w:after="60" w:line="240" w:lineRule="auto"/>
              <w:jc w:val="left"/>
              <w:rPr>
                <w:rStyle w:val="NvrhP-text"/>
                <w:rFonts w:asciiTheme="minorHAnsi" w:hAnsiTheme="minorHAnsi" w:cstheme="minorHAnsi"/>
                <w:sz w:val="20"/>
                <w:szCs w:val="20"/>
              </w:rPr>
            </w:pPr>
            <w:r w:rsidRPr="00F12360">
              <w:rPr>
                <w:rFonts w:asciiTheme="minorHAnsi" w:hAnsiTheme="minorHAnsi" w:cstheme="minorHAnsi"/>
                <w:sz w:val="20"/>
                <w:szCs w:val="20"/>
              </w:rPr>
              <w:t>veškeré stavby a činnosti nesouvisející s hlavním, přípustným, popřípadě podmíněně přípustným využitím</w:t>
            </w:r>
          </w:p>
        </w:tc>
      </w:tr>
      <w:tr w:rsidR="006D7DDC" w:rsidRPr="00F12360" w14:paraId="33E43E09" w14:textId="77777777" w:rsidTr="006D7DDC">
        <w:tc>
          <w:tcPr>
            <w:tcW w:w="2264" w:type="dxa"/>
            <w:tcBorders>
              <w:top w:val="single" w:sz="4" w:space="0" w:color="808080" w:themeColor="background1" w:themeShade="80"/>
              <w:bottom w:val="single" w:sz="4" w:space="0" w:color="808080" w:themeColor="background1" w:themeShade="80"/>
            </w:tcBorders>
            <w:shd w:val="clear" w:color="auto" w:fill="auto"/>
          </w:tcPr>
          <w:p w14:paraId="04ED7208"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Podmínky prostorového uspořádání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243C46A5"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max. výška zástavby 12 m od úrovně původního terénu</w:t>
            </w:r>
          </w:p>
          <w:p w14:paraId="376EE216" w14:textId="77777777" w:rsidR="006D7DDC" w:rsidRPr="00F12360" w:rsidRDefault="006D7DDC" w:rsidP="006D7DDC">
            <w:pPr>
              <w:numPr>
                <w:ilvl w:val="0"/>
                <w:numId w:val="1"/>
              </w:numPr>
              <w:tabs>
                <w:tab w:val="clear" w:pos="720"/>
                <w:tab w:val="num" w:pos="432"/>
              </w:tabs>
              <w:spacing w:before="60" w:after="60" w:line="240" w:lineRule="auto"/>
              <w:ind w:left="432"/>
              <w:jc w:val="left"/>
              <w:rPr>
                <w:rFonts w:asciiTheme="minorHAnsi" w:hAnsiTheme="minorHAnsi" w:cstheme="minorHAnsi"/>
                <w:sz w:val="20"/>
                <w:szCs w:val="20"/>
              </w:rPr>
            </w:pPr>
            <w:r w:rsidRPr="00F12360">
              <w:rPr>
                <w:rStyle w:val="NvrhP-text"/>
                <w:rFonts w:asciiTheme="minorHAnsi" w:hAnsiTheme="minorHAnsi" w:cstheme="minorHAnsi"/>
                <w:sz w:val="20"/>
                <w:szCs w:val="20"/>
              </w:rPr>
              <w:t>pro dominanty sídla Luštěnice – základní škol</w:t>
            </w:r>
            <w:r>
              <w:rPr>
                <w:rStyle w:val="NvrhP-text"/>
                <w:rFonts w:asciiTheme="minorHAnsi" w:hAnsiTheme="minorHAnsi" w:cstheme="minorHAnsi"/>
                <w:sz w:val="20"/>
                <w:szCs w:val="20"/>
              </w:rPr>
              <w:t>u, sokolovnu</w:t>
            </w:r>
            <w:r w:rsidRPr="00F12360">
              <w:rPr>
                <w:rStyle w:val="NvrhP-text"/>
                <w:rFonts w:asciiTheme="minorHAnsi" w:hAnsiTheme="minorHAnsi" w:cstheme="minorHAnsi"/>
                <w:sz w:val="20"/>
                <w:szCs w:val="20"/>
              </w:rPr>
              <w:t xml:space="preserve"> a Kostel sv. Martina – se stanoví max. výška zástavby 15 m od úrovně původního terénu</w:t>
            </w:r>
          </w:p>
        </w:tc>
      </w:tr>
    </w:tbl>
    <w:p w14:paraId="59321072" w14:textId="77777777" w:rsidR="00045136" w:rsidRPr="00045136" w:rsidRDefault="00045136" w:rsidP="00045136">
      <w:pPr>
        <w:spacing w:line="240" w:lineRule="auto"/>
        <w:rPr>
          <w:rStyle w:val="NvrhP-text"/>
          <w:rFonts w:asciiTheme="minorHAnsi" w:hAnsiTheme="minorHAnsi" w:cstheme="minorHAnsi"/>
          <w:i/>
          <w:iCs/>
          <w:color w:val="0070C0"/>
          <w:sz w:val="30"/>
          <w:szCs w:val="30"/>
        </w:rPr>
      </w:pPr>
    </w:p>
    <w:tbl>
      <w:tblPr>
        <w:tblW w:w="9635" w:type="dxa"/>
        <w:tblLook w:val="01E0" w:firstRow="1" w:lastRow="1" w:firstColumn="1" w:lastColumn="1" w:noHBand="0" w:noVBand="0"/>
      </w:tblPr>
      <w:tblGrid>
        <w:gridCol w:w="2264"/>
        <w:gridCol w:w="7371"/>
      </w:tblGrid>
      <w:tr w:rsidR="006D7DDC" w:rsidRPr="00F12360" w14:paraId="1166EDBD" w14:textId="77777777" w:rsidTr="006D7DDC">
        <w:tc>
          <w:tcPr>
            <w:tcW w:w="9635" w:type="dxa"/>
            <w:gridSpan w:val="2"/>
            <w:tcBorders>
              <w:bottom w:val="single" w:sz="4" w:space="0" w:color="808080" w:themeColor="background1" w:themeShade="80"/>
            </w:tcBorders>
            <w:shd w:val="clear" w:color="auto" w:fill="FBD4B4" w:themeFill="accent6" w:themeFillTint="66"/>
          </w:tcPr>
          <w:p w14:paraId="74E85DE4" w14:textId="77777777" w:rsidR="006D7DDC" w:rsidRPr="00F12360" w:rsidRDefault="006D7DDC" w:rsidP="006D7DDC">
            <w:pPr>
              <w:keepNext/>
              <w:spacing w:before="60" w:after="60" w:line="240" w:lineRule="auto"/>
              <w:jc w:val="left"/>
              <w:rPr>
                <w:rStyle w:val="NvrhP-text"/>
                <w:rFonts w:asciiTheme="minorHAnsi" w:hAnsiTheme="minorHAnsi" w:cstheme="minorHAnsi"/>
                <w:szCs w:val="24"/>
              </w:rPr>
            </w:pPr>
            <w:r w:rsidRPr="00F12360">
              <w:rPr>
                <w:rStyle w:val="NvrhP-text"/>
                <w:rFonts w:asciiTheme="minorHAnsi" w:hAnsiTheme="minorHAnsi" w:cstheme="minorHAnsi"/>
                <w:szCs w:val="24"/>
              </w:rPr>
              <w:t>OK – OBČANSKÉ VYBAVENÍ KOMERČNÍ</w:t>
            </w:r>
          </w:p>
        </w:tc>
      </w:tr>
      <w:tr w:rsidR="006D7DDC" w:rsidRPr="00F12360" w14:paraId="77AA589D" w14:textId="77777777" w:rsidTr="006D7DDC">
        <w:tc>
          <w:tcPr>
            <w:tcW w:w="2264" w:type="dxa"/>
            <w:tcBorders>
              <w:top w:val="single" w:sz="4" w:space="0" w:color="808080" w:themeColor="background1" w:themeShade="80"/>
              <w:bottom w:val="single" w:sz="4" w:space="0" w:color="808080" w:themeColor="background1" w:themeShade="80"/>
            </w:tcBorders>
            <w:shd w:val="clear" w:color="auto" w:fill="auto"/>
          </w:tcPr>
          <w:p w14:paraId="34BB3384"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Hlavní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0CB43037"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rPr>
            </w:pPr>
            <w:r w:rsidRPr="00F12360">
              <w:rPr>
                <w:rStyle w:val="NvrhP-text"/>
                <w:rFonts w:asciiTheme="minorHAnsi" w:hAnsiTheme="minorHAnsi"/>
                <w:sz w:val="20"/>
                <w:szCs w:val="18"/>
              </w:rPr>
              <w:t>vybrané druhy občanského vybavení: tělovýchov</w:t>
            </w:r>
            <w:r>
              <w:rPr>
                <w:rStyle w:val="NvrhP-text"/>
                <w:rFonts w:asciiTheme="minorHAnsi" w:hAnsiTheme="minorHAnsi"/>
                <w:sz w:val="20"/>
                <w:szCs w:val="18"/>
              </w:rPr>
              <w:t>a</w:t>
            </w:r>
            <w:r w:rsidRPr="00F12360">
              <w:rPr>
                <w:rStyle w:val="NvrhP-text"/>
                <w:rFonts w:asciiTheme="minorHAnsi" w:hAnsiTheme="minorHAnsi"/>
                <w:sz w:val="20"/>
                <w:szCs w:val="18"/>
              </w:rPr>
              <w:t xml:space="preserve"> a sport, zábavní a zážitková zařízení, zdravotní služby a lázeňství, sociální služby a péče o rodin</w:t>
            </w:r>
            <w:r>
              <w:rPr>
                <w:rStyle w:val="NvrhP-text"/>
                <w:rFonts w:asciiTheme="minorHAnsi" w:hAnsiTheme="minorHAnsi"/>
                <w:sz w:val="20"/>
                <w:szCs w:val="18"/>
              </w:rPr>
              <w:t>y</w:t>
            </w:r>
            <w:r w:rsidRPr="00F12360">
              <w:rPr>
                <w:rStyle w:val="NvrhP-text"/>
                <w:rFonts w:asciiTheme="minorHAnsi" w:hAnsiTheme="minorHAnsi"/>
                <w:sz w:val="20"/>
                <w:szCs w:val="18"/>
              </w:rPr>
              <w:t xml:space="preserve">, kultura, vzdělávání a výchova, věda a výzkum </w:t>
            </w:r>
          </w:p>
        </w:tc>
      </w:tr>
      <w:tr w:rsidR="006D7DDC" w:rsidRPr="00F12360" w14:paraId="6410ED3A" w14:textId="77777777" w:rsidTr="006D7DDC">
        <w:tc>
          <w:tcPr>
            <w:tcW w:w="2264" w:type="dxa"/>
            <w:tcBorders>
              <w:top w:val="single" w:sz="4" w:space="0" w:color="808080" w:themeColor="background1" w:themeShade="80"/>
              <w:bottom w:val="single" w:sz="4" w:space="0" w:color="808080" w:themeColor="background1" w:themeShade="80"/>
            </w:tcBorders>
            <w:shd w:val="clear" w:color="auto" w:fill="auto"/>
          </w:tcPr>
          <w:p w14:paraId="5D16666F"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Přípustné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3F64A3A4"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18"/>
              </w:rPr>
            </w:pPr>
            <w:r w:rsidRPr="00F12360">
              <w:rPr>
                <w:rStyle w:val="NvrhP-text"/>
                <w:rFonts w:asciiTheme="minorHAnsi" w:hAnsiTheme="minorHAnsi" w:cstheme="minorHAnsi"/>
                <w:sz w:val="20"/>
                <w:szCs w:val="18"/>
              </w:rPr>
              <w:t>služební byty správců objektů a nezbytného personálu pro provoz a údržbu</w:t>
            </w:r>
          </w:p>
          <w:p w14:paraId="12E692F6"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18"/>
              </w:rPr>
            </w:pPr>
            <w:r w:rsidRPr="00F12360">
              <w:rPr>
                <w:rStyle w:val="NvrhP-text"/>
                <w:rFonts w:asciiTheme="minorHAnsi" w:hAnsiTheme="minorHAnsi" w:cstheme="minorHAnsi"/>
                <w:sz w:val="20"/>
                <w:szCs w:val="18"/>
              </w:rPr>
              <w:t>doplňkové prodejny určené primárně pro potřeby uživatelů dané plochy</w:t>
            </w:r>
          </w:p>
          <w:p w14:paraId="32A0ACAD"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sz w:val="20"/>
                <w:szCs w:val="20"/>
              </w:rPr>
            </w:pPr>
            <w:r w:rsidRPr="00F12360">
              <w:rPr>
                <w:rStyle w:val="NvrhP-text"/>
                <w:rFonts w:asciiTheme="minorHAnsi" w:hAnsiTheme="minorHAnsi"/>
                <w:sz w:val="20"/>
                <w:szCs w:val="20"/>
              </w:rPr>
              <w:lastRenderedPageBreak/>
              <w:t>administrativa související s hlavním využitím plochy, kapacitně odpovídající potřebám uživatelů plochy</w:t>
            </w:r>
          </w:p>
          <w:p w14:paraId="590D435C"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soukromá a vyhrazená zeleň a zahrady včetně drobných doplňkových staveb pro jejich rekreační využití</w:t>
            </w:r>
          </w:p>
          <w:p w14:paraId="6CDE0A71"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veřejná prostranství a veřejná zeleň</w:t>
            </w:r>
          </w:p>
          <w:p w14:paraId="1D439214"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parkoviště na terénu, samostatné, skupinové či podzemní garáže sloužící uživatelům jak dané plochy, tak širšího okolí</w:t>
            </w:r>
          </w:p>
          <w:p w14:paraId="4447DB03"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související dopravní a technická infrastruktura</w:t>
            </w:r>
          </w:p>
          <w:p w14:paraId="13A9E273"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ochranná, izolační a okrasná zeleň</w:t>
            </w:r>
          </w:p>
          <w:p w14:paraId="77611FE1"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vodní plochy a toky</w:t>
            </w:r>
          </w:p>
        </w:tc>
      </w:tr>
      <w:tr w:rsidR="006D7DDC" w:rsidRPr="00F12360" w14:paraId="33579DEC" w14:textId="77777777" w:rsidTr="006D7DDC">
        <w:tc>
          <w:tcPr>
            <w:tcW w:w="2264" w:type="dxa"/>
            <w:tcBorders>
              <w:top w:val="single" w:sz="4" w:space="0" w:color="808080" w:themeColor="background1" w:themeShade="80"/>
              <w:bottom w:val="single" w:sz="4" w:space="0" w:color="808080" w:themeColor="background1" w:themeShade="80"/>
            </w:tcBorders>
            <w:shd w:val="clear" w:color="auto" w:fill="auto"/>
          </w:tcPr>
          <w:p w14:paraId="7869B8E3"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lastRenderedPageBreak/>
              <w:t>Podmíněně přípustné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0AE6CF1C"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i/>
                <w:sz w:val="20"/>
                <w:szCs w:val="20"/>
              </w:rPr>
            </w:pPr>
            <w:r w:rsidRPr="00F12360">
              <w:rPr>
                <w:rStyle w:val="NvrhP-text"/>
                <w:rFonts w:asciiTheme="minorHAnsi" w:hAnsiTheme="minorHAnsi" w:cstheme="minorHAnsi"/>
                <w:sz w:val="20"/>
                <w:szCs w:val="20"/>
              </w:rPr>
              <w:t xml:space="preserve">ostatní občanské vybavení podružného rozsahu, pokud využívá část plochy zbytnou pro hlavní využití a neomezuje hlavní využití plochy </w:t>
            </w:r>
          </w:p>
          <w:p w14:paraId="53A4155A"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i/>
                <w:sz w:val="20"/>
                <w:szCs w:val="20"/>
              </w:rPr>
            </w:pPr>
            <w:r w:rsidRPr="00F12360">
              <w:rPr>
                <w:rStyle w:val="NvrhP-text"/>
                <w:rFonts w:asciiTheme="minorHAnsi" w:hAnsiTheme="minorHAnsi" w:cstheme="minorHAnsi"/>
                <w:sz w:val="20"/>
                <w:szCs w:val="20"/>
              </w:rPr>
              <w:t>přidružená nerušící výroba podružného rozsahu, pokud využívá část plochy zbytnou pro hlavní využití a neomezuje hlavní využití plochy</w:t>
            </w:r>
          </w:p>
          <w:p w14:paraId="58D3EFAA"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i/>
                <w:sz w:val="20"/>
                <w:szCs w:val="20"/>
              </w:rPr>
            </w:pPr>
            <w:r w:rsidRPr="00F12360">
              <w:rPr>
                <w:rStyle w:val="NvrhP-text"/>
                <w:rFonts w:asciiTheme="minorHAnsi" w:hAnsiTheme="minorHAnsi" w:cstheme="minorHAnsi"/>
                <w:sz w:val="20"/>
                <w:szCs w:val="20"/>
              </w:rPr>
              <w:t>chovatelská a pěstitelská činnost podružného rozsahu doplňková k hlavnímu využití, pokud využívá část plochy zbytnou pro hlavní využití a neomezuje hlavní využití plochy</w:t>
            </w:r>
          </w:p>
          <w:p w14:paraId="559E4205"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veřejná dopravní a technická infrastruktura nadřazených systémů, pokud by její umístění mimo plochu vyvolalo nepřiměřeně vyšší náklady</w:t>
            </w:r>
          </w:p>
        </w:tc>
      </w:tr>
      <w:tr w:rsidR="006D7DDC" w:rsidRPr="00F12360" w14:paraId="78C8D5B7" w14:textId="77777777" w:rsidTr="006D7DDC">
        <w:tc>
          <w:tcPr>
            <w:tcW w:w="2264" w:type="dxa"/>
            <w:tcBorders>
              <w:top w:val="single" w:sz="4" w:space="0" w:color="808080" w:themeColor="background1" w:themeShade="80"/>
              <w:bottom w:val="single" w:sz="4" w:space="0" w:color="808080" w:themeColor="background1" w:themeShade="80"/>
            </w:tcBorders>
            <w:shd w:val="clear" w:color="auto" w:fill="auto"/>
          </w:tcPr>
          <w:p w14:paraId="435233FC"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Nepřípustné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43A12ECD" w14:textId="77777777" w:rsidR="006D7DDC" w:rsidRPr="00EF10FB" w:rsidRDefault="006D7DDC" w:rsidP="006D7DDC">
            <w:pPr>
              <w:numPr>
                <w:ilvl w:val="0"/>
                <w:numId w:val="2"/>
              </w:numPr>
              <w:spacing w:before="60" w:after="60" w:line="240" w:lineRule="auto"/>
              <w:jc w:val="left"/>
              <w:rPr>
                <w:rFonts w:asciiTheme="minorHAnsi" w:hAnsiTheme="minorHAnsi" w:cstheme="minorHAnsi"/>
                <w:sz w:val="20"/>
                <w:szCs w:val="20"/>
              </w:rPr>
            </w:pPr>
            <w:r w:rsidRPr="00F12360">
              <w:rPr>
                <w:rFonts w:asciiTheme="minorHAnsi" w:hAnsiTheme="minorHAnsi" w:cstheme="minorHAnsi"/>
                <w:sz w:val="20"/>
                <w:szCs w:val="20"/>
              </w:rPr>
              <w:t>k</w:t>
            </w:r>
            <w:r w:rsidRPr="00F12360">
              <w:rPr>
                <w:rFonts w:asciiTheme="minorHAnsi" w:hAnsiTheme="minorHAnsi"/>
                <w:sz w:val="20"/>
                <w:szCs w:val="20"/>
              </w:rPr>
              <w:t>apacitní obchodní prodej v provozovnách nad 1000 m</w:t>
            </w:r>
            <w:r w:rsidRPr="00F12360">
              <w:rPr>
                <w:rFonts w:asciiTheme="minorHAnsi" w:hAnsiTheme="minorHAnsi"/>
                <w:sz w:val="20"/>
                <w:szCs w:val="20"/>
                <w:vertAlign w:val="superscript"/>
              </w:rPr>
              <w:t>2</w:t>
            </w:r>
            <w:r w:rsidRPr="00F12360">
              <w:rPr>
                <w:rFonts w:asciiTheme="minorHAnsi" w:hAnsiTheme="minorHAnsi"/>
                <w:sz w:val="20"/>
                <w:szCs w:val="20"/>
              </w:rPr>
              <w:t xml:space="preserve"> užitné plochy</w:t>
            </w:r>
          </w:p>
          <w:p w14:paraId="198D49AA" w14:textId="77777777" w:rsidR="006D7DDC" w:rsidRPr="006B7325" w:rsidRDefault="006D7DDC" w:rsidP="006D7DDC">
            <w:pPr>
              <w:numPr>
                <w:ilvl w:val="0"/>
                <w:numId w:val="2"/>
              </w:numPr>
              <w:spacing w:before="60" w:after="60" w:line="240" w:lineRule="auto"/>
              <w:jc w:val="left"/>
              <w:rPr>
                <w:rFonts w:asciiTheme="minorHAnsi" w:hAnsiTheme="minorHAnsi" w:cstheme="minorHAnsi"/>
                <w:sz w:val="20"/>
                <w:szCs w:val="20"/>
              </w:rPr>
            </w:pPr>
            <w:r>
              <w:rPr>
                <w:rFonts w:asciiTheme="minorHAnsi" w:hAnsiTheme="minorHAnsi" w:cstheme="minorHAnsi"/>
                <w:sz w:val="20"/>
                <w:szCs w:val="20"/>
              </w:rPr>
              <w:t>ubytování</w:t>
            </w:r>
          </w:p>
          <w:p w14:paraId="5C4FB468" w14:textId="77777777" w:rsidR="006D7DDC" w:rsidRPr="00F12360" w:rsidRDefault="006D7DDC" w:rsidP="006D7DDC">
            <w:pPr>
              <w:numPr>
                <w:ilvl w:val="0"/>
                <w:numId w:val="2"/>
              </w:numPr>
              <w:spacing w:before="60" w:after="60" w:line="240" w:lineRule="auto"/>
              <w:jc w:val="left"/>
              <w:rPr>
                <w:rStyle w:val="NvrhP-text"/>
                <w:rFonts w:asciiTheme="minorHAnsi" w:hAnsiTheme="minorHAnsi" w:cstheme="minorHAnsi"/>
                <w:sz w:val="20"/>
                <w:szCs w:val="20"/>
              </w:rPr>
            </w:pPr>
            <w:r w:rsidRPr="00F12360">
              <w:rPr>
                <w:rFonts w:asciiTheme="minorHAnsi" w:hAnsiTheme="minorHAnsi" w:cstheme="minorHAnsi"/>
                <w:sz w:val="20"/>
                <w:szCs w:val="20"/>
              </w:rPr>
              <w:t>veškeré stavby a činnosti nesouvisející s hlavním, přípustným, popřípadě podmíněně přípustným využitím</w:t>
            </w:r>
          </w:p>
        </w:tc>
      </w:tr>
      <w:tr w:rsidR="006D7DDC" w:rsidRPr="00F12360" w14:paraId="4AF26EC5" w14:textId="77777777" w:rsidTr="006D7DDC">
        <w:tc>
          <w:tcPr>
            <w:tcW w:w="2264" w:type="dxa"/>
            <w:tcBorders>
              <w:top w:val="single" w:sz="4" w:space="0" w:color="808080" w:themeColor="background1" w:themeShade="80"/>
              <w:bottom w:val="single" w:sz="4" w:space="0" w:color="808080" w:themeColor="background1" w:themeShade="80"/>
            </w:tcBorders>
            <w:shd w:val="clear" w:color="auto" w:fill="auto"/>
          </w:tcPr>
          <w:p w14:paraId="4BBBC8D0"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Podmínky prostorového uspořádání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7E13ACCC"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max. výška zástavby 15 m od úrovně původního terénu</w:t>
            </w:r>
          </w:p>
          <w:p w14:paraId="53D91B20" w14:textId="77777777" w:rsidR="006D7DDC" w:rsidRPr="00F12360" w:rsidRDefault="006D7DDC" w:rsidP="006D7DDC">
            <w:pPr>
              <w:numPr>
                <w:ilvl w:val="0"/>
                <w:numId w:val="1"/>
              </w:numPr>
              <w:tabs>
                <w:tab w:val="clear" w:pos="720"/>
                <w:tab w:val="num" w:pos="432"/>
              </w:tabs>
              <w:spacing w:before="60" w:after="60" w:line="240" w:lineRule="auto"/>
              <w:ind w:left="432"/>
              <w:jc w:val="left"/>
              <w:rPr>
                <w:rFonts w:asciiTheme="minorHAnsi" w:hAnsiTheme="minorHAnsi" w:cstheme="minorHAnsi"/>
                <w:sz w:val="20"/>
                <w:szCs w:val="20"/>
              </w:rPr>
            </w:pPr>
            <w:r w:rsidRPr="00F12360">
              <w:rPr>
                <w:rStyle w:val="NvrhP-text"/>
                <w:rFonts w:asciiTheme="minorHAnsi" w:hAnsiTheme="minorHAnsi" w:cstheme="minorHAnsi"/>
                <w:sz w:val="20"/>
                <w:szCs w:val="20"/>
              </w:rPr>
              <w:t>podíl nezastavěné části stavebního pozemku min. 40 %</w:t>
            </w:r>
          </w:p>
        </w:tc>
      </w:tr>
    </w:tbl>
    <w:p w14:paraId="55EDA282" w14:textId="77777777" w:rsidR="00045136" w:rsidRPr="00665B01" w:rsidRDefault="00045136" w:rsidP="00045136">
      <w:pPr>
        <w:spacing w:line="240" w:lineRule="auto"/>
        <w:rPr>
          <w:rStyle w:val="NvrhP-text"/>
          <w:rFonts w:asciiTheme="minorHAnsi" w:hAnsiTheme="minorHAnsi" w:cstheme="minorHAnsi"/>
          <w:color w:val="0070C0"/>
          <w:sz w:val="30"/>
          <w:szCs w:val="30"/>
        </w:rPr>
      </w:pPr>
    </w:p>
    <w:tbl>
      <w:tblPr>
        <w:tblW w:w="9643" w:type="dxa"/>
        <w:tblInd w:w="-4" w:type="dxa"/>
        <w:tblBorders>
          <w:top w:val="single" w:sz="4" w:space="0" w:color="auto"/>
          <w:bottom w:val="single" w:sz="4" w:space="0" w:color="auto"/>
          <w:insideH w:val="single" w:sz="4" w:space="0" w:color="auto"/>
        </w:tblBorders>
        <w:tblLook w:val="01E0" w:firstRow="1" w:lastRow="1" w:firstColumn="1" w:lastColumn="1" w:noHBand="0" w:noVBand="0"/>
      </w:tblPr>
      <w:tblGrid>
        <w:gridCol w:w="2272"/>
        <w:gridCol w:w="7371"/>
      </w:tblGrid>
      <w:tr w:rsidR="006D7DDC" w:rsidRPr="00F12360" w14:paraId="57C154CE" w14:textId="77777777" w:rsidTr="006D7DDC">
        <w:tc>
          <w:tcPr>
            <w:tcW w:w="9643" w:type="dxa"/>
            <w:gridSpan w:val="2"/>
            <w:tcBorders>
              <w:top w:val="nil"/>
              <w:bottom w:val="single" w:sz="4" w:space="0" w:color="808080" w:themeColor="background1" w:themeShade="80"/>
            </w:tcBorders>
            <w:shd w:val="clear" w:color="auto" w:fill="FBD4B4" w:themeFill="accent6" w:themeFillTint="66"/>
          </w:tcPr>
          <w:p w14:paraId="4F53AA83" w14:textId="77777777" w:rsidR="006D7DDC" w:rsidRPr="00F12360" w:rsidRDefault="006D7DDC" w:rsidP="006D7DDC">
            <w:pPr>
              <w:keepNext/>
              <w:spacing w:before="60" w:after="60" w:line="240" w:lineRule="auto"/>
              <w:jc w:val="left"/>
              <w:rPr>
                <w:rStyle w:val="NvrhP-text"/>
                <w:rFonts w:asciiTheme="minorHAnsi" w:hAnsiTheme="minorHAnsi"/>
                <w:b/>
                <w:szCs w:val="24"/>
              </w:rPr>
            </w:pPr>
            <w:r w:rsidRPr="00F12360">
              <w:rPr>
                <w:rStyle w:val="NvrhP-text"/>
                <w:rFonts w:asciiTheme="minorHAnsi" w:hAnsiTheme="minorHAnsi"/>
                <w:szCs w:val="24"/>
              </w:rPr>
              <w:t>OS – SPORT</w:t>
            </w:r>
          </w:p>
        </w:tc>
      </w:tr>
      <w:tr w:rsidR="006D7DDC" w:rsidRPr="00F12360" w14:paraId="539D1E03" w14:textId="77777777" w:rsidTr="006D7DDC">
        <w:tc>
          <w:tcPr>
            <w:tcW w:w="2272" w:type="dxa"/>
            <w:tcBorders>
              <w:top w:val="single" w:sz="4" w:space="0" w:color="808080" w:themeColor="background1" w:themeShade="80"/>
              <w:bottom w:val="single" w:sz="4" w:space="0" w:color="808080" w:themeColor="background1" w:themeShade="80"/>
            </w:tcBorders>
            <w:shd w:val="clear" w:color="auto" w:fill="auto"/>
          </w:tcPr>
          <w:p w14:paraId="2EDF4E49" w14:textId="77777777" w:rsidR="006D7DDC" w:rsidRPr="00F12360" w:rsidRDefault="006D7DDC" w:rsidP="006D7DDC">
            <w:pPr>
              <w:spacing w:before="60" w:after="60" w:line="240" w:lineRule="auto"/>
              <w:jc w:val="left"/>
              <w:rPr>
                <w:rStyle w:val="NvrhP-text"/>
                <w:rFonts w:asciiTheme="minorHAnsi" w:hAnsiTheme="minorHAnsi"/>
                <w:b/>
                <w:sz w:val="20"/>
                <w:szCs w:val="20"/>
              </w:rPr>
            </w:pPr>
            <w:r w:rsidRPr="00F12360">
              <w:rPr>
                <w:rStyle w:val="NvrhP-text"/>
                <w:rFonts w:asciiTheme="minorHAnsi" w:hAnsiTheme="minorHAnsi"/>
                <w:sz w:val="20"/>
                <w:szCs w:val="20"/>
              </w:rPr>
              <w:t>Hlavní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47CB0C21"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b/>
                <w:sz w:val="20"/>
                <w:szCs w:val="20"/>
              </w:rPr>
            </w:pPr>
            <w:r w:rsidRPr="00F12360">
              <w:rPr>
                <w:rFonts w:asciiTheme="minorHAnsi" w:hAnsiTheme="minorHAnsi"/>
                <w:sz w:val="20"/>
                <w:szCs w:val="18"/>
              </w:rPr>
              <w:t>sport a tělovýchova rekreační i výkonnostní</w:t>
            </w:r>
          </w:p>
        </w:tc>
      </w:tr>
      <w:tr w:rsidR="006D7DDC" w:rsidRPr="00F12360" w14:paraId="72951123" w14:textId="77777777" w:rsidTr="006D7DDC">
        <w:tc>
          <w:tcPr>
            <w:tcW w:w="2272" w:type="dxa"/>
            <w:tcBorders>
              <w:top w:val="single" w:sz="4" w:space="0" w:color="808080" w:themeColor="background1" w:themeShade="80"/>
              <w:bottom w:val="single" w:sz="4" w:space="0" w:color="808080" w:themeColor="background1" w:themeShade="80"/>
            </w:tcBorders>
            <w:shd w:val="clear" w:color="auto" w:fill="auto"/>
          </w:tcPr>
          <w:p w14:paraId="4D9532A1" w14:textId="77777777" w:rsidR="006D7DDC" w:rsidRPr="00F12360" w:rsidRDefault="006D7DDC" w:rsidP="006D7DDC">
            <w:pPr>
              <w:spacing w:before="60" w:after="60" w:line="240" w:lineRule="auto"/>
              <w:jc w:val="left"/>
              <w:rPr>
                <w:rStyle w:val="NvrhP-text"/>
                <w:rFonts w:asciiTheme="minorHAnsi" w:hAnsiTheme="minorHAnsi"/>
                <w:b/>
                <w:sz w:val="20"/>
                <w:szCs w:val="20"/>
              </w:rPr>
            </w:pPr>
            <w:r w:rsidRPr="00F12360">
              <w:rPr>
                <w:rStyle w:val="NvrhP-text"/>
                <w:rFonts w:asciiTheme="minorHAnsi" w:hAnsiTheme="minorHAnsi"/>
                <w:sz w:val="20"/>
                <w:szCs w:val="20"/>
              </w:rPr>
              <w:t>Přípustné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6FC426A6"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sz w:val="20"/>
                <w:szCs w:val="20"/>
              </w:rPr>
            </w:pPr>
            <w:r w:rsidRPr="00F12360">
              <w:rPr>
                <w:rStyle w:val="NvrhP-text"/>
                <w:rFonts w:asciiTheme="minorHAnsi" w:hAnsiTheme="minorHAnsi"/>
                <w:sz w:val="20"/>
                <w:szCs w:val="20"/>
              </w:rPr>
              <w:t>ostatní občanské vybavení související s hlavním využitím plochy, kapacitně odpovídající potřebám uživatelů plochy</w:t>
            </w:r>
          </w:p>
          <w:p w14:paraId="530B982D"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sz w:val="20"/>
                <w:szCs w:val="20"/>
              </w:rPr>
            </w:pPr>
            <w:r w:rsidRPr="00F12360">
              <w:rPr>
                <w:rStyle w:val="NvrhP-text"/>
                <w:rFonts w:asciiTheme="minorHAnsi" w:hAnsiTheme="minorHAnsi"/>
                <w:sz w:val="20"/>
                <w:szCs w:val="20"/>
              </w:rPr>
              <w:t>administrativa související s hlavním využitím plochy, kapacitně odpovídající potřebám uživatelů plochy</w:t>
            </w:r>
          </w:p>
          <w:p w14:paraId="7ED9E982"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sz w:val="20"/>
                <w:szCs w:val="20"/>
              </w:rPr>
            </w:pPr>
            <w:r w:rsidRPr="00F12360">
              <w:rPr>
                <w:rStyle w:val="NvrhP-text"/>
                <w:rFonts w:asciiTheme="minorHAnsi" w:hAnsiTheme="minorHAnsi"/>
                <w:sz w:val="20"/>
                <w:szCs w:val="20"/>
              </w:rPr>
              <w:t xml:space="preserve">služební byty správců objektů a nezbytného personálu pro provoz a údržbu </w:t>
            </w:r>
          </w:p>
          <w:p w14:paraId="08E02767"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sz w:val="20"/>
                <w:szCs w:val="20"/>
              </w:rPr>
            </w:pPr>
            <w:r w:rsidRPr="00F12360">
              <w:rPr>
                <w:rStyle w:val="NvrhP-text"/>
                <w:rFonts w:asciiTheme="minorHAnsi" w:hAnsiTheme="minorHAnsi"/>
                <w:sz w:val="20"/>
                <w:szCs w:val="20"/>
              </w:rPr>
              <w:t>veřejná prostranství a veřejná zeleň</w:t>
            </w:r>
          </w:p>
          <w:p w14:paraId="1A54419C"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sz w:val="20"/>
                <w:szCs w:val="20"/>
              </w:rPr>
            </w:pPr>
            <w:r w:rsidRPr="00F12360">
              <w:rPr>
                <w:rStyle w:val="NvrhP-text"/>
                <w:rFonts w:asciiTheme="minorHAnsi" w:hAnsiTheme="minorHAnsi"/>
                <w:sz w:val="20"/>
                <w:szCs w:val="20"/>
              </w:rPr>
              <w:t>parkoviště na terénu, samostatné, skupinové, hromadné či podzemní garáže sloužící uživatelům dané plochy</w:t>
            </w:r>
          </w:p>
          <w:p w14:paraId="2D65B113"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sz w:val="20"/>
                <w:szCs w:val="20"/>
              </w:rPr>
            </w:pPr>
            <w:r w:rsidRPr="00F12360">
              <w:rPr>
                <w:rStyle w:val="NvrhP-text"/>
                <w:rFonts w:asciiTheme="minorHAnsi" w:hAnsiTheme="minorHAnsi"/>
                <w:sz w:val="20"/>
                <w:szCs w:val="20"/>
              </w:rPr>
              <w:t>související dopravní a technická infrastruktura</w:t>
            </w:r>
          </w:p>
          <w:p w14:paraId="3146F09B"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sz w:val="20"/>
                <w:szCs w:val="20"/>
              </w:rPr>
            </w:pPr>
            <w:r w:rsidRPr="00F12360">
              <w:rPr>
                <w:rStyle w:val="NvrhP-text"/>
                <w:rFonts w:asciiTheme="minorHAnsi" w:hAnsiTheme="minorHAnsi"/>
                <w:sz w:val="20"/>
                <w:szCs w:val="20"/>
              </w:rPr>
              <w:t>ochranná, izolační a okrasná zeleň</w:t>
            </w:r>
          </w:p>
          <w:p w14:paraId="098947D3"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sz w:val="20"/>
                <w:szCs w:val="20"/>
              </w:rPr>
            </w:pPr>
            <w:r w:rsidRPr="00F12360">
              <w:rPr>
                <w:rStyle w:val="NvrhP-text"/>
                <w:rFonts w:asciiTheme="minorHAnsi" w:hAnsiTheme="minorHAnsi"/>
                <w:sz w:val="20"/>
                <w:szCs w:val="20"/>
              </w:rPr>
              <w:t>vodní plochy a toky</w:t>
            </w:r>
          </w:p>
        </w:tc>
      </w:tr>
      <w:tr w:rsidR="006D7DDC" w:rsidRPr="00F12360" w14:paraId="2F6F9662" w14:textId="77777777" w:rsidTr="006D7DDC">
        <w:tc>
          <w:tcPr>
            <w:tcW w:w="2272" w:type="dxa"/>
            <w:tcBorders>
              <w:top w:val="single" w:sz="4" w:space="0" w:color="808080" w:themeColor="background1" w:themeShade="80"/>
              <w:bottom w:val="single" w:sz="4" w:space="0" w:color="808080" w:themeColor="background1" w:themeShade="80"/>
            </w:tcBorders>
            <w:shd w:val="clear" w:color="auto" w:fill="auto"/>
          </w:tcPr>
          <w:p w14:paraId="5BBF615A" w14:textId="77777777" w:rsidR="006D7DDC" w:rsidRPr="00F12360" w:rsidRDefault="006D7DDC" w:rsidP="006D7DDC">
            <w:pPr>
              <w:spacing w:before="60" w:after="60" w:line="240" w:lineRule="auto"/>
              <w:jc w:val="left"/>
              <w:rPr>
                <w:rStyle w:val="NvrhP-text"/>
                <w:rFonts w:asciiTheme="minorHAnsi" w:hAnsiTheme="minorHAnsi"/>
                <w:b/>
                <w:sz w:val="20"/>
                <w:szCs w:val="20"/>
              </w:rPr>
            </w:pPr>
            <w:r w:rsidRPr="00F12360">
              <w:rPr>
                <w:rStyle w:val="NvrhP-text"/>
                <w:rFonts w:asciiTheme="minorHAnsi" w:hAnsiTheme="minorHAnsi"/>
                <w:sz w:val="20"/>
                <w:szCs w:val="20"/>
              </w:rPr>
              <w:t>Podmíněně přípustné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58069A6D" w14:textId="77777777" w:rsidR="006D7DDC" w:rsidRPr="006B7325"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i/>
                <w:sz w:val="20"/>
                <w:szCs w:val="20"/>
              </w:rPr>
            </w:pPr>
            <w:r>
              <w:rPr>
                <w:rStyle w:val="NvrhP-text"/>
                <w:rFonts w:asciiTheme="minorHAnsi" w:hAnsiTheme="minorHAnsi"/>
                <w:sz w:val="20"/>
                <w:szCs w:val="20"/>
              </w:rPr>
              <w:t>ubytování</w:t>
            </w:r>
          </w:p>
          <w:p w14:paraId="105F348C"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i/>
                <w:sz w:val="20"/>
                <w:szCs w:val="20"/>
              </w:rPr>
            </w:pPr>
            <w:r w:rsidRPr="00F12360">
              <w:rPr>
                <w:rStyle w:val="NvrhP-text"/>
                <w:rFonts w:asciiTheme="minorHAnsi" w:hAnsiTheme="minorHAnsi"/>
                <w:sz w:val="20"/>
                <w:szCs w:val="20"/>
              </w:rPr>
              <w:t>veřejná dopravní a technická infrastruktura nadřazených systémů, pokud by její umístění mimo plochu vyvolalo nepřiměřeně vyšší náklady</w:t>
            </w:r>
          </w:p>
        </w:tc>
      </w:tr>
      <w:tr w:rsidR="006D7DDC" w:rsidRPr="00F12360" w14:paraId="44A9323B" w14:textId="77777777" w:rsidTr="006D7DDC">
        <w:tc>
          <w:tcPr>
            <w:tcW w:w="2272" w:type="dxa"/>
            <w:tcBorders>
              <w:top w:val="single" w:sz="4" w:space="0" w:color="808080" w:themeColor="background1" w:themeShade="80"/>
              <w:bottom w:val="single" w:sz="4" w:space="0" w:color="808080" w:themeColor="background1" w:themeShade="80"/>
            </w:tcBorders>
            <w:shd w:val="clear" w:color="auto" w:fill="auto"/>
          </w:tcPr>
          <w:p w14:paraId="66E8F7EE" w14:textId="77777777" w:rsidR="006D7DDC" w:rsidRPr="00F12360" w:rsidRDefault="006D7DDC" w:rsidP="006D7DDC">
            <w:pPr>
              <w:spacing w:before="60" w:after="60" w:line="240" w:lineRule="auto"/>
              <w:jc w:val="left"/>
              <w:rPr>
                <w:rStyle w:val="NvrhP-text"/>
                <w:rFonts w:asciiTheme="minorHAnsi" w:hAnsiTheme="minorHAnsi"/>
                <w:b/>
                <w:sz w:val="20"/>
                <w:szCs w:val="20"/>
              </w:rPr>
            </w:pPr>
            <w:r w:rsidRPr="00F12360">
              <w:rPr>
                <w:rStyle w:val="NvrhP-text"/>
                <w:rFonts w:asciiTheme="minorHAnsi" w:hAnsiTheme="minorHAnsi"/>
                <w:sz w:val="20"/>
                <w:szCs w:val="20"/>
              </w:rPr>
              <w:t>Nepřípustné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127C467F"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sz w:val="20"/>
                <w:szCs w:val="18"/>
              </w:rPr>
            </w:pPr>
            <w:r w:rsidRPr="00F12360">
              <w:rPr>
                <w:rFonts w:asciiTheme="minorHAnsi" w:hAnsiTheme="minorHAnsi"/>
                <w:sz w:val="20"/>
                <w:szCs w:val="20"/>
              </w:rPr>
              <w:t>veškeré stavby a činnosti nesouvisející s hlavním, přípustným, popřípadě podmíněně přípustným využitím</w:t>
            </w:r>
          </w:p>
        </w:tc>
      </w:tr>
      <w:tr w:rsidR="006D7DDC" w:rsidRPr="00F12360" w14:paraId="79ACBAFB" w14:textId="77777777" w:rsidTr="006D7DDC">
        <w:tc>
          <w:tcPr>
            <w:tcW w:w="2272" w:type="dxa"/>
            <w:tcBorders>
              <w:top w:val="single" w:sz="4" w:space="0" w:color="808080" w:themeColor="background1" w:themeShade="80"/>
              <w:bottom w:val="single" w:sz="4" w:space="0" w:color="808080" w:themeColor="background1" w:themeShade="80"/>
            </w:tcBorders>
            <w:shd w:val="clear" w:color="auto" w:fill="auto"/>
          </w:tcPr>
          <w:p w14:paraId="29F8CED6" w14:textId="77777777" w:rsidR="006D7DDC" w:rsidRPr="00F12360" w:rsidRDefault="006D7DDC" w:rsidP="006D7DDC">
            <w:pPr>
              <w:spacing w:before="60" w:after="60" w:line="240" w:lineRule="auto"/>
              <w:jc w:val="left"/>
              <w:rPr>
                <w:rStyle w:val="NvrhP-text"/>
                <w:rFonts w:asciiTheme="minorHAnsi" w:hAnsiTheme="minorHAnsi"/>
                <w:b/>
                <w:sz w:val="20"/>
                <w:szCs w:val="20"/>
              </w:rPr>
            </w:pPr>
            <w:r w:rsidRPr="00F12360">
              <w:rPr>
                <w:rStyle w:val="NvrhP-text"/>
                <w:rFonts w:asciiTheme="minorHAnsi" w:hAnsiTheme="minorHAnsi"/>
                <w:sz w:val="20"/>
                <w:szCs w:val="20"/>
              </w:rPr>
              <w:t>Podmínky prostorového uspořádání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4923B392"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rPr>
            </w:pPr>
            <w:r w:rsidRPr="00F12360">
              <w:rPr>
                <w:rFonts w:asciiTheme="minorHAnsi" w:hAnsiTheme="minorHAnsi"/>
                <w:sz w:val="20"/>
                <w:szCs w:val="20"/>
              </w:rPr>
              <w:t>max. výška zástavby 1</w:t>
            </w:r>
            <w:r>
              <w:rPr>
                <w:rFonts w:asciiTheme="minorHAnsi" w:hAnsiTheme="minorHAnsi"/>
                <w:sz w:val="20"/>
                <w:szCs w:val="20"/>
              </w:rPr>
              <w:t>2</w:t>
            </w:r>
            <w:r w:rsidRPr="00F12360">
              <w:rPr>
                <w:rFonts w:asciiTheme="minorHAnsi" w:hAnsiTheme="minorHAnsi"/>
                <w:sz w:val="20"/>
                <w:szCs w:val="20"/>
              </w:rPr>
              <w:t xml:space="preserve"> m </w:t>
            </w:r>
            <w:r w:rsidRPr="00F12360">
              <w:rPr>
                <w:rStyle w:val="NvrhP-text"/>
                <w:rFonts w:asciiTheme="minorHAnsi" w:hAnsiTheme="minorHAnsi"/>
                <w:sz w:val="20"/>
                <w:szCs w:val="20"/>
              </w:rPr>
              <w:t>od úrovně původního terénu</w:t>
            </w:r>
          </w:p>
        </w:tc>
      </w:tr>
      <w:tr w:rsidR="006D7DDC" w:rsidRPr="00F12360" w14:paraId="5710BA28" w14:textId="77777777" w:rsidTr="006D7DDC">
        <w:tc>
          <w:tcPr>
            <w:tcW w:w="2272" w:type="dxa"/>
            <w:tcBorders>
              <w:top w:val="single" w:sz="4" w:space="0" w:color="808080" w:themeColor="background1" w:themeShade="80"/>
              <w:bottom w:val="single" w:sz="4" w:space="0" w:color="808080" w:themeColor="background1" w:themeShade="80"/>
            </w:tcBorders>
            <w:shd w:val="clear" w:color="auto" w:fill="auto"/>
          </w:tcPr>
          <w:p w14:paraId="728E324E" w14:textId="77777777" w:rsidR="006D7DDC" w:rsidRPr="00541083" w:rsidRDefault="006D7DDC" w:rsidP="006D7DDC">
            <w:pPr>
              <w:spacing w:before="60" w:after="60" w:line="240" w:lineRule="auto"/>
              <w:jc w:val="left"/>
              <w:rPr>
                <w:rStyle w:val="NvrhP-text"/>
                <w:rFonts w:asciiTheme="minorHAnsi" w:hAnsiTheme="minorHAnsi" w:cstheme="minorHAnsi"/>
                <w:b/>
                <w:sz w:val="20"/>
                <w:szCs w:val="20"/>
              </w:rPr>
            </w:pPr>
            <w:r w:rsidRPr="00541083">
              <w:rPr>
                <w:rStyle w:val="NvrhP-text"/>
                <w:rFonts w:asciiTheme="minorHAnsi" w:hAnsiTheme="minorHAnsi" w:cstheme="minorHAnsi"/>
                <w:sz w:val="20"/>
                <w:szCs w:val="20"/>
              </w:rPr>
              <w:t>I</w:t>
            </w:r>
            <w:r w:rsidRPr="00276FD4">
              <w:rPr>
                <w:rStyle w:val="NvrhP-text"/>
                <w:rFonts w:asciiTheme="minorHAnsi" w:hAnsiTheme="minorHAnsi" w:cstheme="minorHAnsi"/>
                <w:sz w:val="20"/>
                <w:szCs w:val="20"/>
              </w:rPr>
              <w:t>nvestice podmiňující využití plochy</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542CD5BE" w14:textId="77777777" w:rsidR="006D7DDC" w:rsidRPr="00F12360" w:rsidRDefault="006D7DDC" w:rsidP="006D7DDC">
            <w:pPr>
              <w:numPr>
                <w:ilvl w:val="0"/>
                <w:numId w:val="1"/>
              </w:numPr>
              <w:tabs>
                <w:tab w:val="clear" w:pos="720"/>
                <w:tab w:val="num" w:pos="432"/>
              </w:tabs>
              <w:spacing w:before="60" w:after="60" w:line="240" w:lineRule="auto"/>
              <w:ind w:left="432"/>
              <w:jc w:val="left"/>
              <w:rPr>
                <w:rFonts w:asciiTheme="minorHAnsi" w:hAnsiTheme="minorHAnsi"/>
                <w:sz w:val="20"/>
                <w:szCs w:val="20"/>
              </w:rPr>
            </w:pPr>
            <w:r>
              <w:rPr>
                <w:rFonts w:asciiTheme="minorHAnsi" w:hAnsiTheme="minorHAnsi"/>
                <w:sz w:val="20"/>
                <w:szCs w:val="20"/>
              </w:rPr>
              <w:t>umístění staveb v ploše 030c-Z je podmíněno vymezením pozemku určeného pro veřejné prostranství v předmětné ploše o výměře min. 1 500 m</w:t>
            </w:r>
            <w:r w:rsidRPr="00276FD4">
              <w:rPr>
                <w:rFonts w:asciiTheme="minorHAnsi" w:hAnsiTheme="minorHAnsi"/>
                <w:sz w:val="20"/>
                <w:szCs w:val="20"/>
                <w:vertAlign w:val="superscript"/>
              </w:rPr>
              <w:t>2</w:t>
            </w:r>
            <w:r>
              <w:rPr>
                <w:rFonts w:asciiTheme="minorHAnsi" w:hAnsiTheme="minorHAnsi"/>
                <w:sz w:val="20"/>
                <w:szCs w:val="20"/>
              </w:rPr>
              <w:t xml:space="preserve"> </w:t>
            </w:r>
          </w:p>
        </w:tc>
      </w:tr>
    </w:tbl>
    <w:p w14:paraId="07EDF89C" w14:textId="77777777" w:rsidR="00045136" w:rsidRPr="00045136" w:rsidRDefault="00045136" w:rsidP="00045136">
      <w:pPr>
        <w:spacing w:line="240" w:lineRule="auto"/>
        <w:rPr>
          <w:rStyle w:val="NvrhP-text"/>
          <w:rFonts w:asciiTheme="minorHAnsi" w:hAnsiTheme="minorHAnsi" w:cstheme="minorHAnsi"/>
          <w:i/>
          <w:iCs/>
          <w:color w:val="0070C0"/>
          <w:sz w:val="30"/>
          <w:szCs w:val="30"/>
        </w:rPr>
      </w:pPr>
    </w:p>
    <w:tbl>
      <w:tblPr>
        <w:tblW w:w="9639" w:type="dxa"/>
        <w:tblBorders>
          <w:top w:val="single" w:sz="4" w:space="0" w:color="auto"/>
          <w:bottom w:val="single" w:sz="4" w:space="0" w:color="auto"/>
          <w:insideH w:val="single" w:sz="4" w:space="0" w:color="auto"/>
        </w:tblBorders>
        <w:tblLook w:val="01E0" w:firstRow="1" w:lastRow="1" w:firstColumn="1" w:lastColumn="1" w:noHBand="0" w:noVBand="0"/>
      </w:tblPr>
      <w:tblGrid>
        <w:gridCol w:w="2268"/>
        <w:gridCol w:w="7371"/>
      </w:tblGrid>
      <w:tr w:rsidR="006D7DDC" w:rsidRPr="00F12360" w14:paraId="3C3BBC1F" w14:textId="77777777" w:rsidTr="006D7DDC">
        <w:tc>
          <w:tcPr>
            <w:tcW w:w="9639" w:type="dxa"/>
            <w:gridSpan w:val="2"/>
            <w:tcBorders>
              <w:top w:val="nil"/>
              <w:bottom w:val="single" w:sz="4" w:space="0" w:color="808080" w:themeColor="background1" w:themeShade="80"/>
            </w:tcBorders>
            <w:shd w:val="clear" w:color="auto" w:fill="FBD4B4" w:themeFill="accent6" w:themeFillTint="66"/>
          </w:tcPr>
          <w:p w14:paraId="4636B7F3" w14:textId="77777777" w:rsidR="006D7DDC" w:rsidRPr="00F12360" w:rsidRDefault="006D7DDC" w:rsidP="006D7DDC">
            <w:pPr>
              <w:keepNext/>
              <w:spacing w:before="60" w:after="60" w:line="240" w:lineRule="auto"/>
              <w:jc w:val="left"/>
              <w:rPr>
                <w:rStyle w:val="NvrhP-text"/>
                <w:rFonts w:asciiTheme="minorHAnsi" w:hAnsiTheme="minorHAnsi" w:cstheme="minorHAnsi"/>
                <w:b/>
                <w:szCs w:val="24"/>
              </w:rPr>
            </w:pPr>
            <w:r w:rsidRPr="00F12360">
              <w:rPr>
                <w:rStyle w:val="NvrhP-text"/>
                <w:rFonts w:asciiTheme="minorHAnsi" w:hAnsiTheme="minorHAnsi" w:cstheme="minorHAnsi"/>
                <w:szCs w:val="24"/>
              </w:rPr>
              <w:t>OH – HŘBITOVY</w:t>
            </w:r>
          </w:p>
        </w:tc>
      </w:tr>
      <w:tr w:rsidR="006D7DDC" w:rsidRPr="00F12360" w14:paraId="1A74DF14"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5AACB8BE"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Hlavní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2F3835CE"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Fonts w:asciiTheme="minorHAnsi" w:hAnsiTheme="minorHAnsi" w:cstheme="minorHAnsi"/>
                <w:sz w:val="20"/>
                <w:szCs w:val="20"/>
              </w:rPr>
              <w:t>veřejná a vyhrazená pohřebiště</w:t>
            </w:r>
          </w:p>
        </w:tc>
      </w:tr>
      <w:tr w:rsidR="006D7DDC" w:rsidRPr="00F12360" w14:paraId="53B91D05"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109EC16F"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Přípustné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356F7785"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obřadní síně, urnové háje a další objekty a zařízení sloužící pro provoz pohřebiště</w:t>
            </w:r>
          </w:p>
          <w:p w14:paraId="10490C00"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církevní stavby a zařízení</w:t>
            </w:r>
          </w:p>
          <w:p w14:paraId="5D5E17F1"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drobné objekty občanského vybavení související s hlavním využitím plochy, kapacitně odpovídající potřebám uživatelů plochy</w:t>
            </w:r>
          </w:p>
          <w:p w14:paraId="7DC95E60"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veřejná prostranství a veřejná zeleň</w:t>
            </w:r>
          </w:p>
          <w:p w14:paraId="3136834F"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parkoviště na terénu sloužící uživatelům dané plochy</w:t>
            </w:r>
          </w:p>
          <w:p w14:paraId="1358400C"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související dopravní a technická infrastruktura</w:t>
            </w:r>
          </w:p>
          <w:p w14:paraId="3B9DD7BD"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ochranná, izolační a okrasná zeleň</w:t>
            </w:r>
          </w:p>
          <w:p w14:paraId="316A3D29"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vodní plochy a toky</w:t>
            </w:r>
          </w:p>
        </w:tc>
      </w:tr>
      <w:tr w:rsidR="006D7DDC" w:rsidRPr="00F12360" w14:paraId="5829156D"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7F9B1B75"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Podmíněně přípustné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7C79651D"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i/>
                <w:sz w:val="20"/>
                <w:szCs w:val="20"/>
              </w:rPr>
            </w:pPr>
            <w:r w:rsidRPr="00F12360">
              <w:rPr>
                <w:rStyle w:val="NvrhP-text"/>
                <w:rFonts w:asciiTheme="minorHAnsi" w:hAnsiTheme="minorHAnsi" w:cstheme="minorHAnsi"/>
                <w:sz w:val="20"/>
                <w:szCs w:val="20"/>
              </w:rPr>
              <w:t>veřejná dopravní a technická infrastruktura nadřazených systémů, pokud by její umístění mimo plochu vyvolalo nepřiměřeně vyšší náklady</w:t>
            </w:r>
          </w:p>
        </w:tc>
      </w:tr>
      <w:tr w:rsidR="006D7DDC" w:rsidRPr="00F12360" w14:paraId="72245DD0"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3B27D53C"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Nepřípustné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022C2216"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18"/>
              </w:rPr>
            </w:pPr>
            <w:r w:rsidRPr="00F12360">
              <w:rPr>
                <w:rFonts w:asciiTheme="minorHAnsi" w:hAnsiTheme="minorHAnsi" w:cstheme="minorHAnsi"/>
                <w:sz w:val="20"/>
                <w:szCs w:val="20"/>
              </w:rPr>
              <w:t>veškeré stavby a činnosti nesouvisející s hlavním, přípustným, popřípadě podmíněně přípustným využitím</w:t>
            </w:r>
          </w:p>
        </w:tc>
      </w:tr>
      <w:tr w:rsidR="006D7DDC" w:rsidRPr="00F12360" w14:paraId="17703EF3"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782FDAC4"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Podmínky prostorového uspořádání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5EE878D4" w14:textId="77777777" w:rsidR="006D7DDC" w:rsidRPr="00F12360" w:rsidRDefault="006D7DDC" w:rsidP="006D7DDC">
            <w:pPr>
              <w:spacing w:before="60" w:after="60" w:line="240" w:lineRule="auto"/>
              <w:jc w:val="left"/>
              <w:rPr>
                <w:rFonts w:asciiTheme="minorHAnsi" w:hAnsiTheme="minorHAnsi" w:cstheme="minorHAnsi"/>
                <w:sz w:val="20"/>
                <w:szCs w:val="20"/>
              </w:rPr>
            </w:pPr>
            <w:r w:rsidRPr="00F12360">
              <w:rPr>
                <w:rStyle w:val="NvrhP-text"/>
                <w:rFonts w:asciiTheme="minorHAnsi" w:hAnsiTheme="minorHAnsi" w:cstheme="minorHAnsi"/>
                <w:i/>
                <w:sz w:val="20"/>
                <w:szCs w:val="20"/>
              </w:rPr>
              <w:t>nejsou stanoveny</w:t>
            </w:r>
          </w:p>
        </w:tc>
      </w:tr>
    </w:tbl>
    <w:p w14:paraId="052E555C" w14:textId="77777777" w:rsidR="00045136" w:rsidRPr="00045136" w:rsidRDefault="00045136" w:rsidP="00045136">
      <w:pPr>
        <w:spacing w:line="240" w:lineRule="auto"/>
        <w:rPr>
          <w:rStyle w:val="NvrhP-text"/>
          <w:rFonts w:asciiTheme="minorHAnsi" w:hAnsiTheme="minorHAnsi" w:cstheme="minorHAnsi"/>
          <w:i/>
          <w:iCs/>
          <w:color w:val="0070C0"/>
          <w:sz w:val="30"/>
          <w:szCs w:val="30"/>
        </w:rPr>
      </w:pPr>
    </w:p>
    <w:tbl>
      <w:tblPr>
        <w:tblW w:w="9639" w:type="dxa"/>
        <w:tblInd w:w="-4" w:type="dxa"/>
        <w:tblBorders>
          <w:bottom w:val="single" w:sz="4" w:space="0" w:color="000000" w:themeColor="text1"/>
          <w:insideH w:val="single" w:sz="4" w:space="0" w:color="000000" w:themeColor="text1"/>
        </w:tblBorders>
        <w:tblLook w:val="01E0" w:firstRow="1" w:lastRow="1" w:firstColumn="1" w:lastColumn="1" w:noHBand="0" w:noVBand="0"/>
      </w:tblPr>
      <w:tblGrid>
        <w:gridCol w:w="2272"/>
        <w:gridCol w:w="7367"/>
      </w:tblGrid>
      <w:tr w:rsidR="006D7DDC" w:rsidRPr="00F12360" w14:paraId="6785CBA5" w14:textId="77777777" w:rsidTr="006D7DDC">
        <w:tc>
          <w:tcPr>
            <w:tcW w:w="9639" w:type="dxa"/>
            <w:gridSpan w:val="2"/>
            <w:tcBorders>
              <w:bottom w:val="single" w:sz="4" w:space="0" w:color="808080" w:themeColor="background1" w:themeShade="80"/>
            </w:tcBorders>
            <w:shd w:val="clear" w:color="auto" w:fill="FBD4B4" w:themeFill="accent6" w:themeFillTint="66"/>
          </w:tcPr>
          <w:p w14:paraId="05BE1059" w14:textId="77777777" w:rsidR="006D7DDC" w:rsidRPr="00F12360" w:rsidRDefault="006D7DDC" w:rsidP="006D7DDC">
            <w:pPr>
              <w:keepNext/>
              <w:spacing w:before="60" w:after="60" w:line="240" w:lineRule="auto"/>
              <w:jc w:val="left"/>
              <w:rPr>
                <w:rStyle w:val="NvrhP-text"/>
                <w:rFonts w:asciiTheme="minorHAnsi" w:hAnsiTheme="minorHAnsi" w:cstheme="minorHAnsi"/>
                <w:b/>
                <w:szCs w:val="24"/>
              </w:rPr>
            </w:pPr>
            <w:r w:rsidRPr="00F12360">
              <w:rPr>
                <w:rStyle w:val="NvrhP-text"/>
                <w:rFonts w:asciiTheme="minorHAnsi" w:hAnsiTheme="minorHAnsi" w:cstheme="minorHAnsi"/>
                <w:szCs w:val="24"/>
              </w:rPr>
              <w:t>PV – VEŘEJNÁ PROSTRANSTVÍ</w:t>
            </w:r>
          </w:p>
        </w:tc>
      </w:tr>
      <w:tr w:rsidR="006D7DDC" w:rsidRPr="00F12360" w14:paraId="3839FE52" w14:textId="77777777" w:rsidTr="006D7DDC">
        <w:tc>
          <w:tcPr>
            <w:tcW w:w="2272" w:type="dxa"/>
            <w:tcBorders>
              <w:top w:val="single" w:sz="4" w:space="0" w:color="808080" w:themeColor="background1" w:themeShade="80"/>
              <w:bottom w:val="single" w:sz="4" w:space="0" w:color="808080" w:themeColor="background1" w:themeShade="80"/>
            </w:tcBorders>
            <w:shd w:val="clear" w:color="auto" w:fill="auto"/>
          </w:tcPr>
          <w:p w14:paraId="12E26451"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Hlavní využití</w:t>
            </w:r>
          </w:p>
        </w:tc>
        <w:tc>
          <w:tcPr>
            <w:tcW w:w="7367" w:type="dxa"/>
            <w:tcBorders>
              <w:top w:val="single" w:sz="4" w:space="0" w:color="808080" w:themeColor="background1" w:themeShade="80"/>
              <w:bottom w:val="single" w:sz="4" w:space="0" w:color="808080" w:themeColor="background1" w:themeShade="80"/>
            </w:tcBorders>
            <w:shd w:val="clear" w:color="auto" w:fill="auto"/>
          </w:tcPr>
          <w:p w14:paraId="122F3612"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Fonts w:asciiTheme="minorHAnsi" w:hAnsiTheme="minorHAnsi"/>
                <w:sz w:val="20"/>
                <w:szCs w:val="18"/>
              </w:rPr>
              <w:t>veřejná prostranství převážně zpevněná, zejména návsi, ulice, tržiště, nábřeží, chodníky, cesty a stezky pro pěší, cyklistickou a jinou nemotorovou dopravu</w:t>
            </w:r>
          </w:p>
        </w:tc>
      </w:tr>
      <w:tr w:rsidR="006D7DDC" w:rsidRPr="00F12360" w14:paraId="19605003" w14:textId="77777777" w:rsidTr="006D7DDC">
        <w:tc>
          <w:tcPr>
            <w:tcW w:w="2272" w:type="dxa"/>
            <w:tcBorders>
              <w:top w:val="single" w:sz="4" w:space="0" w:color="808080" w:themeColor="background1" w:themeShade="80"/>
              <w:bottom w:val="single" w:sz="4" w:space="0" w:color="808080" w:themeColor="background1" w:themeShade="80"/>
            </w:tcBorders>
            <w:shd w:val="clear" w:color="auto" w:fill="auto"/>
          </w:tcPr>
          <w:p w14:paraId="23DE68F5"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Přípustné využití</w:t>
            </w:r>
          </w:p>
        </w:tc>
        <w:tc>
          <w:tcPr>
            <w:tcW w:w="7367" w:type="dxa"/>
            <w:tcBorders>
              <w:top w:val="single" w:sz="4" w:space="0" w:color="808080" w:themeColor="background1" w:themeShade="80"/>
              <w:bottom w:val="single" w:sz="4" w:space="0" w:color="808080" w:themeColor="background1" w:themeShade="80"/>
            </w:tcBorders>
            <w:shd w:val="clear" w:color="auto" w:fill="auto"/>
          </w:tcPr>
          <w:p w14:paraId="266D3853" w14:textId="77777777" w:rsidR="006D7DDC" w:rsidRPr="00F12360" w:rsidRDefault="006D7DDC" w:rsidP="006D7DDC">
            <w:pPr>
              <w:numPr>
                <w:ilvl w:val="0"/>
                <w:numId w:val="1"/>
              </w:numPr>
              <w:tabs>
                <w:tab w:val="clear" w:pos="720"/>
                <w:tab w:val="num" w:pos="432"/>
                <w:tab w:val="num" w:pos="1620"/>
              </w:tabs>
              <w:spacing w:before="60" w:after="60" w:line="240" w:lineRule="auto"/>
              <w:ind w:left="432"/>
              <w:jc w:val="left"/>
              <w:rPr>
                <w:rStyle w:val="NvrhP-text"/>
                <w:rFonts w:asciiTheme="minorHAnsi" w:hAnsiTheme="minorHAnsi" w:cstheme="minorHAnsi"/>
                <w:sz w:val="20"/>
                <w:szCs w:val="18"/>
              </w:rPr>
            </w:pPr>
            <w:r w:rsidRPr="00F12360">
              <w:rPr>
                <w:rStyle w:val="NvrhP-text"/>
                <w:rFonts w:asciiTheme="minorHAnsi" w:hAnsiTheme="minorHAnsi" w:cstheme="minorHAnsi"/>
                <w:sz w:val="20"/>
                <w:szCs w:val="18"/>
              </w:rPr>
              <w:t>místní komunikace III. a IV. třídy a veřejně přístupné účelové komunikace včetně ploch pro součásti komunikace jako náspy, zářezy, opěrné zdi, mosty apod.</w:t>
            </w:r>
          </w:p>
          <w:p w14:paraId="4716A045"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parkoviště na terénu</w:t>
            </w:r>
          </w:p>
          <w:p w14:paraId="4A0F41EB"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související dopravní a technická infrastruktura i veřejná dopravní a technická infrastruktura nadřazených systémů</w:t>
            </w:r>
          </w:p>
          <w:p w14:paraId="4660BFD1"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informační a reklamní zařízení</w:t>
            </w:r>
          </w:p>
          <w:p w14:paraId="08ABA0E7"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dětská hřiště</w:t>
            </w:r>
          </w:p>
          <w:p w14:paraId="3B486794"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drobná architektura</w:t>
            </w:r>
          </w:p>
          <w:p w14:paraId="63BA724E"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ochranná, izolační a okrasná zeleň</w:t>
            </w:r>
          </w:p>
          <w:p w14:paraId="02BFF680"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b/>
                <w:sz w:val="20"/>
                <w:szCs w:val="18"/>
              </w:rPr>
            </w:pPr>
            <w:r w:rsidRPr="00F12360">
              <w:rPr>
                <w:rStyle w:val="NvrhP-text"/>
                <w:rFonts w:asciiTheme="minorHAnsi" w:hAnsiTheme="minorHAnsi" w:cstheme="minorHAnsi"/>
                <w:sz w:val="20"/>
                <w:szCs w:val="20"/>
              </w:rPr>
              <w:t>vodní plochy a toky</w:t>
            </w:r>
          </w:p>
        </w:tc>
      </w:tr>
      <w:tr w:rsidR="006D7DDC" w:rsidRPr="00F12360" w14:paraId="7A5EE3AD" w14:textId="77777777" w:rsidTr="006D7DDC">
        <w:tc>
          <w:tcPr>
            <w:tcW w:w="2272" w:type="dxa"/>
            <w:tcBorders>
              <w:top w:val="single" w:sz="4" w:space="0" w:color="808080" w:themeColor="background1" w:themeShade="80"/>
              <w:bottom w:val="single" w:sz="4" w:space="0" w:color="808080" w:themeColor="background1" w:themeShade="80"/>
            </w:tcBorders>
            <w:shd w:val="clear" w:color="auto" w:fill="auto"/>
          </w:tcPr>
          <w:p w14:paraId="1EEA4FD2"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Podmíněně přípustné využití</w:t>
            </w:r>
          </w:p>
        </w:tc>
        <w:tc>
          <w:tcPr>
            <w:tcW w:w="7367" w:type="dxa"/>
            <w:tcBorders>
              <w:top w:val="single" w:sz="4" w:space="0" w:color="808080" w:themeColor="background1" w:themeShade="80"/>
              <w:bottom w:val="single" w:sz="4" w:space="0" w:color="808080" w:themeColor="background1" w:themeShade="80"/>
            </w:tcBorders>
            <w:shd w:val="clear" w:color="auto" w:fill="auto"/>
          </w:tcPr>
          <w:p w14:paraId="1E04F5C5"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činnosti, zařízení a stavby urbanisticky dotvářející veřejné prostranství a zvyšující jeho uživatelskou či estetickou hodnotu (drobné objekty občanského vybavení, drobná architektura, vodní prvky, venkovní kulturní zařízení, umělecké instalace apod.), za podmínky, že jejich umístění nenaruší prostupnost a veřejnou přístupnost plochy</w:t>
            </w:r>
          </w:p>
          <w:p w14:paraId="3F554F2C"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plošně nenáročná sportoviště za podmínky, že jejich umístění nenaruší prostupnost a veřejnou přístupnost plochy</w:t>
            </w:r>
          </w:p>
          <w:p w14:paraId="46CB2533"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silnice II. a III. třídy a místní komunikace II. třídy včetně součástí komunikace jako náspy, zářezy, opěrné zdi, mosty apod. za podmínky, že provoz na těchto komunikacích je slučitelný s účelem veřejného prostranství</w:t>
            </w:r>
          </w:p>
        </w:tc>
      </w:tr>
      <w:tr w:rsidR="006D7DDC" w:rsidRPr="00F12360" w14:paraId="776E22A8" w14:textId="77777777" w:rsidTr="006D7DDC">
        <w:tc>
          <w:tcPr>
            <w:tcW w:w="2272" w:type="dxa"/>
            <w:tcBorders>
              <w:top w:val="single" w:sz="4" w:space="0" w:color="808080" w:themeColor="background1" w:themeShade="80"/>
              <w:bottom w:val="single" w:sz="4" w:space="0" w:color="808080" w:themeColor="background1" w:themeShade="80"/>
            </w:tcBorders>
            <w:shd w:val="clear" w:color="auto" w:fill="auto"/>
          </w:tcPr>
          <w:p w14:paraId="25514EFF"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Nepřípustné využití</w:t>
            </w:r>
          </w:p>
        </w:tc>
        <w:tc>
          <w:tcPr>
            <w:tcW w:w="7367" w:type="dxa"/>
            <w:tcBorders>
              <w:top w:val="single" w:sz="4" w:space="0" w:color="808080" w:themeColor="background1" w:themeShade="80"/>
              <w:bottom w:val="single" w:sz="4" w:space="0" w:color="808080" w:themeColor="background1" w:themeShade="80"/>
            </w:tcBorders>
            <w:shd w:val="clear" w:color="auto" w:fill="auto"/>
          </w:tcPr>
          <w:p w14:paraId="3B505CE3" w14:textId="77777777" w:rsidR="006D7DDC" w:rsidRPr="00F12360" w:rsidRDefault="006D7DDC" w:rsidP="006D7DDC">
            <w:pPr>
              <w:numPr>
                <w:ilvl w:val="0"/>
                <w:numId w:val="2"/>
              </w:numPr>
              <w:spacing w:before="60" w:after="60" w:line="240" w:lineRule="auto"/>
              <w:jc w:val="left"/>
              <w:rPr>
                <w:rFonts w:asciiTheme="minorHAnsi" w:hAnsiTheme="minorHAnsi"/>
              </w:rPr>
            </w:pPr>
            <w:r w:rsidRPr="00F12360">
              <w:rPr>
                <w:rFonts w:asciiTheme="minorHAnsi" w:hAnsiTheme="minorHAnsi" w:cstheme="minorHAnsi"/>
                <w:sz w:val="20"/>
                <w:szCs w:val="20"/>
              </w:rPr>
              <w:t>oplocení trvale zamezující volnému vstupu a užívání veřejného prostranství veřejností</w:t>
            </w:r>
          </w:p>
          <w:p w14:paraId="1508388C" w14:textId="77777777" w:rsidR="006D7DDC" w:rsidRPr="00F12360" w:rsidRDefault="006D7DDC" w:rsidP="006D7DDC">
            <w:pPr>
              <w:numPr>
                <w:ilvl w:val="0"/>
                <w:numId w:val="2"/>
              </w:numPr>
              <w:spacing w:before="60" w:after="60" w:line="240" w:lineRule="auto"/>
              <w:jc w:val="left"/>
              <w:rPr>
                <w:rStyle w:val="NvrhP-text"/>
                <w:rFonts w:asciiTheme="minorHAnsi" w:hAnsiTheme="minorHAnsi" w:cstheme="minorHAnsi"/>
                <w:sz w:val="20"/>
                <w:szCs w:val="20"/>
              </w:rPr>
            </w:pPr>
            <w:r w:rsidRPr="00F12360">
              <w:rPr>
                <w:rFonts w:asciiTheme="minorHAnsi" w:hAnsiTheme="minorHAnsi" w:cstheme="minorHAnsi"/>
                <w:sz w:val="20"/>
                <w:szCs w:val="20"/>
              </w:rPr>
              <w:t>veškeré stavby a činnosti nesouvisející s hlavním, přípustným, popřípadě podmíněně přípustným využitím</w:t>
            </w:r>
          </w:p>
        </w:tc>
      </w:tr>
      <w:tr w:rsidR="006D7DDC" w:rsidRPr="00F12360" w14:paraId="3FD6F7ED" w14:textId="77777777" w:rsidTr="006D7DDC">
        <w:tc>
          <w:tcPr>
            <w:tcW w:w="2272" w:type="dxa"/>
            <w:tcBorders>
              <w:top w:val="single" w:sz="4" w:space="0" w:color="808080" w:themeColor="background1" w:themeShade="80"/>
              <w:bottom w:val="single" w:sz="4" w:space="0" w:color="808080" w:themeColor="background1" w:themeShade="80"/>
            </w:tcBorders>
            <w:shd w:val="clear" w:color="auto" w:fill="auto"/>
          </w:tcPr>
          <w:p w14:paraId="57347207"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lastRenderedPageBreak/>
              <w:t>Podmínky prostorového uspořádání</w:t>
            </w:r>
          </w:p>
        </w:tc>
        <w:tc>
          <w:tcPr>
            <w:tcW w:w="7367" w:type="dxa"/>
            <w:tcBorders>
              <w:top w:val="single" w:sz="4" w:space="0" w:color="808080" w:themeColor="background1" w:themeShade="80"/>
              <w:bottom w:val="single" w:sz="4" w:space="0" w:color="808080" w:themeColor="background1" w:themeShade="80"/>
            </w:tcBorders>
            <w:shd w:val="clear" w:color="auto" w:fill="auto"/>
          </w:tcPr>
          <w:p w14:paraId="12075F12" w14:textId="77777777" w:rsidR="006D7DDC" w:rsidRPr="00F12360" w:rsidRDefault="006D7DDC" w:rsidP="006D7DDC">
            <w:pPr>
              <w:spacing w:before="60" w:after="60" w:line="240" w:lineRule="auto"/>
              <w:jc w:val="left"/>
              <w:rPr>
                <w:rFonts w:asciiTheme="minorHAnsi" w:hAnsiTheme="minorHAnsi" w:cstheme="minorHAnsi"/>
                <w:sz w:val="20"/>
                <w:szCs w:val="20"/>
              </w:rPr>
            </w:pPr>
            <w:r w:rsidRPr="00F12360">
              <w:rPr>
                <w:rStyle w:val="NvrhP-text"/>
                <w:rFonts w:asciiTheme="minorHAnsi" w:hAnsiTheme="minorHAnsi" w:cstheme="minorHAnsi"/>
                <w:i/>
                <w:sz w:val="20"/>
                <w:szCs w:val="20"/>
              </w:rPr>
              <w:t>nejsou stanoveny</w:t>
            </w:r>
          </w:p>
        </w:tc>
      </w:tr>
    </w:tbl>
    <w:p w14:paraId="14CDC16B" w14:textId="77777777" w:rsidR="00045136" w:rsidRPr="00045136" w:rsidRDefault="00045136" w:rsidP="00045136">
      <w:pPr>
        <w:spacing w:line="240" w:lineRule="auto"/>
        <w:rPr>
          <w:rStyle w:val="NvrhP-text"/>
          <w:rFonts w:asciiTheme="minorHAnsi" w:hAnsiTheme="minorHAnsi" w:cstheme="minorHAnsi"/>
          <w:i/>
          <w:iCs/>
          <w:color w:val="0070C0"/>
          <w:sz w:val="30"/>
          <w:szCs w:val="30"/>
        </w:rPr>
      </w:pPr>
    </w:p>
    <w:tbl>
      <w:tblPr>
        <w:tblW w:w="9639" w:type="dxa"/>
        <w:tblInd w:w="-4" w:type="dxa"/>
        <w:tblBorders>
          <w:bottom w:val="single" w:sz="4" w:space="0" w:color="000000" w:themeColor="text1"/>
          <w:insideH w:val="single" w:sz="4" w:space="0" w:color="000000" w:themeColor="text1"/>
        </w:tblBorders>
        <w:tblLook w:val="01E0" w:firstRow="1" w:lastRow="1" w:firstColumn="1" w:lastColumn="1" w:noHBand="0" w:noVBand="0"/>
      </w:tblPr>
      <w:tblGrid>
        <w:gridCol w:w="2268"/>
        <w:gridCol w:w="7371"/>
      </w:tblGrid>
      <w:tr w:rsidR="006D7DDC" w:rsidRPr="00F12360" w14:paraId="4A094107" w14:textId="77777777" w:rsidTr="006D7DDC">
        <w:tc>
          <w:tcPr>
            <w:tcW w:w="9639" w:type="dxa"/>
            <w:gridSpan w:val="2"/>
            <w:tcBorders>
              <w:bottom w:val="single" w:sz="4" w:space="0" w:color="808080" w:themeColor="background1" w:themeShade="80"/>
            </w:tcBorders>
            <w:shd w:val="clear" w:color="auto" w:fill="FBD4B4" w:themeFill="accent6" w:themeFillTint="66"/>
          </w:tcPr>
          <w:p w14:paraId="4651C542" w14:textId="77777777" w:rsidR="006D7DDC" w:rsidRPr="00F12360" w:rsidRDefault="006D7DDC" w:rsidP="006D7DDC">
            <w:pPr>
              <w:keepNext/>
              <w:spacing w:before="60" w:after="60" w:line="240" w:lineRule="auto"/>
              <w:jc w:val="left"/>
              <w:rPr>
                <w:rStyle w:val="NvrhP-text"/>
                <w:rFonts w:asciiTheme="minorHAnsi" w:hAnsiTheme="minorHAnsi" w:cstheme="minorHAnsi"/>
                <w:b/>
                <w:szCs w:val="24"/>
              </w:rPr>
            </w:pPr>
            <w:r w:rsidRPr="00F12360">
              <w:rPr>
                <w:rStyle w:val="NvrhP-text"/>
                <w:rFonts w:asciiTheme="minorHAnsi" w:hAnsiTheme="minorHAnsi" w:cstheme="minorHAnsi"/>
                <w:szCs w:val="24"/>
              </w:rPr>
              <w:t>ZV – VEŘEJNÁ ZELEŇ</w:t>
            </w:r>
          </w:p>
        </w:tc>
      </w:tr>
      <w:tr w:rsidR="006D7DDC" w:rsidRPr="00F12360" w14:paraId="7158685F"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60109164"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Hlavní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76A6A016"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18"/>
              </w:rPr>
              <w:t>veřejná prostranství převážně nezpevněná, zejména parky, pobytové louky, lesoparky a jiné veřejně přístupné plochy zeleně</w:t>
            </w:r>
          </w:p>
        </w:tc>
      </w:tr>
      <w:tr w:rsidR="006D7DDC" w:rsidRPr="00F12360" w14:paraId="2115A123"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67A8F26E"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Přípustné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576951C8" w14:textId="77777777" w:rsidR="006D7DDC" w:rsidRPr="00F12360" w:rsidRDefault="006D7DDC" w:rsidP="006D7DDC">
            <w:pPr>
              <w:numPr>
                <w:ilvl w:val="0"/>
                <w:numId w:val="1"/>
              </w:numPr>
              <w:tabs>
                <w:tab w:val="clear" w:pos="720"/>
                <w:tab w:val="num" w:pos="432"/>
                <w:tab w:val="num" w:pos="1620"/>
              </w:tabs>
              <w:spacing w:before="60" w:after="60" w:line="240" w:lineRule="auto"/>
              <w:ind w:left="432"/>
              <w:jc w:val="left"/>
              <w:rPr>
                <w:rStyle w:val="NvrhP-text"/>
                <w:rFonts w:asciiTheme="minorHAnsi" w:hAnsiTheme="minorHAnsi" w:cstheme="minorHAnsi"/>
                <w:sz w:val="20"/>
                <w:szCs w:val="18"/>
              </w:rPr>
            </w:pPr>
            <w:r w:rsidRPr="00F12360">
              <w:rPr>
                <w:rStyle w:val="NvrhP-text"/>
                <w:rFonts w:asciiTheme="minorHAnsi" w:hAnsiTheme="minorHAnsi" w:cstheme="minorHAnsi"/>
                <w:sz w:val="20"/>
                <w:szCs w:val="18"/>
              </w:rPr>
              <w:t>cesty a stezky pro pěší, cyklistickou a jinou nemotorovou dopravu</w:t>
            </w:r>
          </w:p>
          <w:p w14:paraId="7E734E1A"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související dopravní a technická infrastruktura i veřejná dopravní a technická infrastruktura nadřazených systémů</w:t>
            </w:r>
          </w:p>
          <w:p w14:paraId="28884397"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informační a reklamní zařízení s plochou max. 2 m</w:t>
            </w:r>
            <w:r w:rsidRPr="00F12360">
              <w:rPr>
                <w:rStyle w:val="NvrhP-text"/>
                <w:rFonts w:asciiTheme="minorHAnsi" w:hAnsiTheme="minorHAnsi" w:cstheme="minorHAnsi"/>
                <w:sz w:val="20"/>
                <w:szCs w:val="20"/>
                <w:vertAlign w:val="superscript"/>
              </w:rPr>
              <w:t>2</w:t>
            </w:r>
          </w:p>
          <w:p w14:paraId="0E95D359"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dětská hřiště</w:t>
            </w:r>
          </w:p>
          <w:p w14:paraId="24D9A87E"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drobná architektura</w:t>
            </w:r>
          </w:p>
          <w:p w14:paraId="4D21B53A"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ochranná, izolační a okrasná zeleň</w:t>
            </w:r>
          </w:p>
          <w:p w14:paraId="2132488A"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b/>
                <w:sz w:val="20"/>
                <w:szCs w:val="18"/>
              </w:rPr>
            </w:pPr>
            <w:r w:rsidRPr="00F12360">
              <w:rPr>
                <w:rStyle w:val="NvrhP-text"/>
                <w:rFonts w:asciiTheme="minorHAnsi" w:hAnsiTheme="minorHAnsi" w:cstheme="minorHAnsi"/>
                <w:sz w:val="20"/>
                <w:szCs w:val="20"/>
              </w:rPr>
              <w:t>vodní plochy a toky</w:t>
            </w:r>
          </w:p>
        </w:tc>
      </w:tr>
      <w:tr w:rsidR="006D7DDC" w:rsidRPr="00F12360" w14:paraId="40D0FB0D"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55D38EBC"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Podmíněně přípustné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3017A607"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činnosti, zařízení a stavby urbanisticky dotvářející veřejnou zeleň a zvyšující její uživatelskou či estetickou hodnotu (drobné objekty občanského vybavení, drobná architektura, vodní prvky, venkovní kulturní zařízení, umělecké instalace apod.), za podmínky, že jejich umístění nenaruší prostupnost a veřejnou přístupnost plochy</w:t>
            </w:r>
          </w:p>
          <w:p w14:paraId="16492B52"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plošně nenáročná sportoviště za podmínky, že jejich umístění nenaruší prostupnost a veřejnou přístupnost plochy</w:t>
            </w:r>
          </w:p>
          <w:p w14:paraId="100F94ED"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parkoviště na terénu za podmínky umístění pouze na okraji plochy tak, aby zásadně nenarušilo celistvost plochy</w:t>
            </w:r>
          </w:p>
        </w:tc>
      </w:tr>
      <w:tr w:rsidR="006D7DDC" w:rsidRPr="00F12360" w14:paraId="75A3F320"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2C3BE8FB"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Nepřípustné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1165B50F" w14:textId="77777777" w:rsidR="006D7DDC" w:rsidRPr="00F12360" w:rsidRDefault="006D7DDC" w:rsidP="006D7DDC">
            <w:pPr>
              <w:numPr>
                <w:ilvl w:val="0"/>
                <w:numId w:val="2"/>
              </w:numPr>
              <w:spacing w:before="60" w:after="60" w:line="240" w:lineRule="auto"/>
              <w:jc w:val="left"/>
              <w:rPr>
                <w:rFonts w:asciiTheme="minorHAnsi" w:hAnsiTheme="minorHAnsi"/>
              </w:rPr>
            </w:pPr>
            <w:r w:rsidRPr="00F12360">
              <w:rPr>
                <w:rFonts w:asciiTheme="minorHAnsi" w:hAnsiTheme="minorHAnsi" w:cstheme="minorHAnsi"/>
                <w:sz w:val="20"/>
                <w:szCs w:val="20"/>
              </w:rPr>
              <w:t>oplocení trvale zamezující volnému vstupu a užívání veřejného prostranství veřejností</w:t>
            </w:r>
          </w:p>
          <w:p w14:paraId="05DFCC0E" w14:textId="77777777" w:rsidR="006D7DDC" w:rsidRPr="00F12360" w:rsidRDefault="006D7DDC" w:rsidP="006D7DDC">
            <w:pPr>
              <w:numPr>
                <w:ilvl w:val="0"/>
                <w:numId w:val="2"/>
              </w:numPr>
              <w:spacing w:before="60" w:after="60" w:line="240" w:lineRule="auto"/>
              <w:jc w:val="left"/>
              <w:rPr>
                <w:rStyle w:val="NvrhP-text"/>
                <w:rFonts w:asciiTheme="minorHAnsi" w:hAnsiTheme="minorHAnsi" w:cstheme="minorHAnsi"/>
                <w:sz w:val="20"/>
                <w:szCs w:val="20"/>
              </w:rPr>
            </w:pPr>
            <w:r w:rsidRPr="00F12360">
              <w:rPr>
                <w:rFonts w:asciiTheme="minorHAnsi" w:hAnsiTheme="minorHAnsi" w:cstheme="minorHAnsi"/>
                <w:sz w:val="20"/>
                <w:szCs w:val="20"/>
              </w:rPr>
              <w:t>veškeré stavby a činnosti nesouvisející s hlavním, přípustným, popřípadě podmíněně přípustným využitím</w:t>
            </w:r>
          </w:p>
        </w:tc>
      </w:tr>
      <w:tr w:rsidR="006D7DDC" w:rsidRPr="00F12360" w14:paraId="6FCC52DF"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2DB2FBC0"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Podmínky prostorového uspořádání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4670C898" w14:textId="77777777" w:rsidR="006D7DDC" w:rsidRPr="00F12360" w:rsidRDefault="006D7DDC" w:rsidP="006D7DDC">
            <w:pPr>
              <w:spacing w:before="60" w:after="60" w:line="240" w:lineRule="auto"/>
              <w:jc w:val="left"/>
              <w:rPr>
                <w:rFonts w:asciiTheme="minorHAnsi" w:hAnsiTheme="minorHAnsi" w:cstheme="minorHAnsi"/>
                <w:sz w:val="20"/>
                <w:szCs w:val="20"/>
              </w:rPr>
            </w:pPr>
            <w:r w:rsidRPr="00F12360">
              <w:rPr>
                <w:rStyle w:val="NvrhP-text"/>
                <w:rFonts w:asciiTheme="minorHAnsi" w:hAnsiTheme="minorHAnsi" w:cstheme="minorHAnsi"/>
                <w:i/>
                <w:sz w:val="20"/>
                <w:szCs w:val="20"/>
              </w:rPr>
              <w:t>nejsou stanoveny</w:t>
            </w:r>
          </w:p>
        </w:tc>
      </w:tr>
    </w:tbl>
    <w:p w14:paraId="749E7B73" w14:textId="77777777" w:rsidR="00045136" w:rsidRPr="00045136" w:rsidRDefault="00045136" w:rsidP="00045136">
      <w:pPr>
        <w:spacing w:line="240" w:lineRule="auto"/>
        <w:rPr>
          <w:rStyle w:val="NvrhP-text"/>
          <w:rFonts w:asciiTheme="minorHAnsi" w:hAnsiTheme="minorHAnsi" w:cstheme="minorHAnsi"/>
          <w:i/>
          <w:iCs/>
          <w:color w:val="0070C0"/>
          <w:sz w:val="30"/>
          <w:szCs w:val="30"/>
        </w:rPr>
      </w:pPr>
    </w:p>
    <w:tbl>
      <w:tblPr>
        <w:tblW w:w="9639" w:type="dxa"/>
        <w:tblLook w:val="01E0" w:firstRow="1" w:lastRow="1" w:firstColumn="1" w:lastColumn="1" w:noHBand="0" w:noVBand="0"/>
      </w:tblPr>
      <w:tblGrid>
        <w:gridCol w:w="2268"/>
        <w:gridCol w:w="7371"/>
      </w:tblGrid>
      <w:tr w:rsidR="006D7DDC" w:rsidRPr="00F12360" w14:paraId="39AB4B54" w14:textId="77777777" w:rsidTr="006D7DDC">
        <w:tc>
          <w:tcPr>
            <w:tcW w:w="9639" w:type="dxa"/>
            <w:gridSpan w:val="2"/>
            <w:tcBorders>
              <w:bottom w:val="single" w:sz="4" w:space="0" w:color="808080" w:themeColor="background1" w:themeShade="80"/>
            </w:tcBorders>
            <w:shd w:val="clear" w:color="auto" w:fill="FBD4B4" w:themeFill="accent6" w:themeFillTint="66"/>
          </w:tcPr>
          <w:p w14:paraId="2A632C68" w14:textId="77777777" w:rsidR="006D7DDC" w:rsidRPr="00F12360" w:rsidRDefault="006D7DDC" w:rsidP="006D7DDC">
            <w:pPr>
              <w:keepNext/>
              <w:spacing w:before="60" w:after="60" w:line="240" w:lineRule="auto"/>
              <w:jc w:val="left"/>
              <w:rPr>
                <w:rStyle w:val="NvrhP-text"/>
                <w:rFonts w:asciiTheme="minorHAnsi" w:hAnsiTheme="minorHAnsi" w:cstheme="minorHAnsi"/>
                <w:szCs w:val="24"/>
              </w:rPr>
            </w:pPr>
            <w:r w:rsidRPr="00F12360">
              <w:rPr>
                <w:rStyle w:val="NvrhP-text"/>
                <w:rFonts w:asciiTheme="minorHAnsi" w:hAnsiTheme="minorHAnsi" w:cstheme="minorHAnsi"/>
                <w:szCs w:val="20"/>
              </w:rPr>
              <w:t>SH – PLOCHY SMÍŠENÉ OBYTNÉ HISTORICKÉ</w:t>
            </w:r>
          </w:p>
        </w:tc>
      </w:tr>
      <w:tr w:rsidR="006D7DDC" w:rsidRPr="00F12360" w14:paraId="7D2C8676"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7B759C2B"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Hlavní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69F528D6" w14:textId="77777777" w:rsidR="006D7DDC" w:rsidRPr="00F12360" w:rsidRDefault="006D7DDC" w:rsidP="006D7DDC">
            <w:pPr>
              <w:keepNext/>
              <w:numPr>
                <w:ilvl w:val="0"/>
                <w:numId w:val="1"/>
              </w:numPr>
              <w:tabs>
                <w:tab w:val="num" w:pos="432"/>
              </w:tabs>
              <w:spacing w:before="60" w:after="60" w:line="240" w:lineRule="auto"/>
              <w:ind w:left="431" w:hanging="357"/>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bydlení, občanské vybavení a administrativa respektující historické a architektonické hodnoty budovy zámku</w:t>
            </w:r>
          </w:p>
        </w:tc>
      </w:tr>
      <w:tr w:rsidR="006D7DDC" w:rsidRPr="00F12360" w14:paraId="60B2D8A4"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302F4C36"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Přípustné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218B8A76"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soukromá a vyhrazená zeleň a zahrady včetně drobných doplňkových staveb pro jejich rekreační využití</w:t>
            </w:r>
          </w:p>
          <w:p w14:paraId="014B985A"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veřejná prostranství a veřejná zeleň</w:t>
            </w:r>
          </w:p>
          <w:p w14:paraId="4C20731C"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dětská hřiště a sportoviště sloužící uživatelům jak dané plochy, tak širšího okolí</w:t>
            </w:r>
          </w:p>
          <w:p w14:paraId="13ECDEC7"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parkoviště na terénu, případně podzemní garáže sloužící uživatelům dané plochy</w:t>
            </w:r>
          </w:p>
          <w:p w14:paraId="012B42ED"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související dopravní a technická infrastruktura</w:t>
            </w:r>
          </w:p>
          <w:p w14:paraId="73B32E46"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ochranná, izolační a okrasná zeleň</w:t>
            </w:r>
          </w:p>
          <w:p w14:paraId="3C032BC4"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vodní plochy a toky</w:t>
            </w:r>
          </w:p>
        </w:tc>
      </w:tr>
      <w:tr w:rsidR="006D7DDC" w:rsidRPr="00F12360" w14:paraId="1F422271"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482DEEA2"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Podmíněně přípustné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25289BA3"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přidružená nerušící výroba, pokud negeneruje zátěž hlukem, vibracemi či emisemi podstatně přesahující již existující zatížení plochy (především z pozemních komunikací či existujících výrobních provozů)</w:t>
            </w:r>
          </w:p>
          <w:p w14:paraId="21E78D70"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chovatelská a pěstitelská činnost kapacitně odpovídající samozásobitelství</w:t>
            </w:r>
          </w:p>
          <w:p w14:paraId="4B29D7A1"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veřejná dopravní a technická infrastruktura nadřazených systémů, pokud by její umístění mimo plochu vyvolalo nepřiměřeně vyšší náklady</w:t>
            </w:r>
          </w:p>
        </w:tc>
      </w:tr>
      <w:tr w:rsidR="006D7DDC" w:rsidRPr="00F12360" w14:paraId="588819B9"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4730128E"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lastRenderedPageBreak/>
              <w:t>Nepřípustné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1A44B2B2" w14:textId="77777777" w:rsidR="006D7DDC" w:rsidRPr="00F12360" w:rsidRDefault="006D7DDC" w:rsidP="006D7DDC">
            <w:pPr>
              <w:numPr>
                <w:ilvl w:val="0"/>
                <w:numId w:val="2"/>
              </w:numPr>
              <w:spacing w:before="60" w:after="60" w:line="240" w:lineRule="auto"/>
              <w:jc w:val="left"/>
              <w:rPr>
                <w:rStyle w:val="NvrhP-text"/>
                <w:rFonts w:asciiTheme="minorHAnsi" w:hAnsiTheme="minorHAnsi" w:cstheme="minorHAnsi"/>
                <w:sz w:val="20"/>
                <w:szCs w:val="20"/>
              </w:rPr>
            </w:pPr>
            <w:r w:rsidRPr="00F12360">
              <w:rPr>
                <w:rFonts w:asciiTheme="minorHAnsi" w:hAnsiTheme="minorHAnsi" w:cstheme="minorHAnsi"/>
                <w:sz w:val="20"/>
                <w:szCs w:val="20"/>
              </w:rPr>
              <w:t>veškeré stavby a činnosti nesouvisející s hlavním, přípustným, popřípadě podmíněně přípustným využitím</w:t>
            </w:r>
          </w:p>
        </w:tc>
      </w:tr>
      <w:tr w:rsidR="006D7DDC" w:rsidRPr="00F12360" w14:paraId="3CAAEEB6"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784FBDD9"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Podmínky prostorového uspořádání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26332066" w14:textId="77777777" w:rsidR="006D7DDC" w:rsidRPr="00F12360" w:rsidRDefault="006D7DDC" w:rsidP="006D7DDC">
            <w:pPr>
              <w:numPr>
                <w:ilvl w:val="0"/>
                <w:numId w:val="1"/>
              </w:numPr>
              <w:tabs>
                <w:tab w:val="num" w:pos="432"/>
              </w:tabs>
              <w:spacing w:before="60" w:after="60" w:line="240" w:lineRule="auto"/>
              <w:ind w:left="432"/>
              <w:jc w:val="left"/>
              <w:rPr>
                <w:rFonts w:asciiTheme="minorHAnsi" w:hAnsiTheme="minorHAnsi" w:cstheme="minorHAnsi"/>
                <w:sz w:val="20"/>
                <w:szCs w:val="20"/>
              </w:rPr>
            </w:pPr>
            <w:r w:rsidRPr="00F12360">
              <w:rPr>
                <w:rFonts w:asciiTheme="minorHAnsi" w:hAnsiTheme="minorHAnsi" w:cstheme="minorHAnsi"/>
                <w:sz w:val="20"/>
                <w:szCs w:val="20"/>
              </w:rPr>
              <w:t>při změnách stavby (nástavbách, přístavbách, úpravách stavby) a při umísťování drobných doplňkových staveb musí být respektovány historické a architektonické hodnoty budovy zámku</w:t>
            </w:r>
          </w:p>
          <w:p w14:paraId="126EB88F" w14:textId="77777777" w:rsidR="006D7DDC" w:rsidRPr="00F12360" w:rsidRDefault="006D7DDC" w:rsidP="006D7DDC">
            <w:pPr>
              <w:numPr>
                <w:ilvl w:val="0"/>
                <w:numId w:val="1"/>
              </w:numPr>
              <w:tabs>
                <w:tab w:val="clear" w:pos="720"/>
                <w:tab w:val="num" w:pos="432"/>
              </w:tabs>
              <w:spacing w:before="60" w:after="60" w:line="240" w:lineRule="auto"/>
              <w:ind w:left="432"/>
              <w:jc w:val="left"/>
              <w:rPr>
                <w:rFonts w:asciiTheme="minorHAnsi" w:hAnsiTheme="minorHAnsi" w:cstheme="minorHAnsi"/>
                <w:sz w:val="20"/>
                <w:szCs w:val="20"/>
              </w:rPr>
            </w:pPr>
            <w:r w:rsidRPr="00F12360">
              <w:rPr>
                <w:rFonts w:asciiTheme="minorHAnsi" w:hAnsiTheme="minorHAnsi" w:cstheme="minorHAnsi"/>
                <w:sz w:val="20"/>
                <w:szCs w:val="20"/>
              </w:rPr>
              <w:t>maximální výška zástavby 15 m</w:t>
            </w:r>
          </w:p>
        </w:tc>
      </w:tr>
    </w:tbl>
    <w:p w14:paraId="4672C4D9" w14:textId="77777777" w:rsidR="00045136" w:rsidRPr="00045136" w:rsidRDefault="00045136" w:rsidP="00045136">
      <w:pPr>
        <w:spacing w:line="240" w:lineRule="auto"/>
        <w:rPr>
          <w:rStyle w:val="NvrhP-text"/>
          <w:rFonts w:asciiTheme="minorHAnsi" w:hAnsiTheme="minorHAnsi" w:cstheme="minorHAnsi"/>
          <w:i/>
          <w:iCs/>
          <w:color w:val="0070C0"/>
          <w:sz w:val="30"/>
          <w:szCs w:val="30"/>
        </w:rPr>
      </w:pPr>
    </w:p>
    <w:tbl>
      <w:tblPr>
        <w:tblW w:w="9639" w:type="dxa"/>
        <w:tblLook w:val="01E0" w:firstRow="1" w:lastRow="1" w:firstColumn="1" w:lastColumn="1" w:noHBand="0" w:noVBand="0"/>
      </w:tblPr>
      <w:tblGrid>
        <w:gridCol w:w="2268"/>
        <w:gridCol w:w="7371"/>
      </w:tblGrid>
      <w:tr w:rsidR="006D7DDC" w:rsidRPr="00F12360" w14:paraId="719775BB" w14:textId="77777777" w:rsidTr="006D7DDC">
        <w:tc>
          <w:tcPr>
            <w:tcW w:w="9639" w:type="dxa"/>
            <w:gridSpan w:val="2"/>
            <w:tcBorders>
              <w:bottom w:val="single" w:sz="4" w:space="0" w:color="808080" w:themeColor="background1" w:themeShade="80"/>
            </w:tcBorders>
            <w:shd w:val="clear" w:color="auto" w:fill="FBD4B4" w:themeFill="accent6" w:themeFillTint="66"/>
          </w:tcPr>
          <w:p w14:paraId="5235B617" w14:textId="77777777" w:rsidR="006D7DDC" w:rsidRPr="00F12360" w:rsidRDefault="006D7DDC" w:rsidP="006D7DDC">
            <w:pPr>
              <w:keepNext/>
              <w:spacing w:before="60" w:after="60" w:line="240" w:lineRule="auto"/>
              <w:jc w:val="left"/>
              <w:rPr>
                <w:rStyle w:val="NvrhP-text"/>
                <w:rFonts w:asciiTheme="minorHAnsi" w:hAnsiTheme="minorHAnsi" w:cstheme="minorHAnsi"/>
                <w:szCs w:val="24"/>
              </w:rPr>
            </w:pPr>
            <w:r w:rsidRPr="00F12360">
              <w:rPr>
                <w:rStyle w:val="NvrhP-text"/>
                <w:rFonts w:asciiTheme="minorHAnsi" w:hAnsiTheme="minorHAnsi" w:cstheme="minorHAnsi"/>
                <w:szCs w:val="20"/>
              </w:rPr>
              <w:t>SV – PLOCHY SMÍŠENÉ OBYTNÉ VENKOVSKÉ</w:t>
            </w:r>
          </w:p>
        </w:tc>
      </w:tr>
      <w:tr w:rsidR="006D7DDC" w:rsidRPr="00F12360" w14:paraId="54ADAE58"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5A8C7DEB"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Hlavní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5AC78B4B" w14:textId="77777777" w:rsidR="006D7DDC" w:rsidRPr="00F12360" w:rsidRDefault="006D7DDC" w:rsidP="006D7DDC">
            <w:pPr>
              <w:keepNext/>
              <w:numPr>
                <w:ilvl w:val="0"/>
                <w:numId w:val="1"/>
              </w:numPr>
              <w:tabs>
                <w:tab w:val="clear" w:pos="720"/>
                <w:tab w:val="num" w:pos="432"/>
              </w:tabs>
              <w:spacing w:before="60" w:after="60" w:line="240" w:lineRule="auto"/>
              <w:ind w:left="431" w:hanging="357"/>
              <w:jc w:val="left"/>
              <w:rPr>
                <w:rFonts w:asciiTheme="minorHAnsi" w:hAnsiTheme="minorHAnsi" w:cstheme="minorHAnsi"/>
                <w:sz w:val="20"/>
                <w:szCs w:val="20"/>
              </w:rPr>
            </w:pPr>
            <w:r w:rsidRPr="00F12360">
              <w:rPr>
                <w:rStyle w:val="NvrhP-text"/>
                <w:rFonts w:asciiTheme="minorHAnsi" w:hAnsiTheme="minorHAnsi" w:cstheme="minorHAnsi"/>
                <w:sz w:val="20"/>
                <w:szCs w:val="20"/>
              </w:rPr>
              <w:t>bydlení v rodinných</w:t>
            </w:r>
            <w:r>
              <w:rPr>
                <w:rStyle w:val="NvrhP-text"/>
                <w:rFonts w:asciiTheme="minorHAnsi" w:hAnsiTheme="minorHAnsi" w:cstheme="minorHAnsi"/>
                <w:sz w:val="20"/>
                <w:szCs w:val="20"/>
              </w:rPr>
              <w:t xml:space="preserve"> a</w:t>
            </w:r>
            <w:r w:rsidRPr="00F12360">
              <w:rPr>
                <w:rStyle w:val="NvrhP-text"/>
                <w:rFonts w:asciiTheme="minorHAnsi" w:hAnsiTheme="minorHAnsi" w:cstheme="minorHAnsi"/>
                <w:sz w:val="20"/>
                <w:szCs w:val="20"/>
              </w:rPr>
              <w:t xml:space="preserve"> bytových domech</w:t>
            </w:r>
            <w:r w:rsidRPr="00F12360">
              <w:rPr>
                <w:rFonts w:asciiTheme="minorHAnsi" w:hAnsiTheme="minorHAnsi" w:cstheme="minorHAnsi"/>
                <w:i/>
              </w:rPr>
              <w:t xml:space="preserve"> </w:t>
            </w:r>
          </w:p>
          <w:p w14:paraId="34379DCE"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občanské vybavení a administrativa, jejichž kapacita odpovídá danému typu struktury zástavby</w:t>
            </w:r>
          </w:p>
        </w:tc>
      </w:tr>
      <w:tr w:rsidR="006D7DDC" w:rsidRPr="00F12360" w14:paraId="15E5F563"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26063CE3"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Přípustné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585A9EEA"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soukromá a vyhrazená zeleň a zahrady včetně drobných doplňkových staveb pro jejich rekreační využití</w:t>
            </w:r>
          </w:p>
          <w:p w14:paraId="278F57AB"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veřejná prostranství a veřejná zeleň</w:t>
            </w:r>
          </w:p>
          <w:p w14:paraId="4122FABC"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dětská hřiště a sportoviště sloužící uživatelům jak dané plochy, tak širšího okolí</w:t>
            </w:r>
          </w:p>
          <w:p w14:paraId="75F9E04D"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parkoviště na terénu, samostatné garáže sloužící uživatelům dané plochy</w:t>
            </w:r>
          </w:p>
          <w:p w14:paraId="0E1EDA4B"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související dopravní a technická infrastruktura</w:t>
            </w:r>
          </w:p>
          <w:p w14:paraId="50A92D83"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ochranná, izolační a okrasná zeleň</w:t>
            </w:r>
          </w:p>
          <w:p w14:paraId="0543D243"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vodní plochy a toky</w:t>
            </w:r>
          </w:p>
        </w:tc>
      </w:tr>
      <w:tr w:rsidR="006D7DDC" w:rsidRPr="00F12360" w14:paraId="62A82577"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32038E6A"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Podmíněně přípustné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4D7B3BDE"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u w:val="single"/>
              </w:rPr>
              <w:t>v sídle Luštěnice:</w:t>
            </w:r>
            <w:r w:rsidRPr="00F12360">
              <w:rPr>
                <w:rStyle w:val="NvrhP-text"/>
                <w:rFonts w:asciiTheme="minorHAnsi" w:hAnsiTheme="minorHAnsi" w:cstheme="minorHAnsi"/>
                <w:sz w:val="20"/>
                <w:szCs w:val="20"/>
              </w:rPr>
              <w:t xml:space="preserve"> přidružená nerušící výroba, pokud negeneruje zátěž hlukem, vibracemi či emisemi podstatně přesahující již existující zatížení plochy (především z pozemních komunikací či existujících výrobních provozů)</w:t>
            </w:r>
          </w:p>
          <w:p w14:paraId="0BB498CE"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u w:val="single"/>
              </w:rPr>
              <w:t>v sídle Voděrady:</w:t>
            </w:r>
            <w:r w:rsidRPr="00F12360">
              <w:rPr>
                <w:rStyle w:val="NvrhP-text"/>
                <w:rFonts w:asciiTheme="minorHAnsi" w:hAnsiTheme="minorHAnsi" w:cstheme="minorHAnsi"/>
                <w:sz w:val="20"/>
                <w:szCs w:val="20"/>
              </w:rPr>
              <w:t xml:space="preserve"> přidružená nerušící výroba</w:t>
            </w:r>
            <w:r>
              <w:rPr>
                <w:rStyle w:val="NvrhP-text"/>
                <w:rFonts w:asciiTheme="minorHAnsi" w:hAnsiTheme="minorHAnsi" w:cstheme="minorHAnsi"/>
                <w:sz w:val="20"/>
                <w:szCs w:val="20"/>
              </w:rPr>
              <w:t xml:space="preserve">, </w:t>
            </w:r>
            <w:r w:rsidRPr="00F12360">
              <w:rPr>
                <w:rStyle w:val="NvrhP-text"/>
                <w:rFonts w:asciiTheme="minorHAnsi" w:hAnsiTheme="minorHAnsi"/>
                <w:sz w:val="20"/>
                <w:szCs w:val="20"/>
              </w:rPr>
              <w:t>drobná a řemeslná výroba</w:t>
            </w:r>
            <w:r w:rsidRPr="00F12360">
              <w:rPr>
                <w:rStyle w:val="NvrhP-text"/>
                <w:rFonts w:asciiTheme="minorHAnsi" w:hAnsiTheme="minorHAnsi" w:cstheme="minorHAnsi"/>
                <w:sz w:val="20"/>
                <w:szCs w:val="20"/>
              </w:rPr>
              <w:t xml:space="preserve">, pokud negeneruje zátěž hlukem, vibracemi či emisemi </w:t>
            </w:r>
            <w:r>
              <w:rPr>
                <w:rStyle w:val="NvrhP-text"/>
                <w:rFonts w:asciiTheme="minorHAnsi" w:hAnsiTheme="minorHAnsi" w:cstheme="minorHAnsi"/>
                <w:sz w:val="20"/>
                <w:szCs w:val="20"/>
              </w:rPr>
              <w:t>narušující hygienické limity stanovené pro bydlení</w:t>
            </w:r>
            <w:r w:rsidRPr="00F12360">
              <w:rPr>
                <w:rStyle w:val="NvrhP-text"/>
                <w:rFonts w:asciiTheme="minorHAnsi" w:hAnsiTheme="minorHAnsi" w:cstheme="minorHAnsi"/>
                <w:sz w:val="20"/>
                <w:szCs w:val="20"/>
              </w:rPr>
              <w:t xml:space="preserve"> za hranice</w:t>
            </w:r>
            <w:r>
              <w:rPr>
                <w:rStyle w:val="NvrhP-text"/>
                <w:rFonts w:asciiTheme="minorHAnsi" w:hAnsiTheme="minorHAnsi" w:cstheme="minorHAnsi"/>
                <w:sz w:val="20"/>
                <w:szCs w:val="20"/>
              </w:rPr>
              <w:t>mi</w:t>
            </w:r>
            <w:r w:rsidRPr="00F12360">
              <w:rPr>
                <w:rStyle w:val="NvrhP-text"/>
                <w:rFonts w:asciiTheme="minorHAnsi" w:hAnsiTheme="minorHAnsi" w:cstheme="minorHAnsi"/>
                <w:sz w:val="20"/>
                <w:szCs w:val="20"/>
              </w:rPr>
              <w:t xml:space="preserve"> dané plochy</w:t>
            </w:r>
          </w:p>
          <w:p w14:paraId="2A56D28E" w14:textId="77777777" w:rsidR="006D7DDC"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u w:val="single"/>
              </w:rPr>
              <w:t>v sídle Luštěnice:</w:t>
            </w:r>
            <w:r w:rsidRPr="00F12360">
              <w:rPr>
                <w:rStyle w:val="NvrhP-text"/>
                <w:rFonts w:asciiTheme="minorHAnsi" w:hAnsiTheme="minorHAnsi" w:cstheme="minorHAnsi"/>
                <w:sz w:val="20"/>
                <w:szCs w:val="20"/>
              </w:rPr>
              <w:t xml:space="preserve"> chovatelská a pěstitelská činnost kapacitně odpovídající samozásobitelství, která je slučitelná s bydlením a nesnižuje kvalitu prostředí a pohodu bydlení ve vymezené ploše</w:t>
            </w:r>
          </w:p>
          <w:p w14:paraId="5FD86282"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u w:val="single"/>
              </w:rPr>
              <w:t>v sídle Voděrady:</w:t>
            </w:r>
            <w:r w:rsidRPr="005F7B28">
              <w:rPr>
                <w:rStyle w:val="NvrhP-text"/>
                <w:rFonts w:asciiTheme="minorHAnsi" w:hAnsiTheme="minorHAnsi" w:cstheme="minorHAnsi"/>
                <w:sz w:val="20"/>
                <w:szCs w:val="20"/>
              </w:rPr>
              <w:t xml:space="preserve"> </w:t>
            </w:r>
            <w:r>
              <w:rPr>
                <w:rStyle w:val="NvrhP-text"/>
                <w:rFonts w:asciiTheme="minorHAnsi" w:hAnsiTheme="minorHAnsi" w:cstheme="minorHAnsi"/>
                <w:sz w:val="20"/>
                <w:szCs w:val="20"/>
              </w:rPr>
              <w:t>zemědělská</w:t>
            </w:r>
            <w:r w:rsidRPr="00F12360">
              <w:rPr>
                <w:rStyle w:val="NvrhP-text"/>
                <w:rFonts w:asciiTheme="minorHAnsi" w:hAnsiTheme="minorHAnsi" w:cstheme="minorHAnsi"/>
                <w:sz w:val="20"/>
                <w:szCs w:val="20"/>
              </w:rPr>
              <w:t xml:space="preserve"> činnost</w:t>
            </w:r>
            <w:r>
              <w:rPr>
                <w:rStyle w:val="NvrhP-text"/>
                <w:rFonts w:asciiTheme="minorHAnsi" w:hAnsiTheme="minorHAnsi" w:cstheme="minorHAnsi"/>
                <w:sz w:val="20"/>
                <w:szCs w:val="20"/>
              </w:rPr>
              <w:t>,</w:t>
            </w:r>
            <w:r w:rsidRPr="00F12360">
              <w:rPr>
                <w:rStyle w:val="NvrhP-text"/>
                <w:rFonts w:asciiTheme="minorHAnsi" w:hAnsiTheme="minorHAnsi" w:cstheme="minorHAnsi"/>
                <w:sz w:val="20"/>
                <w:szCs w:val="20"/>
              </w:rPr>
              <w:t xml:space="preserve"> pokud negeneruje zátěž hlukem, vibracemi či emisemi </w:t>
            </w:r>
            <w:r>
              <w:rPr>
                <w:rStyle w:val="NvrhP-text"/>
                <w:rFonts w:asciiTheme="minorHAnsi" w:hAnsiTheme="minorHAnsi" w:cstheme="minorHAnsi"/>
                <w:sz w:val="20"/>
                <w:szCs w:val="20"/>
              </w:rPr>
              <w:t>narušující hygienické limity stanovené pro bydlení</w:t>
            </w:r>
            <w:r w:rsidRPr="00F12360">
              <w:rPr>
                <w:rStyle w:val="NvrhP-text"/>
                <w:rFonts w:asciiTheme="minorHAnsi" w:hAnsiTheme="minorHAnsi" w:cstheme="minorHAnsi"/>
                <w:sz w:val="20"/>
                <w:szCs w:val="20"/>
              </w:rPr>
              <w:t xml:space="preserve"> za hranice</w:t>
            </w:r>
            <w:r>
              <w:rPr>
                <w:rStyle w:val="NvrhP-text"/>
                <w:rFonts w:asciiTheme="minorHAnsi" w:hAnsiTheme="minorHAnsi" w:cstheme="minorHAnsi"/>
                <w:sz w:val="20"/>
                <w:szCs w:val="20"/>
              </w:rPr>
              <w:t>mi</w:t>
            </w:r>
            <w:r w:rsidRPr="00F12360">
              <w:rPr>
                <w:rStyle w:val="NvrhP-text"/>
                <w:rFonts w:asciiTheme="minorHAnsi" w:hAnsiTheme="minorHAnsi" w:cstheme="minorHAnsi"/>
                <w:sz w:val="20"/>
                <w:szCs w:val="20"/>
              </w:rPr>
              <w:t xml:space="preserve"> dané plochy</w:t>
            </w:r>
          </w:p>
          <w:p w14:paraId="0B47F5AA"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veřejná dopravní a technická infrastruktura nadřazených systémů, pokud by její umístění mimo plochu vyvolalo nepřiměřeně vyšší náklady</w:t>
            </w:r>
          </w:p>
        </w:tc>
      </w:tr>
      <w:tr w:rsidR="006D7DDC" w:rsidRPr="00F12360" w14:paraId="470E3E7F"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67B23499"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Nepřípustné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3A98C0C7" w14:textId="77777777" w:rsidR="006D7DDC" w:rsidRDefault="006D7DDC" w:rsidP="006D7DDC">
            <w:pPr>
              <w:numPr>
                <w:ilvl w:val="0"/>
                <w:numId w:val="2"/>
              </w:numPr>
              <w:spacing w:before="60" w:after="60" w:line="240" w:lineRule="auto"/>
              <w:jc w:val="left"/>
              <w:rPr>
                <w:rFonts w:asciiTheme="minorHAnsi" w:hAnsiTheme="minorHAnsi" w:cstheme="minorHAnsi"/>
                <w:sz w:val="20"/>
                <w:szCs w:val="20"/>
              </w:rPr>
            </w:pPr>
            <w:r w:rsidRPr="005F7B28">
              <w:rPr>
                <w:rFonts w:asciiTheme="minorHAnsi" w:hAnsiTheme="minorHAnsi" w:cstheme="minorHAnsi"/>
                <w:sz w:val="20"/>
                <w:szCs w:val="20"/>
                <w:u w:val="single"/>
              </w:rPr>
              <w:t>v sídle Voděrady:</w:t>
            </w:r>
            <w:r w:rsidRPr="005F7B28">
              <w:rPr>
                <w:rFonts w:asciiTheme="minorHAnsi" w:hAnsiTheme="minorHAnsi" w:cstheme="minorHAnsi"/>
                <w:sz w:val="20"/>
                <w:szCs w:val="20"/>
              </w:rPr>
              <w:t xml:space="preserve"> b</w:t>
            </w:r>
            <w:r w:rsidRPr="005F7B28">
              <w:rPr>
                <w:rFonts w:asciiTheme="minorHAnsi" w:hAnsiTheme="minorHAnsi"/>
                <w:sz w:val="20"/>
                <w:szCs w:val="20"/>
              </w:rPr>
              <w:t>ydlení v </w:t>
            </w:r>
            <w:r w:rsidRPr="005F7B28">
              <w:rPr>
                <w:rFonts w:asciiTheme="minorHAnsi" w:hAnsiTheme="minorHAnsi" w:cstheme="minorHAnsi"/>
                <w:sz w:val="20"/>
                <w:szCs w:val="20"/>
              </w:rPr>
              <w:t xml:space="preserve">bytových domech </w:t>
            </w:r>
          </w:p>
          <w:p w14:paraId="11285B0D" w14:textId="77777777" w:rsidR="006D7DDC" w:rsidRPr="00F12360" w:rsidRDefault="006D7DDC" w:rsidP="006D7DDC">
            <w:pPr>
              <w:numPr>
                <w:ilvl w:val="0"/>
                <w:numId w:val="2"/>
              </w:numPr>
              <w:spacing w:before="60" w:after="60" w:line="240" w:lineRule="auto"/>
              <w:jc w:val="left"/>
              <w:rPr>
                <w:rFonts w:asciiTheme="minorHAnsi" w:hAnsiTheme="minorHAnsi" w:cstheme="minorHAnsi"/>
                <w:sz w:val="20"/>
                <w:szCs w:val="20"/>
              </w:rPr>
            </w:pPr>
            <w:r w:rsidRPr="00F12360">
              <w:rPr>
                <w:rFonts w:asciiTheme="minorHAnsi" w:hAnsiTheme="minorHAnsi" w:cstheme="minorHAnsi"/>
                <w:sz w:val="20"/>
                <w:szCs w:val="20"/>
              </w:rPr>
              <w:t>u</w:t>
            </w:r>
            <w:r w:rsidRPr="00F12360">
              <w:rPr>
                <w:rFonts w:asciiTheme="minorHAnsi" w:hAnsiTheme="minorHAnsi"/>
                <w:sz w:val="20"/>
                <w:szCs w:val="20"/>
              </w:rPr>
              <w:t>bytování</w:t>
            </w:r>
          </w:p>
          <w:p w14:paraId="5439C382" w14:textId="77777777" w:rsidR="006D7DDC" w:rsidRPr="00F12360" w:rsidRDefault="006D7DDC" w:rsidP="006D7DDC">
            <w:pPr>
              <w:numPr>
                <w:ilvl w:val="0"/>
                <w:numId w:val="2"/>
              </w:numPr>
              <w:spacing w:before="60" w:after="60" w:line="240" w:lineRule="auto"/>
              <w:jc w:val="left"/>
              <w:rPr>
                <w:rStyle w:val="NvrhP-text"/>
                <w:rFonts w:asciiTheme="minorHAnsi" w:hAnsiTheme="minorHAnsi" w:cstheme="minorHAnsi"/>
                <w:sz w:val="20"/>
                <w:szCs w:val="20"/>
              </w:rPr>
            </w:pPr>
            <w:r w:rsidRPr="00F12360">
              <w:rPr>
                <w:rFonts w:asciiTheme="minorHAnsi" w:hAnsiTheme="minorHAnsi" w:cstheme="minorHAnsi"/>
                <w:sz w:val="20"/>
                <w:szCs w:val="20"/>
              </w:rPr>
              <w:t>veškeré stavby a činnosti nesouvisející s hlavním, přípustným, popřípadě podmíněně přípustným využitím</w:t>
            </w:r>
          </w:p>
        </w:tc>
      </w:tr>
      <w:tr w:rsidR="006D7DDC" w:rsidRPr="00F12360" w14:paraId="5D50A561"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08807A0A"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Podmínky prostorového uspořádání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43D67453"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hlavní stavby hmotově odpovídající větším hospodářským stavbám a usedlostem</w:t>
            </w:r>
          </w:p>
          <w:p w14:paraId="153971D1" w14:textId="77777777" w:rsidR="006D7DDC"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hlavní stavby mohou vytvářet větší, účelově provázané soubory staveb</w:t>
            </w:r>
            <w:r>
              <w:rPr>
                <w:rStyle w:val="NvrhP-text"/>
                <w:rFonts w:asciiTheme="minorHAnsi" w:hAnsiTheme="minorHAnsi" w:cstheme="minorHAnsi"/>
                <w:sz w:val="20"/>
                <w:szCs w:val="20"/>
              </w:rPr>
              <w:t xml:space="preserve">, </w:t>
            </w:r>
            <w:r w:rsidRPr="007E401C">
              <w:rPr>
                <w:rStyle w:val="NvrhP-text"/>
                <w:rFonts w:asciiTheme="minorHAnsi" w:hAnsiTheme="minorHAnsi" w:cstheme="minorHAnsi"/>
                <w:sz w:val="20"/>
                <w:szCs w:val="20"/>
              </w:rPr>
              <w:t>popř. formovat blokový typ zástavby</w:t>
            </w:r>
          </w:p>
          <w:p w14:paraId="57D01459" w14:textId="77777777" w:rsidR="006D7DDC"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7E401C">
              <w:rPr>
                <w:rStyle w:val="NvrhP-text"/>
                <w:rFonts w:asciiTheme="minorHAnsi" w:hAnsiTheme="minorHAnsi" w:cstheme="minorHAnsi"/>
                <w:sz w:val="20"/>
                <w:szCs w:val="20"/>
              </w:rPr>
              <w:t>zástavba respektuje pravidelnou závaznou stavební čáru, nebrání-li tomu tvar či konfigurace terénu</w:t>
            </w:r>
          </w:p>
          <w:p w14:paraId="64A987BA" w14:textId="77777777" w:rsidR="006D7DDC" w:rsidRPr="007E401C"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7E401C">
              <w:rPr>
                <w:rStyle w:val="NvrhP-text"/>
                <w:rFonts w:asciiTheme="minorHAnsi" w:hAnsiTheme="minorHAnsi" w:cstheme="minorHAnsi"/>
                <w:sz w:val="20"/>
                <w:szCs w:val="20"/>
              </w:rPr>
              <w:t>přípustné je přímé navazování sousedních staveb, bez vzájemných odstupů</w:t>
            </w:r>
          </w:p>
          <w:p w14:paraId="56C8CBE7"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 xml:space="preserve">podíl nezastavěné části stavebního pozemku min. </w:t>
            </w:r>
            <w:r>
              <w:rPr>
                <w:rStyle w:val="NvrhP-text"/>
                <w:rFonts w:asciiTheme="minorHAnsi" w:hAnsiTheme="minorHAnsi" w:cstheme="minorHAnsi"/>
                <w:sz w:val="20"/>
                <w:szCs w:val="20"/>
              </w:rPr>
              <w:t>4</w:t>
            </w:r>
            <w:r w:rsidRPr="00F12360">
              <w:rPr>
                <w:rStyle w:val="NvrhP-text"/>
                <w:rFonts w:asciiTheme="minorHAnsi" w:hAnsiTheme="minorHAnsi" w:cstheme="minorHAnsi"/>
                <w:sz w:val="20"/>
                <w:szCs w:val="20"/>
              </w:rPr>
              <w:t>0 %</w:t>
            </w:r>
          </w:p>
          <w:p w14:paraId="704334E2" w14:textId="77777777" w:rsidR="006D7DDC" w:rsidRPr="00F12360" w:rsidRDefault="006D7DDC" w:rsidP="006D7DDC">
            <w:pPr>
              <w:numPr>
                <w:ilvl w:val="0"/>
                <w:numId w:val="1"/>
              </w:numPr>
              <w:tabs>
                <w:tab w:val="num" w:pos="432"/>
              </w:tabs>
              <w:spacing w:before="60" w:after="60" w:line="240" w:lineRule="auto"/>
              <w:ind w:left="432"/>
              <w:jc w:val="left"/>
              <w:rPr>
                <w:rFonts w:asciiTheme="minorHAnsi" w:hAnsiTheme="minorHAnsi" w:cstheme="minorHAnsi"/>
                <w:sz w:val="20"/>
                <w:szCs w:val="20"/>
              </w:rPr>
            </w:pPr>
            <w:r w:rsidRPr="00F12360">
              <w:rPr>
                <w:rStyle w:val="NvrhP-text"/>
                <w:rFonts w:asciiTheme="minorHAnsi" w:hAnsiTheme="minorHAnsi" w:cstheme="minorHAnsi"/>
                <w:sz w:val="20"/>
                <w:szCs w:val="20"/>
              </w:rPr>
              <w:t>zástavba s maximálně 2 nadzemními podlažími + podkrovím,</w:t>
            </w:r>
            <w:r>
              <w:rPr>
                <w:rStyle w:val="NvrhP-text"/>
                <w:rFonts w:asciiTheme="minorHAnsi" w:hAnsiTheme="minorHAnsi" w:cstheme="minorHAnsi"/>
                <w:sz w:val="20"/>
                <w:szCs w:val="20"/>
              </w:rPr>
              <w:t xml:space="preserve"> </w:t>
            </w:r>
            <w:r w:rsidRPr="00F12360">
              <w:rPr>
                <w:rStyle w:val="NvrhP-text"/>
                <w:rFonts w:asciiTheme="minorHAnsi" w:hAnsiTheme="minorHAnsi" w:cstheme="minorHAnsi"/>
                <w:sz w:val="20"/>
                <w:szCs w:val="20"/>
              </w:rPr>
              <w:t>max. výška zástavby 12 m od úrovně původního terénu</w:t>
            </w:r>
          </w:p>
        </w:tc>
      </w:tr>
    </w:tbl>
    <w:p w14:paraId="7BC1F509" w14:textId="77777777" w:rsidR="00045136" w:rsidRPr="00045136" w:rsidRDefault="00045136" w:rsidP="00045136">
      <w:pPr>
        <w:spacing w:line="240" w:lineRule="auto"/>
        <w:rPr>
          <w:rStyle w:val="NvrhP-text"/>
          <w:rFonts w:asciiTheme="minorHAnsi" w:hAnsiTheme="minorHAnsi" w:cstheme="minorHAnsi"/>
          <w:i/>
          <w:iCs/>
          <w:color w:val="0070C0"/>
          <w:sz w:val="30"/>
          <w:szCs w:val="30"/>
        </w:rPr>
      </w:pPr>
    </w:p>
    <w:tbl>
      <w:tblPr>
        <w:tblW w:w="9639" w:type="dxa"/>
        <w:tblLook w:val="01E0" w:firstRow="1" w:lastRow="1" w:firstColumn="1" w:lastColumn="1" w:noHBand="0" w:noVBand="0"/>
      </w:tblPr>
      <w:tblGrid>
        <w:gridCol w:w="2268"/>
        <w:gridCol w:w="7371"/>
      </w:tblGrid>
      <w:tr w:rsidR="006D7DDC" w:rsidRPr="00F12360" w14:paraId="12F7E63A" w14:textId="77777777" w:rsidTr="006D7DDC">
        <w:tc>
          <w:tcPr>
            <w:tcW w:w="9639" w:type="dxa"/>
            <w:gridSpan w:val="2"/>
            <w:tcBorders>
              <w:bottom w:val="single" w:sz="4" w:space="0" w:color="808080" w:themeColor="background1" w:themeShade="80"/>
            </w:tcBorders>
            <w:shd w:val="clear" w:color="auto" w:fill="FBD4B4" w:themeFill="accent6" w:themeFillTint="66"/>
          </w:tcPr>
          <w:p w14:paraId="040D72C0" w14:textId="77777777" w:rsidR="006D7DDC" w:rsidRPr="00F12360" w:rsidRDefault="006D7DDC" w:rsidP="006D7DDC">
            <w:pPr>
              <w:keepNext/>
              <w:spacing w:before="60" w:after="60" w:line="240" w:lineRule="auto"/>
              <w:jc w:val="left"/>
              <w:rPr>
                <w:rStyle w:val="NvrhP-text"/>
                <w:rFonts w:asciiTheme="minorHAnsi" w:hAnsiTheme="minorHAnsi" w:cstheme="minorHAnsi"/>
                <w:szCs w:val="24"/>
              </w:rPr>
            </w:pPr>
            <w:r w:rsidRPr="00F12360">
              <w:rPr>
                <w:rStyle w:val="NvrhP-text"/>
                <w:rFonts w:asciiTheme="minorHAnsi" w:hAnsiTheme="minorHAnsi" w:cstheme="minorHAnsi"/>
                <w:szCs w:val="20"/>
              </w:rPr>
              <w:lastRenderedPageBreak/>
              <w:t>S</w:t>
            </w:r>
            <w:r>
              <w:rPr>
                <w:rStyle w:val="NvrhP-text"/>
                <w:rFonts w:asciiTheme="minorHAnsi" w:hAnsiTheme="minorHAnsi" w:cstheme="minorHAnsi"/>
                <w:szCs w:val="20"/>
              </w:rPr>
              <w:t>Z</w:t>
            </w:r>
            <w:r w:rsidRPr="00F12360">
              <w:rPr>
                <w:rStyle w:val="NvrhP-text"/>
                <w:rFonts w:asciiTheme="minorHAnsi" w:hAnsiTheme="minorHAnsi" w:cstheme="minorHAnsi"/>
                <w:szCs w:val="20"/>
              </w:rPr>
              <w:t xml:space="preserve"> – PLOCHY SMÍŠENÉ OBYTNÉ </w:t>
            </w:r>
            <w:r>
              <w:rPr>
                <w:rStyle w:val="NvrhP-text"/>
                <w:rFonts w:asciiTheme="minorHAnsi" w:hAnsiTheme="minorHAnsi" w:cstheme="minorHAnsi"/>
                <w:szCs w:val="20"/>
              </w:rPr>
              <w:t>– ZELENÁ</w:t>
            </w:r>
          </w:p>
        </w:tc>
      </w:tr>
      <w:tr w:rsidR="006D7DDC" w:rsidRPr="00F12360" w14:paraId="5682CDCF"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4B47F492"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Hlavní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227E530B" w14:textId="77777777" w:rsidR="006D7DDC" w:rsidRPr="00F12360" w:rsidRDefault="006D7DDC" w:rsidP="006D7DDC">
            <w:pPr>
              <w:keepNext/>
              <w:numPr>
                <w:ilvl w:val="0"/>
                <w:numId w:val="1"/>
              </w:numPr>
              <w:tabs>
                <w:tab w:val="clear" w:pos="720"/>
                <w:tab w:val="num" w:pos="432"/>
              </w:tabs>
              <w:spacing w:before="60" w:after="60" w:line="240" w:lineRule="auto"/>
              <w:ind w:left="431" w:hanging="357"/>
              <w:jc w:val="left"/>
              <w:rPr>
                <w:rFonts w:asciiTheme="minorHAnsi" w:hAnsiTheme="minorHAnsi" w:cstheme="minorHAnsi"/>
                <w:sz w:val="20"/>
                <w:szCs w:val="20"/>
              </w:rPr>
            </w:pPr>
            <w:r w:rsidRPr="00F12360">
              <w:rPr>
                <w:rStyle w:val="NvrhP-text"/>
                <w:rFonts w:asciiTheme="minorHAnsi" w:hAnsiTheme="minorHAnsi" w:cstheme="minorHAnsi"/>
                <w:sz w:val="20"/>
                <w:szCs w:val="20"/>
              </w:rPr>
              <w:t>bydlení v</w:t>
            </w:r>
            <w:r>
              <w:rPr>
                <w:rStyle w:val="NvrhP-text"/>
                <w:rFonts w:asciiTheme="minorHAnsi" w:hAnsiTheme="minorHAnsi" w:cstheme="minorHAnsi"/>
                <w:sz w:val="20"/>
                <w:szCs w:val="20"/>
              </w:rPr>
              <w:t> </w:t>
            </w:r>
            <w:r w:rsidRPr="00F12360">
              <w:rPr>
                <w:rStyle w:val="NvrhP-text"/>
                <w:rFonts w:asciiTheme="minorHAnsi" w:hAnsiTheme="minorHAnsi" w:cstheme="minorHAnsi"/>
                <w:sz w:val="20"/>
                <w:szCs w:val="20"/>
              </w:rPr>
              <w:t>rodinných</w:t>
            </w:r>
            <w:r>
              <w:rPr>
                <w:rStyle w:val="NvrhP-text"/>
                <w:rFonts w:asciiTheme="minorHAnsi" w:hAnsiTheme="minorHAnsi" w:cstheme="minorHAnsi"/>
                <w:sz w:val="20"/>
                <w:szCs w:val="20"/>
              </w:rPr>
              <w:t xml:space="preserve"> a bytových</w:t>
            </w:r>
            <w:r w:rsidRPr="00F12360">
              <w:rPr>
                <w:rStyle w:val="NvrhP-text"/>
                <w:rFonts w:asciiTheme="minorHAnsi" w:hAnsiTheme="minorHAnsi" w:cstheme="minorHAnsi"/>
                <w:sz w:val="20"/>
                <w:szCs w:val="20"/>
              </w:rPr>
              <w:t xml:space="preserve"> domech</w:t>
            </w:r>
            <w:r w:rsidRPr="00F12360">
              <w:rPr>
                <w:rFonts w:asciiTheme="minorHAnsi" w:hAnsiTheme="minorHAnsi" w:cstheme="minorHAnsi"/>
                <w:i/>
              </w:rPr>
              <w:t xml:space="preserve"> </w:t>
            </w:r>
          </w:p>
          <w:p w14:paraId="634483D7"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občanské vybavení a administrativa, jejichž kapacita odpovídá danému typu struktury zástavby</w:t>
            </w:r>
          </w:p>
        </w:tc>
      </w:tr>
      <w:tr w:rsidR="006D7DDC" w:rsidRPr="00F12360" w14:paraId="491BC832"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731E5DF4" w14:textId="77777777" w:rsidR="006D7DDC" w:rsidRPr="00F12360" w:rsidRDefault="006D7DDC" w:rsidP="006D7DDC">
            <w:pPr>
              <w:keepNext/>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Přípustné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08D7BC2B" w14:textId="77777777" w:rsidR="006D7DDC" w:rsidRPr="00F12360" w:rsidRDefault="006D7DDC" w:rsidP="006D7DDC">
            <w:pPr>
              <w:keepNext/>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soukromá a vyhrazená zeleň a zahrady včetně drobných doplňkových staveb pro jejich rekreační využití</w:t>
            </w:r>
          </w:p>
          <w:p w14:paraId="575A63C2" w14:textId="77777777" w:rsidR="006D7DDC" w:rsidRPr="00F12360" w:rsidRDefault="006D7DDC" w:rsidP="006D7DDC">
            <w:pPr>
              <w:keepNext/>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veřejná prostranství a veřejná zeleň</w:t>
            </w:r>
          </w:p>
          <w:p w14:paraId="41B1F4C6" w14:textId="77777777" w:rsidR="006D7DDC" w:rsidRPr="00F12360" w:rsidRDefault="006D7DDC" w:rsidP="006D7DDC">
            <w:pPr>
              <w:keepNext/>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dětská hřiště a sportoviště sloužící uživatelům jak dané plochy, tak širšího okolí</w:t>
            </w:r>
          </w:p>
          <w:p w14:paraId="63082DF6" w14:textId="77777777" w:rsidR="006D7DDC" w:rsidRPr="00F12360" w:rsidRDefault="006D7DDC" w:rsidP="006D7DDC">
            <w:pPr>
              <w:keepNext/>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parkoviště na terénu, samostatné garáže sloužící uživatelům dané plochy</w:t>
            </w:r>
          </w:p>
          <w:p w14:paraId="4BD834FF" w14:textId="77777777" w:rsidR="006D7DDC" w:rsidRPr="00F12360" w:rsidRDefault="006D7DDC" w:rsidP="006D7DDC">
            <w:pPr>
              <w:keepNext/>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související dopravní a technická infrastruktura</w:t>
            </w:r>
          </w:p>
          <w:p w14:paraId="4075F36D" w14:textId="77777777" w:rsidR="006D7DDC" w:rsidRPr="00F12360" w:rsidRDefault="006D7DDC" w:rsidP="006D7DDC">
            <w:pPr>
              <w:keepNext/>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ochranná, izolační a okrasná zeleň</w:t>
            </w:r>
          </w:p>
          <w:p w14:paraId="08087FCE" w14:textId="77777777" w:rsidR="006D7DDC" w:rsidRPr="00F12360" w:rsidRDefault="006D7DDC" w:rsidP="006D7DDC">
            <w:pPr>
              <w:keepNext/>
              <w:numPr>
                <w:ilvl w:val="0"/>
                <w:numId w:val="1"/>
              </w:numPr>
              <w:tabs>
                <w:tab w:val="clear" w:pos="720"/>
                <w:tab w:val="num" w:pos="432"/>
              </w:tabs>
              <w:spacing w:before="60" w:after="60" w:line="240" w:lineRule="auto"/>
              <w:ind w:left="432"/>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vodní plochy a toky</w:t>
            </w:r>
          </w:p>
        </w:tc>
      </w:tr>
      <w:tr w:rsidR="006D7DDC" w:rsidRPr="00F12360" w14:paraId="36336C7E"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49DBEF25"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Podmíněně přípustné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15723523"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přidružená nerušící výroba, pokud negeneruje zátěž hlukem, vibracemi či emisemi podstatně přesahující již existující zatížení plochy (především z pozemních komunikací či existujících výrobních provozů)</w:t>
            </w:r>
          </w:p>
          <w:p w14:paraId="596D3942" w14:textId="77777777" w:rsidR="006D7DDC"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chovatelská a pěstitelská činnost kapacitně odpovídající samozásobitelství, která je slučitelná s bydlením a nesnižuje kvalitu prostředí a pohodu bydlení ve vymezené ploše</w:t>
            </w:r>
          </w:p>
          <w:p w14:paraId="68FF12AA" w14:textId="77777777" w:rsidR="006D7DDC"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veřejná dopravní a technická infrastruktura nadřazených systémů, pokud by její umístění mimo plochu vyvolalo nepřiměřeně vyšší náklady</w:t>
            </w:r>
          </w:p>
          <w:p w14:paraId="4E3A85FF" w14:textId="79A3FFD8" w:rsidR="00CB2D46" w:rsidRPr="00F12360" w:rsidRDefault="00CB2D46"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Pr>
                <w:rStyle w:val="NvrhP-text"/>
                <w:rFonts w:asciiTheme="minorHAnsi" w:hAnsiTheme="minorHAnsi" w:cstheme="minorHAnsi"/>
                <w:sz w:val="20"/>
                <w:szCs w:val="20"/>
              </w:rPr>
              <w:t>s</w:t>
            </w:r>
            <w:r w:rsidRPr="00CB2D46">
              <w:rPr>
                <w:rStyle w:val="NvrhP-text"/>
                <w:rFonts w:asciiTheme="minorHAnsi" w:hAnsiTheme="minorHAnsi" w:cstheme="minorHAnsi"/>
                <w:sz w:val="20"/>
                <w:szCs w:val="20"/>
              </w:rPr>
              <w:t xml:space="preserve">tavby pro bydlení na ploše </w:t>
            </w:r>
            <w:proofErr w:type="gramStart"/>
            <w:r w:rsidRPr="00CB2D46">
              <w:rPr>
                <w:rStyle w:val="NvrhP-text"/>
                <w:rFonts w:asciiTheme="minorHAnsi" w:hAnsiTheme="minorHAnsi" w:cstheme="minorHAnsi"/>
                <w:sz w:val="20"/>
                <w:szCs w:val="20"/>
              </w:rPr>
              <w:t>080a</w:t>
            </w:r>
            <w:proofErr w:type="gramEnd"/>
            <w:r w:rsidRPr="00CB2D46">
              <w:rPr>
                <w:rStyle w:val="NvrhP-text"/>
                <w:rFonts w:asciiTheme="minorHAnsi" w:hAnsiTheme="minorHAnsi" w:cstheme="minorHAnsi"/>
                <w:sz w:val="20"/>
                <w:szCs w:val="20"/>
              </w:rPr>
              <w:t>-P (severní část) nesmí být nadlimitně zatíženy hlukem z provozu na sousedních plochách VL: výroba lehká</w:t>
            </w:r>
            <w:r>
              <w:rPr>
                <w:rStyle w:val="NvrhP-text"/>
                <w:rFonts w:asciiTheme="minorHAnsi" w:hAnsiTheme="minorHAnsi" w:cstheme="minorHAnsi"/>
                <w:sz w:val="20"/>
                <w:szCs w:val="20"/>
              </w:rPr>
              <w:t>; s</w:t>
            </w:r>
            <w:r w:rsidRPr="00CB2D46">
              <w:rPr>
                <w:rStyle w:val="NvrhP-text"/>
                <w:rFonts w:asciiTheme="minorHAnsi" w:hAnsiTheme="minorHAnsi" w:cstheme="minorHAnsi"/>
                <w:sz w:val="20"/>
                <w:szCs w:val="20"/>
              </w:rPr>
              <w:t>plnění této podmínky bude vyhodnoceno v navazujících správních řízeních v souladu s požadavky právních předpisů v oblasti ochrany veřejného zdraví</w:t>
            </w:r>
          </w:p>
        </w:tc>
      </w:tr>
      <w:tr w:rsidR="006D7DDC" w:rsidRPr="00F12360" w14:paraId="14273659"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6DD5E3FB" w14:textId="77777777" w:rsidR="006D7DDC" w:rsidRPr="00060824" w:rsidRDefault="006D7DDC" w:rsidP="006D7DDC">
            <w:pPr>
              <w:spacing w:before="60" w:after="60" w:line="240" w:lineRule="auto"/>
              <w:jc w:val="left"/>
              <w:rPr>
                <w:rStyle w:val="NvrhP-text"/>
                <w:rFonts w:asciiTheme="minorHAnsi" w:hAnsiTheme="minorHAnsi" w:cstheme="minorHAnsi"/>
                <w:b/>
                <w:sz w:val="20"/>
                <w:szCs w:val="20"/>
              </w:rPr>
            </w:pPr>
            <w:r w:rsidRPr="00060824">
              <w:rPr>
                <w:rStyle w:val="NvrhP-text"/>
                <w:rFonts w:asciiTheme="minorHAnsi" w:hAnsiTheme="minorHAnsi" w:cstheme="minorHAnsi"/>
                <w:sz w:val="20"/>
                <w:szCs w:val="20"/>
              </w:rPr>
              <w:t>Nepřípustné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4197F597" w14:textId="5FCDEB4E" w:rsidR="006D7DDC" w:rsidRDefault="006D7DDC" w:rsidP="006D7DDC">
            <w:pPr>
              <w:numPr>
                <w:ilvl w:val="0"/>
                <w:numId w:val="2"/>
              </w:numPr>
              <w:spacing w:before="60" w:after="60" w:line="240" w:lineRule="auto"/>
              <w:jc w:val="left"/>
              <w:rPr>
                <w:rFonts w:asciiTheme="minorHAnsi" w:hAnsiTheme="minorHAnsi" w:cstheme="minorHAnsi"/>
                <w:sz w:val="20"/>
                <w:szCs w:val="20"/>
              </w:rPr>
            </w:pPr>
            <w:r w:rsidRPr="00473AD1">
              <w:rPr>
                <w:rFonts w:asciiTheme="minorHAnsi" w:hAnsiTheme="minorHAnsi" w:cstheme="minorHAnsi"/>
                <w:sz w:val="20"/>
                <w:szCs w:val="20"/>
              </w:rPr>
              <w:t>v plochách přestavby 081-P</w:t>
            </w:r>
            <w:r>
              <w:rPr>
                <w:rFonts w:asciiTheme="minorHAnsi" w:hAnsiTheme="minorHAnsi" w:cstheme="minorHAnsi"/>
                <w:sz w:val="20"/>
                <w:szCs w:val="20"/>
              </w:rPr>
              <w:t xml:space="preserve"> </w:t>
            </w:r>
            <w:r w:rsidRPr="00473AD1">
              <w:rPr>
                <w:rFonts w:asciiTheme="minorHAnsi" w:hAnsiTheme="minorHAnsi" w:cstheme="minorHAnsi"/>
                <w:sz w:val="20"/>
                <w:szCs w:val="20"/>
              </w:rPr>
              <w:t>a 082-P jsou nepřípustné bytové domy</w:t>
            </w:r>
          </w:p>
          <w:p w14:paraId="7DB580C9" w14:textId="77777777" w:rsidR="006D7DDC" w:rsidRPr="00473AD1" w:rsidRDefault="006D7DDC" w:rsidP="006D7DDC">
            <w:pPr>
              <w:numPr>
                <w:ilvl w:val="0"/>
                <w:numId w:val="2"/>
              </w:numPr>
              <w:spacing w:before="60" w:after="60" w:line="240" w:lineRule="auto"/>
              <w:jc w:val="left"/>
              <w:rPr>
                <w:rFonts w:asciiTheme="minorHAnsi" w:hAnsiTheme="minorHAnsi" w:cstheme="minorHAnsi"/>
                <w:sz w:val="20"/>
                <w:szCs w:val="20"/>
              </w:rPr>
            </w:pPr>
            <w:r w:rsidRPr="004E58B3">
              <w:rPr>
                <w:rFonts w:asciiTheme="minorHAnsi" w:hAnsiTheme="minorHAnsi" w:cstheme="minorHAnsi"/>
                <w:sz w:val="20"/>
                <w:szCs w:val="20"/>
              </w:rPr>
              <w:t>ubytování</w:t>
            </w:r>
          </w:p>
          <w:p w14:paraId="371AA48B" w14:textId="77777777" w:rsidR="006D7DDC" w:rsidRPr="00107372" w:rsidRDefault="006D7DDC" w:rsidP="006D7DDC">
            <w:pPr>
              <w:numPr>
                <w:ilvl w:val="0"/>
                <w:numId w:val="2"/>
              </w:numPr>
              <w:spacing w:before="60" w:after="60" w:line="240" w:lineRule="auto"/>
              <w:jc w:val="left"/>
              <w:rPr>
                <w:rStyle w:val="NvrhP-text"/>
                <w:rFonts w:asciiTheme="minorHAnsi" w:hAnsiTheme="minorHAnsi" w:cstheme="minorHAnsi"/>
                <w:sz w:val="20"/>
                <w:szCs w:val="20"/>
              </w:rPr>
            </w:pPr>
            <w:r w:rsidRPr="00107372">
              <w:rPr>
                <w:rFonts w:asciiTheme="minorHAnsi" w:hAnsiTheme="minorHAnsi" w:cstheme="minorHAnsi"/>
                <w:sz w:val="20"/>
                <w:szCs w:val="20"/>
              </w:rPr>
              <w:t>veškeré stavby a činnosti nesouvisející s hlavním, přípustným, popřípadě podmíněně přípustným využitím</w:t>
            </w:r>
          </w:p>
        </w:tc>
      </w:tr>
      <w:tr w:rsidR="006D7DDC" w:rsidRPr="00F12360" w14:paraId="06F5B598"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3F5CC39B" w14:textId="77777777" w:rsidR="006D7DDC" w:rsidRPr="00060824" w:rsidRDefault="006D7DDC" w:rsidP="006D7DDC">
            <w:pPr>
              <w:spacing w:before="60" w:after="60" w:line="240" w:lineRule="auto"/>
              <w:jc w:val="left"/>
              <w:rPr>
                <w:rStyle w:val="NvrhP-text"/>
                <w:rFonts w:asciiTheme="minorHAnsi" w:hAnsiTheme="minorHAnsi" w:cstheme="minorHAnsi"/>
                <w:b/>
                <w:sz w:val="20"/>
                <w:szCs w:val="20"/>
              </w:rPr>
            </w:pPr>
            <w:r w:rsidRPr="00060824">
              <w:rPr>
                <w:rStyle w:val="NvrhP-text"/>
                <w:rFonts w:asciiTheme="minorHAnsi" w:hAnsiTheme="minorHAnsi" w:cstheme="minorHAnsi"/>
                <w:sz w:val="20"/>
                <w:szCs w:val="20"/>
              </w:rPr>
              <w:t>Podmínky prostorového uspořádání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64C8F1E4" w14:textId="77777777" w:rsidR="006D7DDC" w:rsidRPr="00107372"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107372">
              <w:rPr>
                <w:rStyle w:val="NvrhP-text"/>
                <w:rFonts w:asciiTheme="minorHAnsi" w:hAnsiTheme="minorHAnsi" w:cstheme="minorHAnsi"/>
                <w:sz w:val="20"/>
                <w:szCs w:val="20"/>
              </w:rPr>
              <w:t>podíl nezastavěné části stavebního pozemku min. 60 %</w:t>
            </w:r>
          </w:p>
          <w:p w14:paraId="0BF496D7" w14:textId="77777777" w:rsidR="006D7DDC" w:rsidRPr="00107372"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107372">
              <w:rPr>
                <w:rStyle w:val="NvrhP-text"/>
                <w:rFonts w:asciiTheme="minorHAnsi" w:hAnsiTheme="minorHAnsi" w:cstheme="minorHAnsi"/>
                <w:sz w:val="20"/>
                <w:szCs w:val="20"/>
              </w:rPr>
              <w:t>v </w:t>
            </w:r>
            <w:r w:rsidRPr="00B953F8">
              <w:rPr>
                <w:rStyle w:val="NvrhP-text"/>
                <w:rFonts w:asciiTheme="minorHAnsi" w:hAnsiTheme="minorHAnsi" w:cstheme="minorHAnsi"/>
                <w:sz w:val="20"/>
                <w:szCs w:val="20"/>
              </w:rPr>
              <w:t>p</w:t>
            </w:r>
            <w:r w:rsidRPr="00704BF0">
              <w:rPr>
                <w:rStyle w:val="NvrhP-text"/>
                <w:rFonts w:asciiTheme="minorHAnsi" w:hAnsiTheme="minorHAnsi" w:cstheme="minorHAnsi"/>
                <w:sz w:val="20"/>
                <w:szCs w:val="20"/>
              </w:rPr>
              <w:t>lochách přestavby</w:t>
            </w:r>
            <w:r w:rsidRPr="00107372">
              <w:rPr>
                <w:rStyle w:val="NvrhP-text"/>
                <w:rFonts w:asciiTheme="minorHAnsi" w:hAnsiTheme="minorHAnsi" w:cstheme="minorHAnsi"/>
                <w:sz w:val="20"/>
                <w:szCs w:val="20"/>
              </w:rPr>
              <w:t xml:space="preserve"> 081-P</w:t>
            </w:r>
            <w:r>
              <w:rPr>
                <w:rStyle w:val="NvrhP-text"/>
                <w:rFonts w:asciiTheme="minorHAnsi" w:hAnsiTheme="minorHAnsi" w:cstheme="minorHAnsi"/>
                <w:sz w:val="20"/>
                <w:szCs w:val="20"/>
              </w:rPr>
              <w:t xml:space="preserve"> </w:t>
            </w:r>
            <w:r w:rsidRPr="00473AD1">
              <w:rPr>
                <w:rFonts w:asciiTheme="minorHAnsi" w:hAnsiTheme="minorHAnsi" w:cstheme="minorHAnsi"/>
                <w:sz w:val="20"/>
                <w:szCs w:val="20"/>
              </w:rPr>
              <w:t>a 082-P</w:t>
            </w:r>
            <w:r w:rsidRPr="00107372">
              <w:rPr>
                <w:rStyle w:val="NvrhP-text"/>
                <w:rFonts w:asciiTheme="minorHAnsi" w:hAnsiTheme="minorHAnsi" w:cstheme="minorHAnsi"/>
                <w:sz w:val="20"/>
                <w:szCs w:val="20"/>
              </w:rPr>
              <w:t xml:space="preserve"> nově vymezené stavební pozemky pro rodinné domy o minimální velikosti </w:t>
            </w:r>
            <w:r>
              <w:rPr>
                <w:rStyle w:val="NvrhP-text"/>
                <w:rFonts w:asciiTheme="minorHAnsi" w:hAnsiTheme="minorHAnsi" w:cstheme="minorHAnsi"/>
                <w:sz w:val="20"/>
                <w:szCs w:val="20"/>
              </w:rPr>
              <w:t>1 200</w:t>
            </w:r>
            <w:r w:rsidRPr="00107372">
              <w:rPr>
                <w:rStyle w:val="NvrhP-text"/>
                <w:rFonts w:asciiTheme="minorHAnsi" w:hAnsiTheme="minorHAnsi" w:cstheme="minorHAnsi"/>
                <w:sz w:val="20"/>
                <w:szCs w:val="20"/>
              </w:rPr>
              <w:t xml:space="preserve"> m</w:t>
            </w:r>
            <w:r w:rsidRPr="00107372">
              <w:rPr>
                <w:rStyle w:val="NvrhP-text"/>
                <w:rFonts w:asciiTheme="minorHAnsi" w:hAnsiTheme="minorHAnsi" w:cstheme="minorHAnsi"/>
                <w:sz w:val="20"/>
                <w:szCs w:val="20"/>
                <w:vertAlign w:val="superscript"/>
              </w:rPr>
              <w:t>2</w:t>
            </w:r>
          </w:p>
          <w:p w14:paraId="414B75DF" w14:textId="77777777" w:rsidR="006D7DDC" w:rsidRPr="00107372" w:rsidRDefault="006D7DDC" w:rsidP="006D7DDC">
            <w:pPr>
              <w:numPr>
                <w:ilvl w:val="0"/>
                <w:numId w:val="1"/>
              </w:numPr>
              <w:tabs>
                <w:tab w:val="num" w:pos="432"/>
              </w:tabs>
              <w:spacing w:before="60" w:after="60" w:line="240" w:lineRule="auto"/>
              <w:ind w:left="432"/>
              <w:jc w:val="left"/>
              <w:rPr>
                <w:rFonts w:asciiTheme="minorHAnsi" w:hAnsiTheme="minorHAnsi" w:cstheme="minorHAnsi"/>
                <w:sz w:val="20"/>
                <w:szCs w:val="20"/>
              </w:rPr>
            </w:pPr>
            <w:r w:rsidRPr="00107372">
              <w:rPr>
                <w:rStyle w:val="NvrhP-text"/>
                <w:rFonts w:asciiTheme="minorHAnsi" w:hAnsiTheme="minorHAnsi" w:cstheme="minorHAnsi"/>
                <w:sz w:val="20"/>
                <w:szCs w:val="20"/>
              </w:rPr>
              <w:t>zástavba s maximálně 2 nadzemními podlažími + podkrovím, případně ustupujícím podlažím, max. výška zástavby 1</w:t>
            </w:r>
            <w:r>
              <w:rPr>
                <w:rStyle w:val="NvrhP-text"/>
                <w:rFonts w:asciiTheme="minorHAnsi" w:hAnsiTheme="minorHAnsi" w:cstheme="minorHAnsi"/>
                <w:sz w:val="20"/>
                <w:szCs w:val="20"/>
              </w:rPr>
              <w:t>2</w:t>
            </w:r>
            <w:r w:rsidRPr="00107372">
              <w:rPr>
                <w:rStyle w:val="NvrhP-text"/>
                <w:rFonts w:asciiTheme="minorHAnsi" w:hAnsiTheme="minorHAnsi" w:cstheme="minorHAnsi"/>
                <w:sz w:val="20"/>
                <w:szCs w:val="20"/>
              </w:rPr>
              <w:t xml:space="preserve"> m od úrovně původního terénu</w:t>
            </w:r>
          </w:p>
        </w:tc>
      </w:tr>
      <w:tr w:rsidR="006D7DDC" w:rsidRPr="00F12360" w14:paraId="7A8A6CDB"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1B4449EF" w14:textId="77777777" w:rsidR="006D7DDC" w:rsidRPr="00060824" w:rsidRDefault="006D7DDC" w:rsidP="006D7DDC">
            <w:pPr>
              <w:spacing w:before="60" w:after="60" w:line="240" w:lineRule="auto"/>
              <w:jc w:val="left"/>
              <w:rPr>
                <w:rStyle w:val="NvrhP-text"/>
                <w:rFonts w:asciiTheme="minorHAnsi" w:hAnsiTheme="minorHAnsi" w:cstheme="minorHAnsi"/>
                <w:b/>
                <w:sz w:val="20"/>
                <w:szCs w:val="20"/>
              </w:rPr>
            </w:pPr>
            <w:r>
              <w:rPr>
                <w:rStyle w:val="NvrhP-text"/>
                <w:rFonts w:asciiTheme="minorHAnsi" w:hAnsiTheme="minorHAnsi" w:cstheme="minorHAnsi"/>
                <w:sz w:val="20"/>
                <w:szCs w:val="20"/>
              </w:rPr>
              <w:t>I</w:t>
            </w:r>
            <w:r>
              <w:rPr>
                <w:rStyle w:val="NvrhP-text"/>
                <w:rFonts w:asciiTheme="minorHAnsi" w:hAnsiTheme="minorHAnsi" w:cstheme="minorHAnsi"/>
              </w:rPr>
              <w:t>nvestice podmiňující využití plochy</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25D514C4" w14:textId="77777777" w:rsidR="006D7DDC" w:rsidRPr="000035F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D147B8">
              <w:rPr>
                <w:rStyle w:val="NvrhP-text"/>
                <w:rFonts w:asciiTheme="minorHAnsi" w:hAnsiTheme="minorHAnsi" w:cstheme="minorHAnsi"/>
                <w:sz w:val="20"/>
                <w:szCs w:val="20"/>
              </w:rPr>
              <w:t>v </w:t>
            </w:r>
            <w:r w:rsidRPr="00F65EF9">
              <w:rPr>
                <w:rStyle w:val="NvrhP-text"/>
                <w:rFonts w:asciiTheme="minorHAnsi" w:hAnsiTheme="minorHAnsi" w:cstheme="minorHAnsi"/>
                <w:sz w:val="20"/>
                <w:szCs w:val="20"/>
              </w:rPr>
              <w:t xml:space="preserve">ploše </w:t>
            </w:r>
            <w:proofErr w:type="gramStart"/>
            <w:r w:rsidRPr="00F65EF9">
              <w:rPr>
                <w:rStyle w:val="NvrhP-text"/>
                <w:rFonts w:asciiTheme="minorHAnsi" w:hAnsiTheme="minorHAnsi" w:cstheme="minorHAnsi"/>
                <w:sz w:val="20"/>
                <w:szCs w:val="20"/>
              </w:rPr>
              <w:t>080a</w:t>
            </w:r>
            <w:proofErr w:type="gramEnd"/>
            <w:r w:rsidRPr="00F65EF9">
              <w:rPr>
                <w:rStyle w:val="NvrhP-text"/>
                <w:rFonts w:asciiTheme="minorHAnsi" w:hAnsiTheme="minorHAnsi" w:cstheme="minorHAnsi"/>
                <w:sz w:val="20"/>
                <w:szCs w:val="20"/>
              </w:rPr>
              <w:t xml:space="preserve">-P je </w:t>
            </w:r>
            <w:r w:rsidRPr="00D147B8">
              <w:rPr>
                <w:rStyle w:val="NvrhP-text"/>
                <w:rFonts w:asciiTheme="minorHAnsi" w:hAnsiTheme="minorHAnsi" w:cstheme="minorHAnsi"/>
                <w:sz w:val="20"/>
                <w:szCs w:val="20"/>
              </w:rPr>
              <w:t>zástavba podmíněna vymezením pozemku pro zařízen</w:t>
            </w:r>
            <w:r w:rsidRPr="008F38AE">
              <w:rPr>
                <w:rStyle w:val="NvrhP-text"/>
                <w:rFonts w:asciiTheme="minorHAnsi" w:hAnsiTheme="minorHAnsi" w:cstheme="minorHAnsi"/>
                <w:sz w:val="20"/>
                <w:szCs w:val="20"/>
              </w:rPr>
              <w:t xml:space="preserve">í veřejného občanského vybavení </w:t>
            </w:r>
            <w:r w:rsidRPr="003C10A6">
              <w:rPr>
                <w:rStyle w:val="NvrhP-text"/>
                <w:rFonts w:asciiTheme="minorHAnsi" w:hAnsiTheme="minorHAnsi" w:cstheme="minorHAnsi"/>
                <w:sz w:val="20"/>
                <w:szCs w:val="20"/>
              </w:rPr>
              <w:t xml:space="preserve">o výměře umožňující </w:t>
            </w:r>
            <w:r w:rsidRPr="00D5200A">
              <w:rPr>
                <w:rStyle w:val="NvrhP-text"/>
                <w:rFonts w:asciiTheme="minorHAnsi" w:hAnsiTheme="minorHAnsi" w:cstheme="minorHAnsi"/>
                <w:sz w:val="20"/>
                <w:szCs w:val="20"/>
              </w:rPr>
              <w:t xml:space="preserve">umístění </w:t>
            </w:r>
            <w:r w:rsidRPr="00D147B8">
              <w:rPr>
                <w:rStyle w:val="NvrhP-text"/>
                <w:rFonts w:asciiTheme="minorHAnsi" w:hAnsiTheme="minorHAnsi" w:cstheme="minorHAnsi"/>
                <w:sz w:val="20"/>
                <w:szCs w:val="20"/>
              </w:rPr>
              <w:t>základního občanského vybavení kapacitně odpovídající</w:t>
            </w:r>
            <w:r>
              <w:rPr>
                <w:rStyle w:val="NvrhP-text"/>
                <w:rFonts w:asciiTheme="minorHAnsi" w:hAnsiTheme="minorHAnsi" w:cstheme="minorHAnsi"/>
                <w:sz w:val="20"/>
                <w:szCs w:val="20"/>
              </w:rPr>
              <w:t>ho</w:t>
            </w:r>
            <w:r w:rsidRPr="008F38AE">
              <w:rPr>
                <w:rStyle w:val="NvrhP-text"/>
                <w:rFonts w:asciiTheme="minorHAnsi" w:hAnsiTheme="minorHAnsi" w:cstheme="minorHAnsi"/>
                <w:sz w:val="20"/>
                <w:szCs w:val="20"/>
              </w:rPr>
              <w:t xml:space="preserve"> potřebám </w:t>
            </w:r>
            <w:r>
              <w:rPr>
                <w:rStyle w:val="NvrhP-text"/>
                <w:rFonts w:asciiTheme="minorHAnsi" w:hAnsiTheme="minorHAnsi" w:cstheme="minorHAnsi"/>
                <w:sz w:val="20"/>
                <w:szCs w:val="20"/>
              </w:rPr>
              <w:t xml:space="preserve">cílového stavu </w:t>
            </w:r>
            <w:r w:rsidRPr="008F38AE">
              <w:rPr>
                <w:rStyle w:val="NvrhP-text"/>
                <w:rFonts w:asciiTheme="minorHAnsi" w:hAnsiTheme="minorHAnsi" w:cstheme="minorHAnsi"/>
                <w:sz w:val="20"/>
                <w:szCs w:val="20"/>
              </w:rPr>
              <w:t>obyvate</w:t>
            </w:r>
            <w:r>
              <w:rPr>
                <w:rStyle w:val="NvrhP-text"/>
                <w:rFonts w:asciiTheme="minorHAnsi" w:hAnsiTheme="minorHAnsi" w:cstheme="minorHAnsi"/>
                <w:sz w:val="20"/>
                <w:szCs w:val="20"/>
              </w:rPr>
              <w:t>l</w:t>
            </w:r>
            <w:r w:rsidRPr="00D147B8">
              <w:rPr>
                <w:rStyle w:val="NvrhP-text"/>
                <w:rFonts w:asciiTheme="minorHAnsi" w:hAnsiTheme="minorHAnsi" w:cstheme="minorHAnsi"/>
                <w:sz w:val="20"/>
                <w:szCs w:val="20"/>
              </w:rPr>
              <w:t xml:space="preserve"> </w:t>
            </w:r>
            <w:r>
              <w:rPr>
                <w:rStyle w:val="NvrhP-text"/>
                <w:rFonts w:asciiTheme="minorHAnsi" w:hAnsiTheme="minorHAnsi" w:cstheme="minorHAnsi"/>
                <w:sz w:val="20"/>
                <w:szCs w:val="20"/>
              </w:rPr>
              <w:t xml:space="preserve">sídla </w:t>
            </w:r>
            <w:r w:rsidRPr="00D147B8">
              <w:rPr>
                <w:rStyle w:val="NvrhP-text"/>
                <w:rFonts w:asciiTheme="minorHAnsi" w:hAnsiTheme="minorHAnsi" w:cstheme="minorHAnsi"/>
                <w:sz w:val="20"/>
                <w:szCs w:val="20"/>
              </w:rPr>
              <w:t xml:space="preserve">Zelená, </w:t>
            </w:r>
            <w:r>
              <w:rPr>
                <w:rStyle w:val="NvrhP-text"/>
                <w:rFonts w:asciiTheme="minorHAnsi" w:hAnsiTheme="minorHAnsi" w:cstheme="minorHAnsi"/>
                <w:sz w:val="20"/>
                <w:szCs w:val="20"/>
              </w:rPr>
              <w:t>nejméně</w:t>
            </w:r>
            <w:r w:rsidRPr="000035F0">
              <w:rPr>
                <w:rStyle w:val="NvrhP-text"/>
                <w:rFonts w:asciiTheme="minorHAnsi" w:hAnsiTheme="minorHAnsi" w:cstheme="minorHAnsi"/>
                <w:sz w:val="20"/>
                <w:szCs w:val="20"/>
              </w:rPr>
              <w:t xml:space="preserve"> </w:t>
            </w:r>
            <w:r>
              <w:rPr>
                <w:rStyle w:val="NvrhP-text"/>
                <w:rFonts w:asciiTheme="minorHAnsi" w:hAnsiTheme="minorHAnsi" w:cstheme="minorHAnsi"/>
                <w:sz w:val="20"/>
                <w:szCs w:val="20"/>
              </w:rPr>
              <w:t>však o výměře 1</w:t>
            </w:r>
            <w:r w:rsidRPr="000035F0">
              <w:rPr>
                <w:rStyle w:val="NvrhP-text"/>
                <w:rFonts w:asciiTheme="minorHAnsi" w:hAnsiTheme="minorHAnsi" w:cstheme="minorHAnsi"/>
                <w:sz w:val="20"/>
                <w:szCs w:val="20"/>
              </w:rPr>
              <w:t xml:space="preserve"> 500 m</w:t>
            </w:r>
            <w:r w:rsidRPr="000035F0">
              <w:rPr>
                <w:rStyle w:val="NvrhP-text"/>
                <w:rFonts w:asciiTheme="minorHAnsi" w:hAnsiTheme="minorHAnsi" w:cstheme="minorHAnsi"/>
                <w:sz w:val="20"/>
                <w:szCs w:val="20"/>
                <w:vertAlign w:val="superscript"/>
              </w:rPr>
              <w:t>2</w:t>
            </w:r>
          </w:p>
        </w:tc>
      </w:tr>
    </w:tbl>
    <w:p w14:paraId="36D2BB6E" w14:textId="77777777" w:rsidR="00045136" w:rsidRPr="00045136" w:rsidRDefault="00045136" w:rsidP="00045136">
      <w:pPr>
        <w:spacing w:line="240" w:lineRule="auto"/>
        <w:rPr>
          <w:rStyle w:val="NvrhP-text"/>
          <w:rFonts w:asciiTheme="minorHAnsi" w:hAnsiTheme="minorHAnsi" w:cstheme="minorHAnsi"/>
          <w:i/>
          <w:iCs/>
          <w:color w:val="0070C0"/>
          <w:sz w:val="30"/>
          <w:szCs w:val="30"/>
        </w:rPr>
      </w:pPr>
    </w:p>
    <w:tbl>
      <w:tblPr>
        <w:tblW w:w="9635" w:type="dxa"/>
        <w:tblBorders>
          <w:bottom w:val="single" w:sz="4" w:space="0" w:color="000000" w:themeColor="text1"/>
          <w:insideH w:val="single" w:sz="4" w:space="0" w:color="000000" w:themeColor="text1"/>
        </w:tblBorders>
        <w:tblLook w:val="01E0" w:firstRow="1" w:lastRow="1" w:firstColumn="1" w:lastColumn="1" w:noHBand="0" w:noVBand="0"/>
      </w:tblPr>
      <w:tblGrid>
        <w:gridCol w:w="2264"/>
        <w:gridCol w:w="7371"/>
      </w:tblGrid>
      <w:tr w:rsidR="006D7DDC" w:rsidRPr="00F12360" w14:paraId="576AEDC1" w14:textId="77777777" w:rsidTr="006D7DDC">
        <w:tc>
          <w:tcPr>
            <w:tcW w:w="9635" w:type="dxa"/>
            <w:gridSpan w:val="2"/>
            <w:tcBorders>
              <w:bottom w:val="single" w:sz="4" w:space="0" w:color="808080" w:themeColor="background1" w:themeShade="80"/>
            </w:tcBorders>
            <w:shd w:val="clear" w:color="auto" w:fill="FBD4B4" w:themeFill="accent6" w:themeFillTint="66"/>
          </w:tcPr>
          <w:p w14:paraId="384558C2" w14:textId="77777777" w:rsidR="006D7DDC" w:rsidRPr="00F12360" w:rsidRDefault="006D7DDC" w:rsidP="006D7DDC">
            <w:pPr>
              <w:keepNext/>
              <w:spacing w:before="60" w:after="60" w:line="240" w:lineRule="auto"/>
              <w:jc w:val="left"/>
              <w:rPr>
                <w:rStyle w:val="NvrhP-text"/>
                <w:rFonts w:asciiTheme="minorHAnsi" w:hAnsiTheme="minorHAnsi" w:cstheme="minorHAnsi"/>
                <w:b/>
                <w:szCs w:val="24"/>
              </w:rPr>
            </w:pPr>
            <w:r w:rsidRPr="00F12360">
              <w:rPr>
                <w:rStyle w:val="NvrhP-text"/>
                <w:rFonts w:asciiTheme="minorHAnsi" w:hAnsiTheme="minorHAnsi" w:cstheme="minorHAnsi"/>
                <w:szCs w:val="24"/>
              </w:rPr>
              <w:t>DS – DOPRAVA SILNIČNÍ</w:t>
            </w:r>
          </w:p>
        </w:tc>
      </w:tr>
      <w:tr w:rsidR="006D7DDC" w:rsidRPr="00F12360" w14:paraId="2D5FBE35" w14:textId="77777777" w:rsidTr="006D7DDC">
        <w:tc>
          <w:tcPr>
            <w:tcW w:w="2264" w:type="dxa"/>
            <w:tcBorders>
              <w:top w:val="single" w:sz="4" w:space="0" w:color="808080" w:themeColor="background1" w:themeShade="80"/>
              <w:bottom w:val="single" w:sz="4" w:space="0" w:color="808080" w:themeColor="background1" w:themeShade="80"/>
            </w:tcBorders>
            <w:shd w:val="clear" w:color="auto" w:fill="auto"/>
          </w:tcPr>
          <w:p w14:paraId="3C2FF8CE"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Hlavní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1768BBB3" w14:textId="77777777" w:rsidR="006D7DDC" w:rsidRPr="00F12360" w:rsidRDefault="006D7DDC" w:rsidP="006D7DDC">
            <w:pPr>
              <w:numPr>
                <w:ilvl w:val="0"/>
                <w:numId w:val="1"/>
              </w:numPr>
              <w:tabs>
                <w:tab w:val="clear" w:pos="720"/>
                <w:tab w:val="num" w:pos="432"/>
                <w:tab w:val="num" w:pos="1620"/>
              </w:tabs>
              <w:spacing w:before="60" w:after="60" w:line="240" w:lineRule="auto"/>
              <w:ind w:left="432"/>
              <w:jc w:val="left"/>
              <w:rPr>
                <w:rStyle w:val="NvrhP-text"/>
                <w:rFonts w:asciiTheme="minorHAnsi" w:hAnsiTheme="minorHAnsi" w:cstheme="minorHAnsi"/>
                <w:sz w:val="20"/>
                <w:szCs w:val="18"/>
              </w:rPr>
            </w:pPr>
            <w:r w:rsidRPr="00F12360">
              <w:rPr>
                <w:rStyle w:val="NvrhP-text"/>
                <w:rFonts w:asciiTheme="minorHAnsi" w:hAnsiTheme="minorHAnsi" w:cstheme="minorHAnsi"/>
                <w:sz w:val="20"/>
                <w:szCs w:val="18"/>
              </w:rPr>
              <w:t>silnice a sběrné místní komunikace včetně souvisejících staveb a součástí komunikací jako náspy, zářezy, opěrné zdi, mosty apod.</w:t>
            </w:r>
          </w:p>
          <w:p w14:paraId="27F572BC"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parkoviště na terénu, samostatné, skupinové či podzemní garáže sloužící uživatelům jak dané plochy, tak širšího okolí</w:t>
            </w:r>
          </w:p>
          <w:p w14:paraId="0E3F4C53" w14:textId="77777777" w:rsidR="006D7DDC" w:rsidRPr="00F12360" w:rsidRDefault="006D7DDC" w:rsidP="006D7DDC">
            <w:pPr>
              <w:numPr>
                <w:ilvl w:val="0"/>
                <w:numId w:val="1"/>
              </w:numPr>
              <w:tabs>
                <w:tab w:val="clear" w:pos="720"/>
                <w:tab w:val="num" w:pos="432"/>
                <w:tab w:val="num" w:pos="1620"/>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18"/>
              </w:rPr>
              <w:t>stavby a zařízení dopravní vybavenosti (autobusové zastávky, areály údržby pozemních komunikací, čerpací stanice pohonných hmot apod.)</w:t>
            </w:r>
          </w:p>
        </w:tc>
      </w:tr>
      <w:tr w:rsidR="006D7DDC" w:rsidRPr="00F12360" w14:paraId="308E250A" w14:textId="77777777" w:rsidTr="006D7DDC">
        <w:tc>
          <w:tcPr>
            <w:tcW w:w="2264" w:type="dxa"/>
            <w:tcBorders>
              <w:top w:val="single" w:sz="4" w:space="0" w:color="808080" w:themeColor="background1" w:themeShade="80"/>
              <w:bottom w:val="single" w:sz="4" w:space="0" w:color="808080" w:themeColor="background1" w:themeShade="80"/>
            </w:tcBorders>
            <w:shd w:val="clear" w:color="auto" w:fill="auto"/>
          </w:tcPr>
          <w:p w14:paraId="4D10B79E"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Přípustné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1561035D" w14:textId="77777777" w:rsidR="006D7DDC" w:rsidRPr="00F12360" w:rsidRDefault="006D7DDC" w:rsidP="006D7DDC">
            <w:pPr>
              <w:numPr>
                <w:ilvl w:val="0"/>
                <w:numId w:val="1"/>
              </w:numPr>
              <w:tabs>
                <w:tab w:val="clear" w:pos="720"/>
                <w:tab w:val="num" w:pos="432"/>
                <w:tab w:val="num" w:pos="1620"/>
              </w:tabs>
              <w:spacing w:before="60" w:after="60" w:line="240" w:lineRule="auto"/>
              <w:ind w:left="432"/>
              <w:jc w:val="left"/>
              <w:rPr>
                <w:rStyle w:val="NvrhP-text"/>
                <w:rFonts w:asciiTheme="minorHAnsi" w:hAnsiTheme="minorHAnsi" w:cstheme="minorHAnsi"/>
                <w:sz w:val="20"/>
                <w:szCs w:val="18"/>
              </w:rPr>
            </w:pPr>
            <w:r w:rsidRPr="00F12360">
              <w:rPr>
                <w:rStyle w:val="NvrhP-text"/>
                <w:rFonts w:asciiTheme="minorHAnsi" w:hAnsiTheme="minorHAnsi" w:cstheme="minorHAnsi"/>
                <w:sz w:val="20"/>
                <w:szCs w:val="18"/>
              </w:rPr>
              <w:t>místní komunikace obslužné a se smíšeným provozem, veřejně přístupné účelové komunikace včetně ploch pro součásti komunikace jako náspy, zářezy, opěrné zdi, mosty apod.</w:t>
            </w:r>
          </w:p>
          <w:p w14:paraId="45CACDE4" w14:textId="77777777" w:rsidR="006D7DDC" w:rsidRPr="00F12360" w:rsidRDefault="006D7DDC" w:rsidP="006D7DDC">
            <w:pPr>
              <w:numPr>
                <w:ilvl w:val="0"/>
                <w:numId w:val="1"/>
              </w:numPr>
              <w:tabs>
                <w:tab w:val="clear" w:pos="720"/>
                <w:tab w:val="num" w:pos="432"/>
                <w:tab w:val="num" w:pos="1620"/>
              </w:tabs>
              <w:spacing w:before="60" w:after="60" w:line="240" w:lineRule="auto"/>
              <w:ind w:left="432"/>
              <w:jc w:val="left"/>
              <w:rPr>
                <w:rFonts w:asciiTheme="minorHAnsi" w:hAnsiTheme="minorHAnsi" w:cstheme="minorHAnsi"/>
                <w:sz w:val="20"/>
                <w:szCs w:val="18"/>
              </w:rPr>
            </w:pPr>
            <w:r w:rsidRPr="00F12360">
              <w:rPr>
                <w:rFonts w:asciiTheme="minorHAnsi" w:hAnsiTheme="minorHAnsi" w:cstheme="minorHAnsi"/>
                <w:sz w:val="20"/>
                <w:szCs w:val="18"/>
              </w:rPr>
              <w:t>protihluková opatření (protihlukové stěny, protihlukové ochranné valy)</w:t>
            </w:r>
          </w:p>
          <w:p w14:paraId="10498C22"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lastRenderedPageBreak/>
              <w:t>informační a reklamní zařízení s plochou max. 4 m</w:t>
            </w:r>
            <w:r w:rsidRPr="00F12360">
              <w:rPr>
                <w:rStyle w:val="NvrhP-text"/>
                <w:rFonts w:asciiTheme="minorHAnsi" w:hAnsiTheme="minorHAnsi" w:cstheme="minorHAnsi"/>
                <w:sz w:val="20"/>
                <w:szCs w:val="20"/>
                <w:vertAlign w:val="superscript"/>
              </w:rPr>
              <w:t>2</w:t>
            </w:r>
          </w:p>
          <w:p w14:paraId="7091A1D5"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související technická infrastruktura i veřejná technická infrastruktura nadřazených systémů</w:t>
            </w:r>
          </w:p>
          <w:p w14:paraId="1DFA4C09"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veřejná prostranství a veřejná zeleň</w:t>
            </w:r>
          </w:p>
          <w:p w14:paraId="2643BF3A"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ochranná, izolační a okrasná zeleň</w:t>
            </w:r>
          </w:p>
          <w:p w14:paraId="100BD244"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b/>
                <w:sz w:val="20"/>
                <w:szCs w:val="18"/>
              </w:rPr>
            </w:pPr>
            <w:r w:rsidRPr="00F12360">
              <w:rPr>
                <w:rStyle w:val="NvrhP-text"/>
                <w:rFonts w:asciiTheme="minorHAnsi" w:hAnsiTheme="minorHAnsi" w:cstheme="minorHAnsi"/>
                <w:sz w:val="20"/>
                <w:szCs w:val="20"/>
              </w:rPr>
              <w:t>vodní plochy a toky</w:t>
            </w:r>
          </w:p>
        </w:tc>
      </w:tr>
      <w:tr w:rsidR="006D7DDC" w:rsidRPr="00F12360" w14:paraId="0293D9C4" w14:textId="77777777" w:rsidTr="006D7DDC">
        <w:tc>
          <w:tcPr>
            <w:tcW w:w="2264" w:type="dxa"/>
            <w:tcBorders>
              <w:top w:val="single" w:sz="4" w:space="0" w:color="808080" w:themeColor="background1" w:themeShade="80"/>
              <w:bottom w:val="single" w:sz="4" w:space="0" w:color="808080" w:themeColor="background1" w:themeShade="80"/>
            </w:tcBorders>
            <w:shd w:val="clear" w:color="auto" w:fill="auto"/>
          </w:tcPr>
          <w:p w14:paraId="582FBC29"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lastRenderedPageBreak/>
              <w:t>Podmíněně přípustné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3A524E55" w14:textId="77777777" w:rsidR="006D7DDC" w:rsidRPr="00F12360" w:rsidRDefault="006D7DDC" w:rsidP="006D7DDC">
            <w:pPr>
              <w:spacing w:before="60" w:after="60" w:line="240" w:lineRule="auto"/>
              <w:jc w:val="left"/>
              <w:rPr>
                <w:rStyle w:val="NvrhP-text"/>
                <w:rFonts w:asciiTheme="minorHAnsi" w:hAnsiTheme="minorHAnsi" w:cstheme="minorHAnsi"/>
                <w:i/>
                <w:sz w:val="20"/>
                <w:szCs w:val="20"/>
              </w:rPr>
            </w:pPr>
            <w:r w:rsidRPr="00F12360">
              <w:rPr>
                <w:rStyle w:val="NvrhP-text"/>
                <w:rFonts w:asciiTheme="minorHAnsi" w:hAnsiTheme="minorHAnsi" w:cstheme="minorHAnsi"/>
                <w:i/>
                <w:sz w:val="20"/>
                <w:szCs w:val="20"/>
              </w:rPr>
              <w:t>není stanoveno</w:t>
            </w:r>
          </w:p>
        </w:tc>
      </w:tr>
      <w:tr w:rsidR="006D7DDC" w:rsidRPr="00F12360" w14:paraId="6D3D6EF8" w14:textId="77777777" w:rsidTr="006D7DDC">
        <w:tc>
          <w:tcPr>
            <w:tcW w:w="2264" w:type="dxa"/>
            <w:tcBorders>
              <w:top w:val="single" w:sz="4" w:space="0" w:color="808080" w:themeColor="background1" w:themeShade="80"/>
              <w:bottom w:val="single" w:sz="4" w:space="0" w:color="808080" w:themeColor="background1" w:themeShade="80"/>
            </w:tcBorders>
            <w:shd w:val="clear" w:color="auto" w:fill="auto"/>
          </w:tcPr>
          <w:p w14:paraId="7D15E13B"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Nepřípustné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4B6E9B02" w14:textId="77777777" w:rsidR="006D7DDC" w:rsidRPr="00F12360" w:rsidRDefault="006D7DDC" w:rsidP="006D7DDC">
            <w:pPr>
              <w:numPr>
                <w:ilvl w:val="0"/>
                <w:numId w:val="2"/>
              </w:numPr>
              <w:spacing w:before="60" w:after="60" w:line="240" w:lineRule="auto"/>
              <w:jc w:val="left"/>
              <w:rPr>
                <w:rStyle w:val="NvrhP-text"/>
                <w:rFonts w:asciiTheme="minorHAnsi" w:hAnsiTheme="minorHAnsi" w:cstheme="minorHAnsi"/>
                <w:sz w:val="20"/>
                <w:szCs w:val="20"/>
              </w:rPr>
            </w:pPr>
            <w:r w:rsidRPr="00F12360">
              <w:rPr>
                <w:rFonts w:asciiTheme="minorHAnsi" w:hAnsiTheme="minorHAnsi" w:cstheme="minorHAnsi"/>
                <w:sz w:val="20"/>
                <w:szCs w:val="20"/>
              </w:rPr>
              <w:t>veškeré stavby a činnosti nesouvisející s hlavním, přípustným, popřípadě podmíněně přípustným využitím</w:t>
            </w:r>
          </w:p>
        </w:tc>
      </w:tr>
      <w:tr w:rsidR="006D7DDC" w:rsidRPr="00F12360" w14:paraId="0C86FD55" w14:textId="77777777" w:rsidTr="006D7DDC">
        <w:tc>
          <w:tcPr>
            <w:tcW w:w="2264" w:type="dxa"/>
            <w:tcBorders>
              <w:top w:val="single" w:sz="4" w:space="0" w:color="808080" w:themeColor="background1" w:themeShade="80"/>
              <w:bottom w:val="single" w:sz="4" w:space="0" w:color="808080" w:themeColor="background1" w:themeShade="80"/>
            </w:tcBorders>
            <w:shd w:val="clear" w:color="auto" w:fill="auto"/>
          </w:tcPr>
          <w:p w14:paraId="68D718BA"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Podmínky prostorového uspořádání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1EDC827F" w14:textId="77777777" w:rsidR="006D7DDC" w:rsidRPr="00F12360" w:rsidRDefault="006D7DDC" w:rsidP="006D7DDC">
            <w:pPr>
              <w:spacing w:before="60" w:after="60" w:line="240" w:lineRule="auto"/>
              <w:jc w:val="left"/>
              <w:rPr>
                <w:rFonts w:asciiTheme="minorHAnsi" w:hAnsiTheme="minorHAnsi" w:cstheme="minorHAnsi"/>
                <w:sz w:val="20"/>
                <w:szCs w:val="20"/>
              </w:rPr>
            </w:pPr>
            <w:r w:rsidRPr="00F12360">
              <w:rPr>
                <w:rStyle w:val="NvrhP-text"/>
                <w:rFonts w:asciiTheme="minorHAnsi" w:hAnsiTheme="minorHAnsi" w:cstheme="minorHAnsi"/>
                <w:i/>
                <w:sz w:val="20"/>
                <w:szCs w:val="20"/>
              </w:rPr>
              <w:t>nejsou stanoveny</w:t>
            </w:r>
          </w:p>
        </w:tc>
      </w:tr>
    </w:tbl>
    <w:p w14:paraId="75344FC9" w14:textId="77777777" w:rsidR="00045136" w:rsidRPr="00045136" w:rsidRDefault="00045136" w:rsidP="00045136">
      <w:pPr>
        <w:spacing w:line="240" w:lineRule="auto"/>
        <w:rPr>
          <w:rStyle w:val="NvrhP-text"/>
          <w:rFonts w:asciiTheme="minorHAnsi" w:hAnsiTheme="minorHAnsi" w:cstheme="minorHAnsi"/>
          <w:i/>
          <w:iCs/>
          <w:color w:val="0070C0"/>
          <w:sz w:val="30"/>
          <w:szCs w:val="30"/>
        </w:rPr>
      </w:pPr>
    </w:p>
    <w:tbl>
      <w:tblPr>
        <w:tblW w:w="9643" w:type="dxa"/>
        <w:tblInd w:w="-4" w:type="dxa"/>
        <w:tblBorders>
          <w:bottom w:val="single" w:sz="4" w:space="0" w:color="000000" w:themeColor="text1"/>
          <w:insideH w:val="single" w:sz="4" w:space="0" w:color="000000" w:themeColor="text1"/>
        </w:tblBorders>
        <w:tblLook w:val="01E0" w:firstRow="1" w:lastRow="1" w:firstColumn="1" w:lastColumn="1" w:noHBand="0" w:noVBand="0"/>
      </w:tblPr>
      <w:tblGrid>
        <w:gridCol w:w="2268"/>
        <w:gridCol w:w="7375"/>
      </w:tblGrid>
      <w:tr w:rsidR="006D7DDC" w:rsidRPr="007E401C" w14:paraId="24CDF48E" w14:textId="77777777" w:rsidTr="006D7DDC">
        <w:tc>
          <w:tcPr>
            <w:tcW w:w="9643" w:type="dxa"/>
            <w:gridSpan w:val="2"/>
            <w:tcBorders>
              <w:top w:val="nil"/>
              <w:left w:val="nil"/>
              <w:bottom w:val="single" w:sz="4" w:space="0" w:color="808080" w:themeColor="background1" w:themeShade="80"/>
              <w:right w:val="nil"/>
            </w:tcBorders>
            <w:shd w:val="clear" w:color="auto" w:fill="FBD4B4" w:themeFill="accent6" w:themeFillTint="66"/>
            <w:hideMark/>
          </w:tcPr>
          <w:p w14:paraId="7E97E8E1" w14:textId="77777777" w:rsidR="006D7DDC" w:rsidRPr="007E401C" w:rsidRDefault="006D7DDC" w:rsidP="006D7DDC">
            <w:pPr>
              <w:keepNext/>
              <w:spacing w:before="60" w:after="60" w:line="240" w:lineRule="auto"/>
              <w:jc w:val="left"/>
              <w:rPr>
                <w:rStyle w:val="NvrhP-text"/>
                <w:rFonts w:asciiTheme="minorHAnsi" w:hAnsiTheme="minorHAnsi" w:cstheme="minorHAnsi"/>
                <w:b/>
                <w:szCs w:val="24"/>
              </w:rPr>
            </w:pPr>
            <w:bookmarkStart w:id="117" w:name="_Hlk55061128"/>
            <w:r w:rsidRPr="007E401C">
              <w:rPr>
                <w:rStyle w:val="NvrhP-text"/>
                <w:rFonts w:asciiTheme="minorHAnsi" w:hAnsiTheme="minorHAnsi" w:cstheme="minorHAnsi"/>
                <w:szCs w:val="24"/>
              </w:rPr>
              <w:t>DZ – DOPRAVA ŽELEZNIČNÍ</w:t>
            </w:r>
          </w:p>
        </w:tc>
      </w:tr>
      <w:tr w:rsidR="006D7DDC" w:rsidRPr="007E401C" w14:paraId="30E8A992" w14:textId="77777777" w:rsidTr="006D7DDC">
        <w:tc>
          <w:tcPr>
            <w:tcW w:w="2268" w:type="dxa"/>
            <w:tcBorders>
              <w:top w:val="single" w:sz="4" w:space="0" w:color="808080" w:themeColor="background1" w:themeShade="80"/>
              <w:left w:val="nil"/>
              <w:bottom w:val="single" w:sz="4" w:space="0" w:color="808080" w:themeColor="background1" w:themeShade="80"/>
              <w:right w:val="nil"/>
            </w:tcBorders>
            <w:hideMark/>
          </w:tcPr>
          <w:p w14:paraId="0C2BA5F5" w14:textId="77777777" w:rsidR="006D7DDC" w:rsidRPr="007E401C" w:rsidRDefault="006D7DDC" w:rsidP="006D7DDC">
            <w:pPr>
              <w:spacing w:before="60" w:after="60" w:line="240" w:lineRule="auto"/>
              <w:jc w:val="left"/>
              <w:rPr>
                <w:rStyle w:val="NvrhP-text"/>
                <w:rFonts w:asciiTheme="minorHAnsi" w:hAnsiTheme="minorHAnsi" w:cstheme="minorHAnsi"/>
                <w:b/>
                <w:sz w:val="20"/>
                <w:szCs w:val="20"/>
              </w:rPr>
            </w:pPr>
            <w:r w:rsidRPr="007E401C">
              <w:rPr>
                <w:rStyle w:val="NvrhP-text"/>
                <w:rFonts w:asciiTheme="minorHAnsi" w:hAnsiTheme="minorHAnsi" w:cstheme="minorHAnsi"/>
                <w:sz w:val="20"/>
                <w:szCs w:val="20"/>
              </w:rPr>
              <w:t>Hlavní využití</w:t>
            </w:r>
          </w:p>
        </w:tc>
        <w:tc>
          <w:tcPr>
            <w:tcW w:w="7375" w:type="dxa"/>
            <w:tcBorders>
              <w:top w:val="single" w:sz="4" w:space="0" w:color="808080" w:themeColor="background1" w:themeShade="80"/>
              <w:left w:val="nil"/>
              <w:bottom w:val="single" w:sz="4" w:space="0" w:color="808080" w:themeColor="background1" w:themeShade="80"/>
              <w:right w:val="nil"/>
            </w:tcBorders>
            <w:hideMark/>
          </w:tcPr>
          <w:p w14:paraId="018A6E97" w14:textId="77777777" w:rsidR="006D7DDC" w:rsidRPr="007E401C" w:rsidRDefault="006D7DDC" w:rsidP="006D7DDC">
            <w:pPr>
              <w:numPr>
                <w:ilvl w:val="0"/>
                <w:numId w:val="1"/>
              </w:numPr>
              <w:tabs>
                <w:tab w:val="clear" w:pos="720"/>
                <w:tab w:val="num" w:pos="432"/>
                <w:tab w:val="num" w:pos="1620"/>
              </w:tabs>
              <w:spacing w:before="60" w:after="60" w:line="240" w:lineRule="auto"/>
              <w:ind w:left="432"/>
              <w:jc w:val="left"/>
              <w:rPr>
                <w:rStyle w:val="NvrhP-text"/>
                <w:rFonts w:asciiTheme="minorHAnsi" w:hAnsiTheme="minorHAnsi" w:cstheme="minorHAnsi"/>
                <w:sz w:val="20"/>
                <w:szCs w:val="18"/>
              </w:rPr>
            </w:pPr>
            <w:r w:rsidRPr="007E401C">
              <w:rPr>
                <w:rStyle w:val="NvrhP-text"/>
                <w:rFonts w:asciiTheme="minorHAnsi" w:hAnsiTheme="minorHAnsi" w:cstheme="minorHAnsi"/>
                <w:sz w:val="20"/>
                <w:szCs w:val="18"/>
              </w:rPr>
              <w:t>obvod dráhy vč. veškerých nezbytných součástí (náspy, zářezy, opěrné zdi, mosty, kolejiště)</w:t>
            </w:r>
          </w:p>
          <w:p w14:paraId="36C14E61" w14:textId="77777777" w:rsidR="006D7DDC" w:rsidRPr="007E401C" w:rsidRDefault="006D7DDC" w:rsidP="006D7DDC">
            <w:pPr>
              <w:numPr>
                <w:ilvl w:val="0"/>
                <w:numId w:val="1"/>
              </w:numPr>
              <w:tabs>
                <w:tab w:val="clear" w:pos="720"/>
                <w:tab w:val="num" w:pos="432"/>
                <w:tab w:val="num" w:pos="1620"/>
              </w:tabs>
              <w:spacing w:before="60" w:after="60" w:line="240" w:lineRule="auto"/>
              <w:ind w:left="432"/>
              <w:jc w:val="left"/>
              <w:rPr>
                <w:rStyle w:val="NvrhP-text"/>
                <w:rFonts w:asciiTheme="minorHAnsi" w:hAnsiTheme="minorHAnsi" w:cstheme="minorHAnsi"/>
                <w:sz w:val="20"/>
                <w:szCs w:val="18"/>
              </w:rPr>
            </w:pPr>
            <w:r w:rsidRPr="007E401C">
              <w:rPr>
                <w:rStyle w:val="NvrhP-text"/>
                <w:rFonts w:asciiTheme="minorHAnsi" w:hAnsiTheme="minorHAnsi" w:cstheme="minorHAnsi"/>
                <w:sz w:val="20"/>
                <w:szCs w:val="18"/>
              </w:rPr>
              <w:t>stavby a zařízení vybavenosti pro drážní dopravu (železniční stanice a zastávky, nástupiště, provozní a správní budovy dráhy)</w:t>
            </w:r>
          </w:p>
        </w:tc>
      </w:tr>
      <w:tr w:rsidR="006D7DDC" w:rsidRPr="007E401C" w14:paraId="58BD9662" w14:textId="77777777" w:rsidTr="006D7DDC">
        <w:tc>
          <w:tcPr>
            <w:tcW w:w="2268" w:type="dxa"/>
            <w:tcBorders>
              <w:top w:val="single" w:sz="4" w:space="0" w:color="808080" w:themeColor="background1" w:themeShade="80"/>
              <w:left w:val="nil"/>
              <w:bottom w:val="single" w:sz="4" w:space="0" w:color="808080" w:themeColor="background1" w:themeShade="80"/>
              <w:right w:val="nil"/>
            </w:tcBorders>
            <w:hideMark/>
          </w:tcPr>
          <w:p w14:paraId="68BE0C2B" w14:textId="77777777" w:rsidR="006D7DDC" w:rsidRPr="007E401C" w:rsidRDefault="006D7DDC" w:rsidP="006D7DDC">
            <w:pPr>
              <w:spacing w:before="60" w:after="60" w:line="240" w:lineRule="auto"/>
              <w:jc w:val="left"/>
              <w:rPr>
                <w:rStyle w:val="NvrhP-text"/>
                <w:rFonts w:asciiTheme="minorHAnsi" w:hAnsiTheme="minorHAnsi" w:cstheme="minorHAnsi"/>
                <w:b/>
                <w:sz w:val="20"/>
                <w:szCs w:val="20"/>
              </w:rPr>
            </w:pPr>
            <w:r w:rsidRPr="007E401C">
              <w:rPr>
                <w:rStyle w:val="NvrhP-text"/>
                <w:rFonts w:asciiTheme="minorHAnsi" w:hAnsiTheme="minorHAnsi" w:cstheme="minorHAnsi"/>
                <w:sz w:val="20"/>
                <w:szCs w:val="20"/>
              </w:rPr>
              <w:t>Přípustné využití</w:t>
            </w:r>
          </w:p>
        </w:tc>
        <w:tc>
          <w:tcPr>
            <w:tcW w:w="7375" w:type="dxa"/>
            <w:tcBorders>
              <w:top w:val="single" w:sz="4" w:space="0" w:color="808080" w:themeColor="background1" w:themeShade="80"/>
              <w:left w:val="nil"/>
              <w:bottom w:val="single" w:sz="4" w:space="0" w:color="808080" w:themeColor="background1" w:themeShade="80"/>
              <w:right w:val="nil"/>
            </w:tcBorders>
            <w:hideMark/>
          </w:tcPr>
          <w:p w14:paraId="5DE5CE6C" w14:textId="77777777" w:rsidR="006D7DDC" w:rsidRPr="007E401C" w:rsidRDefault="006D7DDC" w:rsidP="006D7DDC">
            <w:pPr>
              <w:numPr>
                <w:ilvl w:val="0"/>
                <w:numId w:val="1"/>
              </w:numPr>
              <w:tabs>
                <w:tab w:val="clear" w:pos="720"/>
                <w:tab w:val="num" w:pos="432"/>
                <w:tab w:val="num" w:pos="1620"/>
              </w:tabs>
              <w:spacing w:before="60" w:after="60" w:line="240" w:lineRule="auto"/>
              <w:ind w:left="432"/>
              <w:jc w:val="left"/>
              <w:rPr>
                <w:rFonts w:asciiTheme="minorHAnsi" w:hAnsiTheme="minorHAnsi" w:cstheme="minorHAnsi"/>
                <w:szCs w:val="18"/>
              </w:rPr>
            </w:pPr>
            <w:r w:rsidRPr="007E401C">
              <w:rPr>
                <w:rFonts w:asciiTheme="minorHAnsi" w:hAnsiTheme="minorHAnsi" w:cstheme="minorHAnsi"/>
                <w:sz w:val="20"/>
                <w:szCs w:val="18"/>
              </w:rPr>
              <w:t>protihluková opatření (protihlukové stěny, protihlukové ochranné valy)</w:t>
            </w:r>
          </w:p>
          <w:p w14:paraId="542CE84A" w14:textId="77777777" w:rsidR="006D7DDC"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Pr>
                <w:rStyle w:val="NvrhP-text"/>
                <w:rFonts w:asciiTheme="minorHAnsi" w:hAnsiTheme="minorHAnsi" w:cstheme="minorHAnsi"/>
                <w:sz w:val="20"/>
                <w:szCs w:val="20"/>
              </w:rPr>
              <w:t>doplňkové služby pro cestující (obchod, veřejné stravování, služby úschoven apod.)</w:t>
            </w:r>
          </w:p>
          <w:p w14:paraId="59D83DAA" w14:textId="77777777" w:rsidR="006D7DDC"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Pr>
                <w:rStyle w:val="NvrhP-text"/>
                <w:rFonts w:asciiTheme="minorHAnsi" w:hAnsiTheme="minorHAnsi" w:cstheme="minorHAnsi"/>
                <w:sz w:val="20"/>
                <w:szCs w:val="20"/>
              </w:rPr>
              <w:t xml:space="preserve">podniková administrativa a komerční služby pro zaměstnance </w:t>
            </w:r>
          </w:p>
          <w:p w14:paraId="57C29A58" w14:textId="77777777" w:rsidR="006D7DDC" w:rsidRPr="007E401C"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7E401C">
              <w:rPr>
                <w:rStyle w:val="NvrhP-text"/>
                <w:rFonts w:asciiTheme="minorHAnsi" w:hAnsiTheme="minorHAnsi" w:cstheme="minorHAnsi"/>
                <w:sz w:val="20"/>
                <w:szCs w:val="20"/>
              </w:rPr>
              <w:t xml:space="preserve">informační zařízení </w:t>
            </w:r>
          </w:p>
          <w:p w14:paraId="5FA7F7E9" w14:textId="77777777" w:rsidR="006D7DDC"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751C48">
              <w:rPr>
                <w:rStyle w:val="NvrhP-text"/>
                <w:rFonts w:asciiTheme="minorHAnsi" w:hAnsiTheme="minorHAnsi" w:cstheme="minorHAnsi"/>
                <w:sz w:val="20"/>
                <w:szCs w:val="20"/>
              </w:rPr>
              <w:t>související dopravní a technická infrastruktura i veřejná dopravní a technická infrastruktura nadřazených systémů</w:t>
            </w:r>
          </w:p>
          <w:p w14:paraId="49DE8C99" w14:textId="77777777" w:rsidR="006D7DDC" w:rsidRPr="00751C48"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Pr>
                <w:rStyle w:val="NvrhP-text"/>
                <w:rFonts w:asciiTheme="minorHAnsi" w:hAnsiTheme="minorHAnsi" w:cstheme="minorHAnsi"/>
                <w:sz w:val="20"/>
                <w:szCs w:val="20"/>
              </w:rPr>
              <w:t>odstavné a manipulační plochy pro obslužnou dopravu</w:t>
            </w:r>
          </w:p>
          <w:p w14:paraId="79C49315" w14:textId="77777777" w:rsidR="006D7DDC" w:rsidRPr="00751C48"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751C48">
              <w:rPr>
                <w:rStyle w:val="NvrhP-text"/>
                <w:rFonts w:asciiTheme="minorHAnsi" w:hAnsiTheme="minorHAnsi" w:cstheme="minorHAnsi"/>
                <w:sz w:val="20"/>
                <w:szCs w:val="20"/>
              </w:rPr>
              <w:t xml:space="preserve">parkoviště typu park and </w:t>
            </w:r>
            <w:proofErr w:type="spellStart"/>
            <w:r w:rsidRPr="00751C48">
              <w:rPr>
                <w:rStyle w:val="NvrhP-text"/>
                <w:rFonts w:asciiTheme="minorHAnsi" w:hAnsiTheme="minorHAnsi" w:cstheme="minorHAnsi"/>
                <w:sz w:val="20"/>
                <w:szCs w:val="20"/>
              </w:rPr>
              <w:t>Ride</w:t>
            </w:r>
            <w:proofErr w:type="spellEnd"/>
            <w:r w:rsidRPr="00751C48">
              <w:rPr>
                <w:rStyle w:val="NvrhP-text"/>
                <w:rFonts w:asciiTheme="minorHAnsi" w:hAnsiTheme="minorHAnsi" w:cstheme="minorHAnsi"/>
                <w:sz w:val="20"/>
                <w:szCs w:val="20"/>
              </w:rPr>
              <w:t xml:space="preserve"> (P+R) a Kiss and </w:t>
            </w:r>
            <w:proofErr w:type="spellStart"/>
            <w:r w:rsidRPr="00751C48">
              <w:rPr>
                <w:rStyle w:val="NvrhP-text"/>
                <w:rFonts w:asciiTheme="minorHAnsi" w:hAnsiTheme="minorHAnsi" w:cstheme="minorHAnsi"/>
                <w:sz w:val="20"/>
                <w:szCs w:val="20"/>
              </w:rPr>
              <w:t>Ride</w:t>
            </w:r>
            <w:proofErr w:type="spellEnd"/>
            <w:r w:rsidRPr="00751C48">
              <w:rPr>
                <w:rStyle w:val="NvrhP-text"/>
                <w:rFonts w:asciiTheme="minorHAnsi" w:hAnsiTheme="minorHAnsi" w:cstheme="minorHAnsi"/>
                <w:sz w:val="20"/>
                <w:szCs w:val="20"/>
              </w:rPr>
              <w:t xml:space="preserve"> (K+R) </w:t>
            </w:r>
          </w:p>
          <w:p w14:paraId="054B941A" w14:textId="77777777" w:rsidR="006D7DDC" w:rsidRPr="007E401C" w:rsidRDefault="006D7DDC" w:rsidP="006D7DDC">
            <w:pPr>
              <w:numPr>
                <w:ilvl w:val="0"/>
                <w:numId w:val="1"/>
              </w:numPr>
              <w:tabs>
                <w:tab w:val="num" w:pos="432"/>
              </w:tabs>
              <w:spacing w:before="60" w:after="60" w:line="240" w:lineRule="auto"/>
              <w:ind w:left="432"/>
              <w:jc w:val="left"/>
              <w:rPr>
                <w:rFonts w:asciiTheme="minorHAnsi" w:hAnsiTheme="minorHAnsi" w:cstheme="minorHAnsi"/>
              </w:rPr>
            </w:pPr>
            <w:r w:rsidRPr="007E401C">
              <w:rPr>
                <w:rFonts w:asciiTheme="minorHAnsi" w:hAnsiTheme="minorHAnsi" w:cstheme="minorHAnsi"/>
                <w:sz w:val="20"/>
                <w:szCs w:val="20"/>
              </w:rPr>
              <w:t>komunikace pro chodce a cyklisty včetně pěších a cyklistických lávek, nadchodů či podchodů</w:t>
            </w:r>
          </w:p>
          <w:p w14:paraId="3F7D6C82" w14:textId="77777777" w:rsidR="006D7DDC" w:rsidRPr="007E401C"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rPr>
            </w:pPr>
            <w:r w:rsidRPr="007E401C">
              <w:rPr>
                <w:rStyle w:val="NvrhP-text"/>
                <w:rFonts w:asciiTheme="minorHAnsi" w:hAnsiTheme="minorHAnsi" w:cstheme="minorHAnsi"/>
                <w:sz w:val="20"/>
                <w:szCs w:val="20"/>
              </w:rPr>
              <w:t>veřejná prostranství a veřejná zeleň</w:t>
            </w:r>
          </w:p>
          <w:p w14:paraId="49B88082" w14:textId="77777777" w:rsidR="006D7DDC" w:rsidRPr="007E401C"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7E401C">
              <w:rPr>
                <w:rStyle w:val="NvrhP-text"/>
                <w:rFonts w:asciiTheme="minorHAnsi" w:hAnsiTheme="minorHAnsi" w:cstheme="minorHAnsi"/>
                <w:sz w:val="20"/>
                <w:szCs w:val="20"/>
              </w:rPr>
              <w:t>ochranná, izolační a okrasná zeleň</w:t>
            </w:r>
          </w:p>
          <w:p w14:paraId="4626C76E" w14:textId="77777777" w:rsidR="006D7DDC" w:rsidRPr="007E401C"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7E401C">
              <w:rPr>
                <w:rStyle w:val="NvrhP-text"/>
                <w:rFonts w:asciiTheme="minorHAnsi" w:hAnsiTheme="minorHAnsi" w:cstheme="minorHAnsi"/>
                <w:sz w:val="20"/>
                <w:szCs w:val="20"/>
              </w:rPr>
              <w:t>vodní plochy a toky</w:t>
            </w:r>
          </w:p>
        </w:tc>
      </w:tr>
      <w:tr w:rsidR="006D7DDC" w:rsidRPr="007E401C" w14:paraId="1208FB93" w14:textId="77777777" w:rsidTr="006D7DDC">
        <w:tc>
          <w:tcPr>
            <w:tcW w:w="2268" w:type="dxa"/>
            <w:tcBorders>
              <w:top w:val="single" w:sz="4" w:space="0" w:color="808080" w:themeColor="background1" w:themeShade="80"/>
              <w:left w:val="nil"/>
              <w:bottom w:val="single" w:sz="4" w:space="0" w:color="808080" w:themeColor="background1" w:themeShade="80"/>
              <w:right w:val="nil"/>
            </w:tcBorders>
            <w:hideMark/>
          </w:tcPr>
          <w:p w14:paraId="7C3F1C1E" w14:textId="77777777" w:rsidR="006D7DDC" w:rsidRPr="007E401C" w:rsidRDefault="006D7DDC" w:rsidP="006D7DDC">
            <w:pPr>
              <w:spacing w:before="60" w:after="60" w:line="240" w:lineRule="auto"/>
              <w:jc w:val="left"/>
              <w:rPr>
                <w:rStyle w:val="NvrhP-text"/>
                <w:rFonts w:asciiTheme="minorHAnsi" w:hAnsiTheme="minorHAnsi" w:cstheme="minorHAnsi"/>
                <w:b/>
                <w:sz w:val="20"/>
                <w:szCs w:val="20"/>
              </w:rPr>
            </w:pPr>
            <w:r w:rsidRPr="007E401C">
              <w:rPr>
                <w:rStyle w:val="NvrhP-text"/>
                <w:rFonts w:asciiTheme="minorHAnsi" w:hAnsiTheme="minorHAnsi" w:cstheme="minorHAnsi"/>
                <w:sz w:val="20"/>
                <w:szCs w:val="20"/>
              </w:rPr>
              <w:t>Podmíněně přípustné využití</w:t>
            </w:r>
          </w:p>
        </w:tc>
        <w:tc>
          <w:tcPr>
            <w:tcW w:w="7375" w:type="dxa"/>
            <w:tcBorders>
              <w:top w:val="single" w:sz="4" w:space="0" w:color="808080" w:themeColor="background1" w:themeShade="80"/>
              <w:left w:val="nil"/>
              <w:bottom w:val="single" w:sz="4" w:space="0" w:color="808080" w:themeColor="background1" w:themeShade="80"/>
              <w:right w:val="nil"/>
            </w:tcBorders>
            <w:hideMark/>
          </w:tcPr>
          <w:p w14:paraId="1C26A808" w14:textId="77777777" w:rsidR="006D7DDC" w:rsidRPr="007E401C" w:rsidRDefault="006D7DDC" w:rsidP="006D7DDC">
            <w:pPr>
              <w:spacing w:before="60" w:after="60" w:line="240" w:lineRule="auto"/>
              <w:jc w:val="left"/>
              <w:rPr>
                <w:rStyle w:val="NvrhP-text"/>
                <w:rFonts w:asciiTheme="minorHAnsi" w:hAnsiTheme="minorHAnsi" w:cstheme="minorHAnsi"/>
                <w:i/>
                <w:sz w:val="20"/>
                <w:szCs w:val="20"/>
              </w:rPr>
            </w:pPr>
            <w:r w:rsidRPr="007E401C">
              <w:rPr>
                <w:rStyle w:val="NvrhP-text"/>
                <w:rFonts w:asciiTheme="minorHAnsi" w:hAnsiTheme="minorHAnsi" w:cstheme="minorHAnsi"/>
                <w:i/>
                <w:sz w:val="20"/>
                <w:szCs w:val="20"/>
              </w:rPr>
              <w:t>není stanoveno</w:t>
            </w:r>
          </w:p>
        </w:tc>
      </w:tr>
      <w:tr w:rsidR="006D7DDC" w:rsidRPr="007E401C" w14:paraId="01D39748" w14:textId="77777777" w:rsidTr="006D7DDC">
        <w:tc>
          <w:tcPr>
            <w:tcW w:w="2268" w:type="dxa"/>
            <w:tcBorders>
              <w:top w:val="single" w:sz="4" w:space="0" w:color="808080" w:themeColor="background1" w:themeShade="80"/>
              <w:left w:val="nil"/>
              <w:bottom w:val="single" w:sz="4" w:space="0" w:color="808080" w:themeColor="background1" w:themeShade="80"/>
              <w:right w:val="nil"/>
            </w:tcBorders>
            <w:hideMark/>
          </w:tcPr>
          <w:p w14:paraId="7DA7E082" w14:textId="77777777" w:rsidR="006D7DDC" w:rsidRPr="007E401C" w:rsidRDefault="006D7DDC" w:rsidP="006D7DDC">
            <w:pPr>
              <w:spacing w:before="60" w:after="60" w:line="240" w:lineRule="auto"/>
              <w:jc w:val="left"/>
              <w:rPr>
                <w:rStyle w:val="NvrhP-text"/>
                <w:rFonts w:asciiTheme="minorHAnsi" w:hAnsiTheme="minorHAnsi" w:cstheme="minorHAnsi"/>
                <w:b/>
                <w:sz w:val="20"/>
                <w:szCs w:val="20"/>
              </w:rPr>
            </w:pPr>
            <w:r w:rsidRPr="007E401C">
              <w:rPr>
                <w:rStyle w:val="NvrhP-text"/>
                <w:rFonts w:asciiTheme="minorHAnsi" w:hAnsiTheme="minorHAnsi" w:cstheme="minorHAnsi"/>
                <w:sz w:val="20"/>
                <w:szCs w:val="20"/>
              </w:rPr>
              <w:t>Nepřípustné využití</w:t>
            </w:r>
          </w:p>
        </w:tc>
        <w:tc>
          <w:tcPr>
            <w:tcW w:w="7375" w:type="dxa"/>
            <w:tcBorders>
              <w:top w:val="single" w:sz="4" w:space="0" w:color="808080" w:themeColor="background1" w:themeShade="80"/>
              <w:left w:val="nil"/>
              <w:bottom w:val="single" w:sz="4" w:space="0" w:color="808080" w:themeColor="background1" w:themeShade="80"/>
              <w:right w:val="nil"/>
            </w:tcBorders>
            <w:hideMark/>
          </w:tcPr>
          <w:p w14:paraId="2C5CDE94" w14:textId="77777777" w:rsidR="006D7DDC" w:rsidRPr="007E401C" w:rsidRDefault="006D7DDC" w:rsidP="006D7DDC">
            <w:pPr>
              <w:numPr>
                <w:ilvl w:val="0"/>
                <w:numId w:val="2"/>
              </w:numPr>
              <w:spacing w:before="60" w:after="60" w:line="240" w:lineRule="auto"/>
              <w:jc w:val="left"/>
              <w:rPr>
                <w:rStyle w:val="NvrhP-text"/>
                <w:rFonts w:asciiTheme="minorHAnsi" w:hAnsiTheme="minorHAnsi" w:cstheme="minorHAnsi"/>
                <w:sz w:val="20"/>
                <w:szCs w:val="20"/>
              </w:rPr>
            </w:pPr>
            <w:r w:rsidRPr="007E401C">
              <w:rPr>
                <w:rFonts w:asciiTheme="minorHAnsi" w:hAnsiTheme="minorHAnsi" w:cstheme="minorHAnsi"/>
                <w:sz w:val="20"/>
                <w:szCs w:val="20"/>
              </w:rPr>
              <w:t>veškeré stavby a činnosti nesouvisející s hlavním, přípustným, popřípadě podmíněně přípustným využitím</w:t>
            </w:r>
          </w:p>
        </w:tc>
      </w:tr>
      <w:tr w:rsidR="006D7DDC" w:rsidRPr="007E401C" w14:paraId="42DC7235" w14:textId="77777777" w:rsidTr="006D7DDC">
        <w:tc>
          <w:tcPr>
            <w:tcW w:w="2268" w:type="dxa"/>
            <w:tcBorders>
              <w:top w:val="single" w:sz="4" w:space="0" w:color="808080" w:themeColor="background1" w:themeShade="80"/>
              <w:left w:val="nil"/>
              <w:bottom w:val="single" w:sz="4" w:space="0" w:color="808080" w:themeColor="background1" w:themeShade="80"/>
              <w:right w:val="nil"/>
            </w:tcBorders>
            <w:hideMark/>
          </w:tcPr>
          <w:p w14:paraId="2D5F4B85" w14:textId="77777777" w:rsidR="006D7DDC" w:rsidRPr="007E401C" w:rsidRDefault="006D7DDC" w:rsidP="006D7DDC">
            <w:pPr>
              <w:spacing w:before="60" w:after="60" w:line="240" w:lineRule="auto"/>
              <w:jc w:val="left"/>
              <w:rPr>
                <w:rStyle w:val="NvrhP-text"/>
                <w:rFonts w:asciiTheme="minorHAnsi" w:hAnsiTheme="minorHAnsi" w:cstheme="minorHAnsi"/>
                <w:b/>
                <w:sz w:val="20"/>
                <w:szCs w:val="20"/>
              </w:rPr>
            </w:pPr>
            <w:r w:rsidRPr="007E401C">
              <w:rPr>
                <w:rStyle w:val="NvrhP-text"/>
                <w:rFonts w:asciiTheme="minorHAnsi" w:hAnsiTheme="minorHAnsi" w:cstheme="minorHAnsi"/>
                <w:sz w:val="20"/>
                <w:szCs w:val="20"/>
              </w:rPr>
              <w:t>Podmínky prostorového uspořádání</w:t>
            </w:r>
          </w:p>
        </w:tc>
        <w:tc>
          <w:tcPr>
            <w:tcW w:w="7375" w:type="dxa"/>
            <w:tcBorders>
              <w:top w:val="single" w:sz="4" w:space="0" w:color="808080" w:themeColor="background1" w:themeShade="80"/>
              <w:left w:val="nil"/>
              <w:bottom w:val="single" w:sz="4" w:space="0" w:color="808080" w:themeColor="background1" w:themeShade="80"/>
              <w:right w:val="nil"/>
            </w:tcBorders>
            <w:hideMark/>
          </w:tcPr>
          <w:p w14:paraId="3BE10729" w14:textId="77777777" w:rsidR="006D7DDC" w:rsidRPr="007E401C" w:rsidRDefault="006D7DDC" w:rsidP="006D7DDC">
            <w:pPr>
              <w:tabs>
                <w:tab w:val="num" w:pos="432"/>
              </w:tabs>
              <w:spacing w:before="60" w:after="60" w:line="240" w:lineRule="auto"/>
              <w:ind w:left="432" w:hanging="360"/>
              <w:jc w:val="left"/>
              <w:rPr>
                <w:rFonts w:asciiTheme="minorHAnsi" w:hAnsiTheme="minorHAnsi" w:cstheme="minorHAnsi"/>
                <w:i/>
              </w:rPr>
            </w:pPr>
            <w:r w:rsidRPr="007E401C">
              <w:rPr>
                <w:rStyle w:val="NvrhP-text"/>
                <w:rFonts w:asciiTheme="minorHAnsi" w:hAnsiTheme="minorHAnsi" w:cstheme="minorHAnsi"/>
                <w:i/>
                <w:sz w:val="20"/>
                <w:szCs w:val="20"/>
              </w:rPr>
              <w:t>nejsou stanoveny</w:t>
            </w:r>
          </w:p>
        </w:tc>
      </w:tr>
      <w:bookmarkEnd w:id="117"/>
    </w:tbl>
    <w:p w14:paraId="761D821C" w14:textId="77777777" w:rsidR="00045136" w:rsidRPr="00045136" w:rsidRDefault="00045136" w:rsidP="00045136">
      <w:pPr>
        <w:spacing w:line="240" w:lineRule="auto"/>
        <w:rPr>
          <w:rStyle w:val="NvrhP-text"/>
          <w:rFonts w:asciiTheme="minorHAnsi" w:hAnsiTheme="minorHAnsi" w:cstheme="minorHAnsi"/>
          <w:i/>
          <w:iCs/>
          <w:color w:val="0070C0"/>
          <w:sz w:val="30"/>
          <w:szCs w:val="30"/>
        </w:rPr>
      </w:pPr>
    </w:p>
    <w:tbl>
      <w:tblPr>
        <w:tblW w:w="9639" w:type="dxa"/>
        <w:tblInd w:w="-4" w:type="dxa"/>
        <w:tblBorders>
          <w:bottom w:val="single" w:sz="4" w:space="0" w:color="000000" w:themeColor="text1"/>
          <w:insideH w:val="single" w:sz="4" w:space="0" w:color="000000" w:themeColor="text1"/>
        </w:tblBorders>
        <w:tblLook w:val="01E0" w:firstRow="1" w:lastRow="1" w:firstColumn="1" w:lastColumn="1" w:noHBand="0" w:noVBand="0"/>
      </w:tblPr>
      <w:tblGrid>
        <w:gridCol w:w="2272"/>
        <w:gridCol w:w="7367"/>
      </w:tblGrid>
      <w:tr w:rsidR="006D7DDC" w:rsidRPr="007E401C" w14:paraId="3A706C9B" w14:textId="77777777" w:rsidTr="006D7DDC">
        <w:tc>
          <w:tcPr>
            <w:tcW w:w="9639" w:type="dxa"/>
            <w:gridSpan w:val="2"/>
            <w:tcBorders>
              <w:bottom w:val="single" w:sz="4" w:space="0" w:color="808080" w:themeColor="background1" w:themeShade="80"/>
            </w:tcBorders>
            <w:shd w:val="clear" w:color="auto" w:fill="FBD4B4" w:themeFill="accent6" w:themeFillTint="66"/>
          </w:tcPr>
          <w:p w14:paraId="53929BD0" w14:textId="77777777" w:rsidR="006D7DDC" w:rsidRPr="007E401C" w:rsidRDefault="006D7DDC" w:rsidP="006D7DDC">
            <w:pPr>
              <w:keepNext/>
              <w:spacing w:before="60" w:after="60" w:line="240" w:lineRule="auto"/>
              <w:jc w:val="left"/>
              <w:rPr>
                <w:rStyle w:val="NvrhP-text"/>
                <w:rFonts w:asciiTheme="minorHAnsi" w:hAnsiTheme="minorHAnsi" w:cstheme="minorHAnsi"/>
                <w:b/>
                <w:szCs w:val="24"/>
              </w:rPr>
            </w:pPr>
            <w:r w:rsidRPr="007E401C">
              <w:rPr>
                <w:rStyle w:val="NvrhP-text"/>
                <w:rFonts w:asciiTheme="minorHAnsi" w:hAnsiTheme="minorHAnsi" w:cstheme="minorHAnsi"/>
                <w:szCs w:val="24"/>
              </w:rPr>
              <w:t>TI – TECHNICKÁ INFRASTRUKTURA</w:t>
            </w:r>
          </w:p>
        </w:tc>
      </w:tr>
      <w:tr w:rsidR="006D7DDC" w:rsidRPr="007E401C" w14:paraId="28C4FB11" w14:textId="77777777" w:rsidTr="006D7DDC">
        <w:tc>
          <w:tcPr>
            <w:tcW w:w="2272" w:type="dxa"/>
            <w:tcBorders>
              <w:top w:val="single" w:sz="4" w:space="0" w:color="808080" w:themeColor="background1" w:themeShade="80"/>
              <w:bottom w:val="single" w:sz="4" w:space="0" w:color="808080" w:themeColor="background1" w:themeShade="80"/>
            </w:tcBorders>
            <w:shd w:val="clear" w:color="auto" w:fill="auto"/>
          </w:tcPr>
          <w:p w14:paraId="06033B52" w14:textId="77777777" w:rsidR="006D7DDC" w:rsidRPr="007E401C" w:rsidRDefault="006D7DDC" w:rsidP="006D7DDC">
            <w:pPr>
              <w:spacing w:before="60" w:after="60" w:line="240" w:lineRule="auto"/>
              <w:jc w:val="left"/>
              <w:rPr>
                <w:rStyle w:val="NvrhP-text"/>
                <w:rFonts w:asciiTheme="minorHAnsi" w:hAnsiTheme="minorHAnsi" w:cstheme="minorHAnsi"/>
                <w:b/>
                <w:sz w:val="20"/>
                <w:szCs w:val="20"/>
              </w:rPr>
            </w:pPr>
            <w:r w:rsidRPr="007E401C">
              <w:rPr>
                <w:rStyle w:val="NvrhP-text"/>
                <w:rFonts w:asciiTheme="minorHAnsi" w:hAnsiTheme="minorHAnsi" w:cstheme="minorHAnsi"/>
                <w:sz w:val="20"/>
                <w:szCs w:val="20"/>
              </w:rPr>
              <w:t>Hlavní využití</w:t>
            </w:r>
          </w:p>
        </w:tc>
        <w:tc>
          <w:tcPr>
            <w:tcW w:w="7367" w:type="dxa"/>
            <w:tcBorders>
              <w:top w:val="single" w:sz="4" w:space="0" w:color="808080" w:themeColor="background1" w:themeShade="80"/>
              <w:bottom w:val="single" w:sz="4" w:space="0" w:color="808080" w:themeColor="background1" w:themeShade="80"/>
            </w:tcBorders>
            <w:shd w:val="clear" w:color="auto" w:fill="auto"/>
          </w:tcPr>
          <w:p w14:paraId="4507776E" w14:textId="77777777" w:rsidR="006D7DDC" w:rsidRPr="007E401C" w:rsidRDefault="006D7DDC" w:rsidP="006D7DDC">
            <w:pPr>
              <w:numPr>
                <w:ilvl w:val="0"/>
                <w:numId w:val="1"/>
              </w:numPr>
              <w:tabs>
                <w:tab w:val="clear" w:pos="720"/>
                <w:tab w:val="num" w:pos="432"/>
                <w:tab w:val="num" w:pos="1620"/>
              </w:tabs>
              <w:spacing w:before="60" w:after="60" w:line="240" w:lineRule="auto"/>
              <w:ind w:left="432"/>
              <w:jc w:val="left"/>
              <w:rPr>
                <w:rStyle w:val="NvrhP-text"/>
                <w:rFonts w:asciiTheme="minorHAnsi" w:hAnsiTheme="minorHAnsi" w:cstheme="minorHAnsi"/>
                <w:sz w:val="20"/>
                <w:szCs w:val="18"/>
              </w:rPr>
            </w:pPr>
            <w:r w:rsidRPr="007E401C">
              <w:rPr>
                <w:rStyle w:val="NvrhP-text"/>
                <w:rFonts w:asciiTheme="minorHAnsi" w:hAnsiTheme="minorHAnsi" w:cstheme="minorHAnsi"/>
                <w:sz w:val="20"/>
                <w:szCs w:val="18"/>
              </w:rPr>
              <w:t>stavby a zařízení pro zabezpečování zásobování vodou</w:t>
            </w:r>
          </w:p>
          <w:p w14:paraId="4A7D8B1B" w14:textId="77777777" w:rsidR="006D7DDC" w:rsidRPr="007E401C" w:rsidRDefault="006D7DDC" w:rsidP="006D7DDC">
            <w:pPr>
              <w:numPr>
                <w:ilvl w:val="0"/>
                <w:numId w:val="1"/>
              </w:numPr>
              <w:tabs>
                <w:tab w:val="clear" w:pos="720"/>
                <w:tab w:val="num" w:pos="432"/>
                <w:tab w:val="num" w:pos="1620"/>
              </w:tabs>
              <w:spacing w:before="60" w:after="60" w:line="240" w:lineRule="auto"/>
              <w:ind w:left="432"/>
              <w:jc w:val="left"/>
              <w:rPr>
                <w:rStyle w:val="NvrhP-text"/>
                <w:rFonts w:asciiTheme="minorHAnsi" w:hAnsiTheme="minorHAnsi" w:cstheme="minorHAnsi"/>
                <w:sz w:val="20"/>
                <w:szCs w:val="18"/>
              </w:rPr>
            </w:pPr>
            <w:r w:rsidRPr="007E401C">
              <w:rPr>
                <w:rStyle w:val="NvrhP-text"/>
                <w:rFonts w:asciiTheme="minorHAnsi" w:hAnsiTheme="minorHAnsi" w:cstheme="minorHAnsi"/>
                <w:sz w:val="20"/>
                <w:szCs w:val="18"/>
              </w:rPr>
              <w:t>stavby a zařízení pro odvádění a čištění odpadních vod</w:t>
            </w:r>
          </w:p>
          <w:p w14:paraId="4D4E63F9" w14:textId="77777777" w:rsidR="006D7DDC" w:rsidRPr="007E401C" w:rsidRDefault="006D7DDC" w:rsidP="006D7DDC">
            <w:pPr>
              <w:numPr>
                <w:ilvl w:val="0"/>
                <w:numId w:val="1"/>
              </w:numPr>
              <w:tabs>
                <w:tab w:val="clear" w:pos="720"/>
                <w:tab w:val="num" w:pos="432"/>
                <w:tab w:val="num" w:pos="1620"/>
              </w:tabs>
              <w:spacing w:before="60" w:after="60" w:line="240" w:lineRule="auto"/>
              <w:ind w:left="432"/>
              <w:jc w:val="left"/>
              <w:rPr>
                <w:rStyle w:val="NvrhP-text"/>
                <w:rFonts w:asciiTheme="minorHAnsi" w:hAnsiTheme="minorHAnsi" w:cstheme="minorHAnsi"/>
                <w:sz w:val="20"/>
                <w:szCs w:val="18"/>
              </w:rPr>
            </w:pPr>
            <w:r w:rsidRPr="007E401C">
              <w:rPr>
                <w:rStyle w:val="NvrhP-text"/>
                <w:rFonts w:asciiTheme="minorHAnsi" w:hAnsiTheme="minorHAnsi" w:cstheme="minorHAnsi"/>
                <w:sz w:val="20"/>
                <w:szCs w:val="18"/>
              </w:rPr>
              <w:t>stavby a zařízení pro výrobu a rozvod elektrické energie</w:t>
            </w:r>
          </w:p>
          <w:p w14:paraId="535E2724" w14:textId="77777777" w:rsidR="006D7DDC" w:rsidRPr="007E401C" w:rsidRDefault="006D7DDC" w:rsidP="006D7DDC">
            <w:pPr>
              <w:numPr>
                <w:ilvl w:val="0"/>
                <w:numId w:val="1"/>
              </w:numPr>
              <w:tabs>
                <w:tab w:val="clear" w:pos="720"/>
                <w:tab w:val="num" w:pos="432"/>
                <w:tab w:val="num" w:pos="1620"/>
              </w:tabs>
              <w:spacing w:before="60" w:after="60" w:line="240" w:lineRule="auto"/>
              <w:ind w:left="432"/>
              <w:jc w:val="left"/>
              <w:rPr>
                <w:rStyle w:val="NvrhP-text"/>
                <w:rFonts w:asciiTheme="minorHAnsi" w:hAnsiTheme="minorHAnsi" w:cstheme="minorHAnsi"/>
                <w:sz w:val="20"/>
                <w:szCs w:val="18"/>
              </w:rPr>
            </w:pPr>
            <w:r w:rsidRPr="007E401C">
              <w:rPr>
                <w:rStyle w:val="NvrhP-text"/>
                <w:rFonts w:asciiTheme="minorHAnsi" w:hAnsiTheme="minorHAnsi" w:cstheme="minorHAnsi"/>
                <w:sz w:val="20"/>
                <w:szCs w:val="18"/>
              </w:rPr>
              <w:t>stavby a zařízení pro zásobování plynem</w:t>
            </w:r>
          </w:p>
          <w:p w14:paraId="5E106831" w14:textId="77777777" w:rsidR="006D7DDC" w:rsidRPr="007E401C" w:rsidRDefault="006D7DDC" w:rsidP="006D7DDC">
            <w:pPr>
              <w:numPr>
                <w:ilvl w:val="0"/>
                <w:numId w:val="1"/>
              </w:numPr>
              <w:tabs>
                <w:tab w:val="clear" w:pos="720"/>
                <w:tab w:val="num" w:pos="432"/>
                <w:tab w:val="num" w:pos="1620"/>
              </w:tabs>
              <w:spacing w:before="60" w:after="60" w:line="240" w:lineRule="auto"/>
              <w:ind w:left="432"/>
              <w:jc w:val="left"/>
              <w:rPr>
                <w:rStyle w:val="NvrhP-text"/>
                <w:rFonts w:asciiTheme="minorHAnsi" w:hAnsiTheme="minorHAnsi" w:cstheme="minorHAnsi"/>
                <w:sz w:val="20"/>
                <w:szCs w:val="18"/>
              </w:rPr>
            </w:pPr>
            <w:r w:rsidRPr="007E401C">
              <w:rPr>
                <w:rStyle w:val="NvrhP-text"/>
                <w:rFonts w:asciiTheme="minorHAnsi" w:hAnsiTheme="minorHAnsi" w:cstheme="minorHAnsi"/>
                <w:sz w:val="20"/>
                <w:szCs w:val="18"/>
              </w:rPr>
              <w:t>stavby a zařízení pro zásobování teplem</w:t>
            </w:r>
          </w:p>
          <w:p w14:paraId="367A1105" w14:textId="77777777" w:rsidR="006D7DDC" w:rsidRPr="007E401C" w:rsidRDefault="006D7DDC" w:rsidP="006D7DDC">
            <w:pPr>
              <w:numPr>
                <w:ilvl w:val="0"/>
                <w:numId w:val="1"/>
              </w:numPr>
              <w:tabs>
                <w:tab w:val="clear" w:pos="720"/>
                <w:tab w:val="num" w:pos="432"/>
                <w:tab w:val="num" w:pos="1620"/>
              </w:tabs>
              <w:spacing w:before="60" w:after="60" w:line="240" w:lineRule="auto"/>
              <w:ind w:left="432"/>
              <w:jc w:val="left"/>
              <w:rPr>
                <w:rStyle w:val="NvrhP-text"/>
                <w:rFonts w:asciiTheme="minorHAnsi" w:hAnsiTheme="minorHAnsi" w:cstheme="minorHAnsi"/>
                <w:sz w:val="20"/>
                <w:szCs w:val="20"/>
              </w:rPr>
            </w:pPr>
            <w:r w:rsidRPr="007E401C">
              <w:rPr>
                <w:rStyle w:val="NvrhP-text"/>
                <w:rFonts w:asciiTheme="minorHAnsi" w:hAnsiTheme="minorHAnsi" w:cstheme="minorHAnsi"/>
                <w:sz w:val="20"/>
                <w:szCs w:val="18"/>
              </w:rPr>
              <w:t>stavby a zařízení elektronických komunikací</w:t>
            </w:r>
          </w:p>
          <w:p w14:paraId="03EBB1E7" w14:textId="77777777" w:rsidR="006D7DDC" w:rsidRPr="007E401C" w:rsidRDefault="006D7DDC" w:rsidP="006D7DDC">
            <w:pPr>
              <w:numPr>
                <w:ilvl w:val="0"/>
                <w:numId w:val="1"/>
              </w:numPr>
              <w:tabs>
                <w:tab w:val="clear" w:pos="720"/>
                <w:tab w:val="num" w:pos="432"/>
                <w:tab w:val="num" w:pos="1620"/>
              </w:tabs>
              <w:spacing w:before="60" w:after="60" w:line="240" w:lineRule="auto"/>
              <w:ind w:left="432"/>
              <w:jc w:val="left"/>
              <w:rPr>
                <w:rStyle w:val="NvrhP-text"/>
                <w:rFonts w:asciiTheme="minorHAnsi" w:hAnsiTheme="minorHAnsi" w:cstheme="minorHAnsi"/>
                <w:sz w:val="20"/>
                <w:szCs w:val="20"/>
              </w:rPr>
            </w:pPr>
            <w:r w:rsidRPr="007E401C">
              <w:rPr>
                <w:rStyle w:val="NvrhP-text"/>
                <w:rFonts w:asciiTheme="minorHAnsi" w:hAnsiTheme="minorHAnsi" w:cstheme="minorHAnsi"/>
                <w:sz w:val="20"/>
                <w:szCs w:val="18"/>
              </w:rPr>
              <w:t>stavby a zařízení pro odpadové hospodářství</w:t>
            </w:r>
          </w:p>
          <w:p w14:paraId="0414B088" w14:textId="77777777" w:rsidR="006D7DDC" w:rsidRPr="007E401C" w:rsidRDefault="006D7DDC" w:rsidP="006D7DDC">
            <w:pPr>
              <w:numPr>
                <w:ilvl w:val="0"/>
                <w:numId w:val="1"/>
              </w:numPr>
              <w:tabs>
                <w:tab w:val="clear" w:pos="720"/>
                <w:tab w:val="num" w:pos="432"/>
                <w:tab w:val="num" w:pos="1620"/>
              </w:tabs>
              <w:spacing w:before="60" w:after="60" w:line="240" w:lineRule="auto"/>
              <w:ind w:left="432"/>
              <w:jc w:val="left"/>
              <w:rPr>
                <w:rStyle w:val="NvrhP-text"/>
                <w:rFonts w:asciiTheme="minorHAnsi" w:hAnsiTheme="minorHAnsi" w:cstheme="minorHAnsi"/>
                <w:sz w:val="20"/>
                <w:szCs w:val="20"/>
              </w:rPr>
            </w:pPr>
            <w:r w:rsidRPr="007E401C">
              <w:rPr>
                <w:rStyle w:val="NvrhP-text"/>
                <w:rFonts w:asciiTheme="minorHAnsi" w:hAnsiTheme="minorHAnsi" w:cstheme="minorHAnsi"/>
                <w:sz w:val="20"/>
                <w:szCs w:val="20"/>
              </w:rPr>
              <w:lastRenderedPageBreak/>
              <w:t>stavby a opatření určené ke snížení ohrožení živelními a jinými pohromami</w:t>
            </w:r>
          </w:p>
        </w:tc>
      </w:tr>
      <w:tr w:rsidR="006D7DDC" w:rsidRPr="007E401C" w14:paraId="7107169C" w14:textId="77777777" w:rsidTr="006D7DDC">
        <w:tc>
          <w:tcPr>
            <w:tcW w:w="2272" w:type="dxa"/>
            <w:tcBorders>
              <w:top w:val="single" w:sz="4" w:space="0" w:color="808080" w:themeColor="background1" w:themeShade="80"/>
              <w:bottom w:val="single" w:sz="4" w:space="0" w:color="808080" w:themeColor="background1" w:themeShade="80"/>
            </w:tcBorders>
            <w:shd w:val="clear" w:color="auto" w:fill="auto"/>
          </w:tcPr>
          <w:p w14:paraId="27E094B8" w14:textId="77777777" w:rsidR="006D7DDC" w:rsidRPr="007E401C" w:rsidRDefault="006D7DDC" w:rsidP="006D7DDC">
            <w:pPr>
              <w:spacing w:before="60" w:after="60" w:line="240" w:lineRule="auto"/>
              <w:jc w:val="left"/>
              <w:rPr>
                <w:rStyle w:val="NvrhP-text"/>
                <w:rFonts w:asciiTheme="minorHAnsi" w:hAnsiTheme="minorHAnsi" w:cstheme="minorHAnsi"/>
                <w:b/>
                <w:sz w:val="20"/>
                <w:szCs w:val="20"/>
              </w:rPr>
            </w:pPr>
            <w:r w:rsidRPr="007E401C">
              <w:rPr>
                <w:rStyle w:val="NvrhP-text"/>
                <w:rFonts w:asciiTheme="minorHAnsi" w:hAnsiTheme="minorHAnsi" w:cstheme="minorHAnsi"/>
                <w:sz w:val="20"/>
                <w:szCs w:val="20"/>
              </w:rPr>
              <w:lastRenderedPageBreak/>
              <w:t>Přípustné využití</w:t>
            </w:r>
          </w:p>
        </w:tc>
        <w:tc>
          <w:tcPr>
            <w:tcW w:w="7367" w:type="dxa"/>
            <w:tcBorders>
              <w:top w:val="single" w:sz="4" w:space="0" w:color="808080" w:themeColor="background1" w:themeShade="80"/>
              <w:bottom w:val="single" w:sz="4" w:space="0" w:color="808080" w:themeColor="background1" w:themeShade="80"/>
            </w:tcBorders>
            <w:shd w:val="clear" w:color="auto" w:fill="auto"/>
          </w:tcPr>
          <w:p w14:paraId="6DB60CA4" w14:textId="77777777" w:rsidR="006D7DDC" w:rsidRPr="007E401C" w:rsidRDefault="006D7DDC" w:rsidP="006D7DDC">
            <w:pPr>
              <w:numPr>
                <w:ilvl w:val="0"/>
                <w:numId w:val="1"/>
              </w:numPr>
              <w:tabs>
                <w:tab w:val="clear" w:pos="720"/>
                <w:tab w:val="num" w:pos="432"/>
                <w:tab w:val="num" w:pos="1620"/>
              </w:tabs>
              <w:spacing w:before="60" w:after="60" w:line="240" w:lineRule="auto"/>
              <w:ind w:left="432"/>
              <w:jc w:val="left"/>
              <w:rPr>
                <w:rStyle w:val="NvrhP-text"/>
                <w:rFonts w:asciiTheme="minorHAnsi" w:hAnsiTheme="minorHAnsi" w:cstheme="minorHAnsi"/>
                <w:sz w:val="20"/>
                <w:szCs w:val="18"/>
              </w:rPr>
            </w:pPr>
            <w:r w:rsidRPr="007E401C">
              <w:rPr>
                <w:rStyle w:val="NvrhP-text"/>
                <w:rFonts w:asciiTheme="minorHAnsi" w:hAnsiTheme="minorHAnsi" w:cstheme="minorHAnsi"/>
                <w:sz w:val="20"/>
                <w:szCs w:val="18"/>
              </w:rPr>
              <w:t>objekty pro správu a údržbu zařízení technické infrastruktury</w:t>
            </w:r>
          </w:p>
          <w:p w14:paraId="7C0FD973" w14:textId="77777777" w:rsidR="006D7DDC" w:rsidRPr="007E401C" w:rsidRDefault="006D7DDC" w:rsidP="006D7DDC">
            <w:pPr>
              <w:numPr>
                <w:ilvl w:val="0"/>
                <w:numId w:val="1"/>
              </w:numPr>
              <w:tabs>
                <w:tab w:val="clear" w:pos="720"/>
                <w:tab w:val="num" w:pos="432"/>
                <w:tab w:val="num" w:pos="1620"/>
              </w:tabs>
              <w:spacing w:before="60" w:after="60" w:line="240" w:lineRule="auto"/>
              <w:ind w:left="432"/>
              <w:jc w:val="left"/>
              <w:rPr>
                <w:rStyle w:val="NvrhP-text"/>
                <w:rFonts w:asciiTheme="minorHAnsi" w:hAnsiTheme="minorHAnsi" w:cstheme="minorHAnsi"/>
                <w:sz w:val="20"/>
                <w:szCs w:val="18"/>
              </w:rPr>
            </w:pPr>
            <w:r w:rsidRPr="007E401C">
              <w:rPr>
                <w:rStyle w:val="NvrhP-text"/>
                <w:rFonts w:asciiTheme="minorHAnsi" w:hAnsiTheme="minorHAnsi" w:cstheme="minorHAnsi"/>
                <w:sz w:val="20"/>
                <w:szCs w:val="18"/>
              </w:rPr>
              <w:t>zařízení požární ochrany, požární nádrže</w:t>
            </w:r>
          </w:p>
          <w:p w14:paraId="071603F2" w14:textId="77777777" w:rsidR="006D7DDC" w:rsidRPr="007E401C"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18"/>
              </w:rPr>
            </w:pPr>
            <w:r w:rsidRPr="007E401C">
              <w:rPr>
                <w:rStyle w:val="NvrhP-text"/>
                <w:rFonts w:asciiTheme="minorHAnsi" w:hAnsiTheme="minorHAnsi" w:cstheme="minorHAnsi"/>
                <w:sz w:val="20"/>
                <w:szCs w:val="18"/>
              </w:rPr>
              <w:t xml:space="preserve">služební byty správců objektů a nezbytného personálu pro provoz a údržbu </w:t>
            </w:r>
          </w:p>
          <w:p w14:paraId="72A2156E" w14:textId="77777777" w:rsidR="006D7DDC" w:rsidRPr="007E401C" w:rsidRDefault="006D7DDC" w:rsidP="006D7DDC">
            <w:pPr>
              <w:numPr>
                <w:ilvl w:val="0"/>
                <w:numId w:val="1"/>
              </w:numPr>
              <w:tabs>
                <w:tab w:val="clear" w:pos="720"/>
                <w:tab w:val="num" w:pos="432"/>
                <w:tab w:val="num" w:pos="1620"/>
              </w:tabs>
              <w:spacing w:before="60" w:after="60" w:line="240" w:lineRule="auto"/>
              <w:ind w:left="432"/>
              <w:jc w:val="left"/>
              <w:rPr>
                <w:rStyle w:val="NvrhP-text"/>
                <w:rFonts w:asciiTheme="minorHAnsi" w:hAnsiTheme="minorHAnsi" w:cstheme="minorHAnsi"/>
                <w:sz w:val="20"/>
                <w:szCs w:val="18"/>
              </w:rPr>
            </w:pPr>
            <w:r w:rsidRPr="007E401C">
              <w:rPr>
                <w:rStyle w:val="NvrhP-text"/>
                <w:rFonts w:asciiTheme="minorHAnsi" w:hAnsiTheme="minorHAnsi" w:cstheme="minorHAnsi"/>
                <w:sz w:val="20"/>
                <w:szCs w:val="18"/>
              </w:rPr>
              <w:t>veřejná prostranství</w:t>
            </w:r>
            <w:r w:rsidRPr="007E401C">
              <w:rPr>
                <w:rStyle w:val="NvrhP-text"/>
                <w:rFonts w:asciiTheme="minorHAnsi" w:hAnsiTheme="minorHAnsi" w:cstheme="minorHAnsi"/>
                <w:sz w:val="20"/>
                <w:szCs w:val="20"/>
              </w:rPr>
              <w:t xml:space="preserve"> a veřejná zeleň</w:t>
            </w:r>
          </w:p>
          <w:p w14:paraId="4F1D17D8" w14:textId="77777777" w:rsidR="006D7DDC" w:rsidRPr="007E401C" w:rsidRDefault="006D7DDC" w:rsidP="006D7DDC">
            <w:pPr>
              <w:numPr>
                <w:ilvl w:val="0"/>
                <w:numId w:val="1"/>
              </w:numPr>
              <w:tabs>
                <w:tab w:val="clear" w:pos="720"/>
                <w:tab w:val="num" w:pos="432"/>
                <w:tab w:val="num" w:pos="1620"/>
              </w:tabs>
              <w:spacing w:before="60" w:after="60" w:line="240" w:lineRule="auto"/>
              <w:ind w:left="432"/>
              <w:jc w:val="left"/>
              <w:rPr>
                <w:rStyle w:val="NvrhP-text"/>
                <w:rFonts w:asciiTheme="minorHAnsi" w:hAnsiTheme="minorHAnsi" w:cstheme="minorHAnsi"/>
                <w:sz w:val="20"/>
                <w:szCs w:val="18"/>
              </w:rPr>
            </w:pPr>
            <w:r w:rsidRPr="007E401C">
              <w:rPr>
                <w:rStyle w:val="NvrhP-text"/>
                <w:rFonts w:asciiTheme="minorHAnsi" w:hAnsiTheme="minorHAnsi" w:cstheme="minorHAnsi"/>
                <w:sz w:val="20"/>
                <w:szCs w:val="20"/>
              </w:rPr>
              <w:t>ochranná, izolační a okrasná zeleň</w:t>
            </w:r>
            <w:r w:rsidRPr="007E401C">
              <w:rPr>
                <w:rStyle w:val="NvrhP-text"/>
                <w:rFonts w:asciiTheme="minorHAnsi" w:hAnsiTheme="minorHAnsi" w:cstheme="minorHAnsi"/>
                <w:sz w:val="20"/>
                <w:szCs w:val="18"/>
              </w:rPr>
              <w:t xml:space="preserve"> </w:t>
            </w:r>
          </w:p>
          <w:p w14:paraId="2A288F1D" w14:textId="77777777" w:rsidR="006D7DDC" w:rsidRPr="007E401C"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7E401C">
              <w:rPr>
                <w:rStyle w:val="NvrhP-text"/>
                <w:rFonts w:asciiTheme="minorHAnsi" w:hAnsiTheme="minorHAnsi" w:cstheme="minorHAnsi"/>
                <w:sz w:val="20"/>
                <w:szCs w:val="20"/>
              </w:rPr>
              <w:t>související dopravní infrastruktura</w:t>
            </w:r>
          </w:p>
        </w:tc>
      </w:tr>
      <w:tr w:rsidR="006D7DDC" w:rsidRPr="007E401C" w14:paraId="64ED1E66" w14:textId="77777777" w:rsidTr="006D7DDC">
        <w:tc>
          <w:tcPr>
            <w:tcW w:w="2272" w:type="dxa"/>
            <w:tcBorders>
              <w:top w:val="single" w:sz="4" w:space="0" w:color="808080" w:themeColor="background1" w:themeShade="80"/>
              <w:bottom w:val="single" w:sz="4" w:space="0" w:color="808080" w:themeColor="background1" w:themeShade="80"/>
            </w:tcBorders>
            <w:shd w:val="clear" w:color="auto" w:fill="auto"/>
          </w:tcPr>
          <w:p w14:paraId="37FB5F06" w14:textId="77777777" w:rsidR="006D7DDC" w:rsidRPr="007E401C" w:rsidRDefault="006D7DDC" w:rsidP="006D7DDC">
            <w:pPr>
              <w:spacing w:before="60" w:after="60" w:line="240" w:lineRule="auto"/>
              <w:jc w:val="left"/>
              <w:rPr>
                <w:rStyle w:val="NvrhP-text"/>
                <w:rFonts w:asciiTheme="minorHAnsi" w:hAnsiTheme="minorHAnsi" w:cstheme="minorHAnsi"/>
                <w:b/>
                <w:sz w:val="20"/>
                <w:szCs w:val="20"/>
              </w:rPr>
            </w:pPr>
            <w:r w:rsidRPr="007E401C">
              <w:rPr>
                <w:rStyle w:val="NvrhP-text"/>
                <w:rFonts w:asciiTheme="minorHAnsi" w:hAnsiTheme="minorHAnsi" w:cstheme="minorHAnsi"/>
                <w:sz w:val="20"/>
                <w:szCs w:val="20"/>
              </w:rPr>
              <w:t>Podmíněně přípustné využití</w:t>
            </w:r>
          </w:p>
        </w:tc>
        <w:tc>
          <w:tcPr>
            <w:tcW w:w="7367" w:type="dxa"/>
            <w:tcBorders>
              <w:top w:val="single" w:sz="4" w:space="0" w:color="808080" w:themeColor="background1" w:themeShade="80"/>
              <w:bottom w:val="single" w:sz="4" w:space="0" w:color="808080" w:themeColor="background1" w:themeShade="80"/>
            </w:tcBorders>
            <w:shd w:val="clear" w:color="auto" w:fill="auto"/>
          </w:tcPr>
          <w:p w14:paraId="417948DD" w14:textId="77777777" w:rsidR="006D7DDC" w:rsidRPr="007E401C" w:rsidRDefault="006D7DDC" w:rsidP="006D7DDC">
            <w:pPr>
              <w:spacing w:before="60" w:after="60" w:line="240" w:lineRule="auto"/>
              <w:jc w:val="left"/>
              <w:rPr>
                <w:rStyle w:val="NvrhP-text"/>
                <w:rFonts w:asciiTheme="minorHAnsi" w:hAnsiTheme="minorHAnsi" w:cstheme="minorHAnsi"/>
                <w:i/>
                <w:sz w:val="20"/>
                <w:szCs w:val="20"/>
              </w:rPr>
            </w:pPr>
            <w:r w:rsidRPr="007E401C">
              <w:rPr>
                <w:rStyle w:val="NvrhP-text"/>
                <w:rFonts w:asciiTheme="minorHAnsi" w:hAnsiTheme="minorHAnsi" w:cstheme="minorHAnsi"/>
                <w:i/>
                <w:sz w:val="20"/>
                <w:szCs w:val="20"/>
              </w:rPr>
              <w:t>není stanoveno</w:t>
            </w:r>
          </w:p>
        </w:tc>
      </w:tr>
      <w:tr w:rsidR="006D7DDC" w:rsidRPr="007E401C" w14:paraId="3E6CA7B6" w14:textId="77777777" w:rsidTr="006D7DDC">
        <w:tc>
          <w:tcPr>
            <w:tcW w:w="2272" w:type="dxa"/>
            <w:tcBorders>
              <w:top w:val="single" w:sz="4" w:space="0" w:color="808080" w:themeColor="background1" w:themeShade="80"/>
              <w:bottom w:val="single" w:sz="4" w:space="0" w:color="808080" w:themeColor="background1" w:themeShade="80"/>
            </w:tcBorders>
            <w:shd w:val="clear" w:color="auto" w:fill="auto"/>
          </w:tcPr>
          <w:p w14:paraId="77B42045" w14:textId="77777777" w:rsidR="006D7DDC" w:rsidRPr="007E401C" w:rsidRDefault="006D7DDC" w:rsidP="006D7DDC">
            <w:pPr>
              <w:spacing w:before="60" w:after="60" w:line="240" w:lineRule="auto"/>
              <w:jc w:val="left"/>
              <w:rPr>
                <w:rStyle w:val="NvrhP-text"/>
                <w:rFonts w:asciiTheme="minorHAnsi" w:hAnsiTheme="minorHAnsi" w:cstheme="minorHAnsi"/>
                <w:b/>
                <w:sz w:val="20"/>
                <w:szCs w:val="20"/>
              </w:rPr>
            </w:pPr>
            <w:r w:rsidRPr="007E401C">
              <w:rPr>
                <w:rStyle w:val="NvrhP-text"/>
                <w:rFonts w:asciiTheme="minorHAnsi" w:hAnsiTheme="minorHAnsi" w:cstheme="minorHAnsi"/>
                <w:sz w:val="20"/>
                <w:szCs w:val="20"/>
              </w:rPr>
              <w:t>Nepřípustné využití</w:t>
            </w:r>
          </w:p>
        </w:tc>
        <w:tc>
          <w:tcPr>
            <w:tcW w:w="7367" w:type="dxa"/>
            <w:tcBorders>
              <w:top w:val="single" w:sz="4" w:space="0" w:color="808080" w:themeColor="background1" w:themeShade="80"/>
              <w:bottom w:val="single" w:sz="4" w:space="0" w:color="808080" w:themeColor="background1" w:themeShade="80"/>
            </w:tcBorders>
            <w:shd w:val="clear" w:color="auto" w:fill="auto"/>
          </w:tcPr>
          <w:p w14:paraId="5446E283" w14:textId="77777777" w:rsidR="006D7DDC" w:rsidRPr="007E401C" w:rsidRDefault="006D7DDC" w:rsidP="006D7DDC">
            <w:pPr>
              <w:numPr>
                <w:ilvl w:val="0"/>
                <w:numId w:val="2"/>
              </w:numPr>
              <w:spacing w:before="60" w:after="60" w:line="240" w:lineRule="auto"/>
              <w:jc w:val="left"/>
              <w:rPr>
                <w:rStyle w:val="NvrhP-text"/>
                <w:rFonts w:asciiTheme="minorHAnsi" w:hAnsiTheme="minorHAnsi" w:cstheme="minorHAnsi"/>
                <w:sz w:val="20"/>
                <w:szCs w:val="20"/>
              </w:rPr>
            </w:pPr>
            <w:r w:rsidRPr="007E401C">
              <w:rPr>
                <w:rFonts w:asciiTheme="minorHAnsi" w:hAnsiTheme="minorHAnsi" w:cstheme="minorHAnsi"/>
                <w:sz w:val="20"/>
                <w:szCs w:val="20"/>
              </w:rPr>
              <w:t>veškeré stavby a činnosti nesouvisející s hlavním, přípustným, popřípadě podmíněně přípustným využitím</w:t>
            </w:r>
          </w:p>
        </w:tc>
      </w:tr>
      <w:tr w:rsidR="006D7DDC" w:rsidRPr="007E401C" w14:paraId="59708839" w14:textId="77777777" w:rsidTr="006D7DDC">
        <w:tc>
          <w:tcPr>
            <w:tcW w:w="2272" w:type="dxa"/>
            <w:tcBorders>
              <w:top w:val="single" w:sz="4" w:space="0" w:color="808080" w:themeColor="background1" w:themeShade="80"/>
              <w:bottom w:val="single" w:sz="4" w:space="0" w:color="808080" w:themeColor="background1" w:themeShade="80"/>
            </w:tcBorders>
            <w:shd w:val="clear" w:color="auto" w:fill="auto"/>
          </w:tcPr>
          <w:p w14:paraId="696ACF13" w14:textId="77777777" w:rsidR="006D7DDC" w:rsidRPr="007E401C" w:rsidRDefault="006D7DDC" w:rsidP="006D7DDC">
            <w:pPr>
              <w:spacing w:before="60" w:after="60" w:line="240" w:lineRule="auto"/>
              <w:jc w:val="left"/>
              <w:rPr>
                <w:rStyle w:val="NvrhP-text"/>
                <w:rFonts w:asciiTheme="minorHAnsi" w:hAnsiTheme="minorHAnsi" w:cstheme="minorHAnsi"/>
                <w:b/>
                <w:sz w:val="20"/>
                <w:szCs w:val="20"/>
              </w:rPr>
            </w:pPr>
            <w:r w:rsidRPr="007E401C">
              <w:rPr>
                <w:rStyle w:val="NvrhP-text"/>
                <w:rFonts w:asciiTheme="minorHAnsi" w:hAnsiTheme="minorHAnsi" w:cstheme="minorHAnsi"/>
                <w:sz w:val="20"/>
                <w:szCs w:val="20"/>
              </w:rPr>
              <w:t>Podmínky prostorového uspořádání</w:t>
            </w:r>
          </w:p>
        </w:tc>
        <w:tc>
          <w:tcPr>
            <w:tcW w:w="7367" w:type="dxa"/>
            <w:tcBorders>
              <w:top w:val="single" w:sz="4" w:space="0" w:color="808080" w:themeColor="background1" w:themeShade="80"/>
              <w:bottom w:val="single" w:sz="4" w:space="0" w:color="808080" w:themeColor="background1" w:themeShade="80"/>
            </w:tcBorders>
            <w:shd w:val="clear" w:color="auto" w:fill="auto"/>
          </w:tcPr>
          <w:p w14:paraId="41970390" w14:textId="77777777" w:rsidR="006D7DDC" w:rsidRPr="007E401C" w:rsidRDefault="006D7DDC" w:rsidP="006D7DDC">
            <w:pPr>
              <w:spacing w:before="60" w:after="60" w:line="240" w:lineRule="auto"/>
              <w:jc w:val="left"/>
              <w:rPr>
                <w:rFonts w:asciiTheme="minorHAnsi" w:hAnsiTheme="minorHAnsi" w:cstheme="minorHAnsi"/>
                <w:sz w:val="20"/>
                <w:szCs w:val="20"/>
              </w:rPr>
            </w:pPr>
            <w:r w:rsidRPr="007E401C">
              <w:rPr>
                <w:rStyle w:val="NvrhP-text"/>
                <w:rFonts w:asciiTheme="minorHAnsi" w:hAnsiTheme="minorHAnsi" w:cstheme="minorHAnsi"/>
                <w:i/>
                <w:sz w:val="20"/>
                <w:szCs w:val="20"/>
              </w:rPr>
              <w:t>nejsou stanoveny</w:t>
            </w:r>
          </w:p>
        </w:tc>
      </w:tr>
    </w:tbl>
    <w:p w14:paraId="7EBB1559" w14:textId="77777777" w:rsidR="00045136" w:rsidRPr="00045136" w:rsidRDefault="00045136" w:rsidP="00045136">
      <w:pPr>
        <w:spacing w:line="240" w:lineRule="auto"/>
        <w:rPr>
          <w:rStyle w:val="NvrhP-text"/>
          <w:rFonts w:asciiTheme="minorHAnsi" w:hAnsiTheme="minorHAnsi" w:cstheme="minorHAnsi"/>
          <w:i/>
          <w:iCs/>
          <w:color w:val="0070C0"/>
          <w:sz w:val="30"/>
          <w:szCs w:val="30"/>
        </w:rPr>
      </w:pPr>
    </w:p>
    <w:tbl>
      <w:tblPr>
        <w:tblW w:w="9639" w:type="dxa"/>
        <w:tblBorders>
          <w:bottom w:val="single" w:sz="4" w:space="0" w:color="000000" w:themeColor="text1"/>
          <w:insideH w:val="single" w:sz="4" w:space="0" w:color="000000" w:themeColor="text1"/>
        </w:tblBorders>
        <w:tblLook w:val="01E0" w:firstRow="1" w:lastRow="1" w:firstColumn="1" w:lastColumn="1" w:noHBand="0" w:noVBand="0"/>
      </w:tblPr>
      <w:tblGrid>
        <w:gridCol w:w="2268"/>
        <w:gridCol w:w="7371"/>
      </w:tblGrid>
      <w:tr w:rsidR="006D7DDC" w:rsidRPr="0042580F" w14:paraId="17C425AE" w14:textId="77777777" w:rsidTr="006D7DDC">
        <w:tc>
          <w:tcPr>
            <w:tcW w:w="9639" w:type="dxa"/>
            <w:gridSpan w:val="2"/>
            <w:tcBorders>
              <w:bottom w:val="single" w:sz="4" w:space="0" w:color="808080" w:themeColor="background1" w:themeShade="80"/>
            </w:tcBorders>
            <w:shd w:val="clear" w:color="auto" w:fill="FBD4B4" w:themeFill="accent6" w:themeFillTint="66"/>
          </w:tcPr>
          <w:p w14:paraId="65DAD903" w14:textId="77777777" w:rsidR="006D7DDC" w:rsidRPr="0042580F" w:rsidRDefault="006D7DDC" w:rsidP="006D7DDC">
            <w:pPr>
              <w:keepNext/>
              <w:spacing w:before="60" w:after="60" w:line="240" w:lineRule="auto"/>
              <w:jc w:val="left"/>
              <w:rPr>
                <w:rStyle w:val="NvrhP-text"/>
                <w:rFonts w:asciiTheme="minorHAnsi" w:hAnsiTheme="minorHAnsi"/>
                <w:b/>
                <w:szCs w:val="24"/>
              </w:rPr>
            </w:pPr>
            <w:r>
              <w:rPr>
                <w:rStyle w:val="NvrhP-text"/>
                <w:rFonts w:asciiTheme="minorHAnsi" w:hAnsiTheme="minorHAnsi"/>
                <w:szCs w:val="20"/>
              </w:rPr>
              <w:t>VL – VÝROBA LEHKÁ</w:t>
            </w:r>
          </w:p>
        </w:tc>
      </w:tr>
      <w:tr w:rsidR="006D7DDC" w:rsidRPr="00B4101A" w14:paraId="4B957F63"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5AE632AA" w14:textId="77777777" w:rsidR="006D7DDC" w:rsidRPr="0042580F" w:rsidRDefault="006D7DDC" w:rsidP="006D7DDC">
            <w:pPr>
              <w:spacing w:before="60" w:after="60" w:line="240" w:lineRule="auto"/>
              <w:jc w:val="left"/>
              <w:rPr>
                <w:rStyle w:val="NvrhP-text"/>
                <w:rFonts w:asciiTheme="minorHAnsi" w:hAnsiTheme="minorHAnsi"/>
                <w:b/>
                <w:sz w:val="20"/>
                <w:szCs w:val="20"/>
              </w:rPr>
            </w:pPr>
            <w:r w:rsidRPr="0042580F">
              <w:rPr>
                <w:rStyle w:val="NvrhP-text"/>
                <w:rFonts w:asciiTheme="minorHAnsi" w:hAnsiTheme="minorHAnsi"/>
                <w:sz w:val="20"/>
                <w:szCs w:val="20"/>
              </w:rPr>
              <w:t>Hlavní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4C329546" w14:textId="77777777" w:rsidR="006D7DDC" w:rsidRPr="00B4101A"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sz w:val="20"/>
                <w:szCs w:val="20"/>
              </w:rPr>
            </w:pPr>
            <w:r w:rsidRPr="002C4BEF">
              <w:rPr>
                <w:rStyle w:val="NvrhP-text"/>
                <w:rFonts w:asciiTheme="minorHAnsi" w:hAnsiTheme="minorHAnsi"/>
                <w:sz w:val="20"/>
                <w:szCs w:val="20"/>
              </w:rPr>
              <w:t>výrobní areály lehké výroby</w:t>
            </w:r>
          </w:p>
        </w:tc>
      </w:tr>
      <w:tr w:rsidR="006D7DDC" w:rsidRPr="00A40197" w14:paraId="0385B177"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4144D474" w14:textId="77777777" w:rsidR="006D7DDC" w:rsidRPr="0042580F" w:rsidRDefault="006D7DDC" w:rsidP="006D7DDC">
            <w:pPr>
              <w:spacing w:before="60" w:after="60" w:line="240" w:lineRule="auto"/>
              <w:jc w:val="left"/>
              <w:rPr>
                <w:rStyle w:val="NvrhP-text"/>
                <w:rFonts w:asciiTheme="minorHAnsi" w:hAnsiTheme="minorHAnsi"/>
                <w:b/>
                <w:sz w:val="20"/>
                <w:szCs w:val="20"/>
              </w:rPr>
            </w:pPr>
            <w:r w:rsidRPr="0042580F">
              <w:rPr>
                <w:rStyle w:val="NvrhP-text"/>
                <w:rFonts w:asciiTheme="minorHAnsi" w:hAnsiTheme="minorHAnsi"/>
                <w:sz w:val="20"/>
                <w:szCs w:val="20"/>
              </w:rPr>
              <w:t>Přípustné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089737AB" w14:textId="77777777" w:rsidR="006D7DDC"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sz w:val="20"/>
                <w:szCs w:val="20"/>
              </w:rPr>
            </w:pPr>
            <w:r>
              <w:rPr>
                <w:rStyle w:val="NvrhP-text"/>
                <w:rFonts w:asciiTheme="minorHAnsi" w:hAnsiTheme="minorHAnsi"/>
                <w:sz w:val="20"/>
                <w:szCs w:val="20"/>
              </w:rPr>
              <w:t>administrativa</w:t>
            </w:r>
          </w:p>
          <w:p w14:paraId="2C3F4036" w14:textId="77777777" w:rsidR="006D7DDC" w:rsidRPr="007A2F37"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sz w:val="20"/>
                <w:szCs w:val="20"/>
              </w:rPr>
            </w:pPr>
            <w:r w:rsidRPr="007A2F37">
              <w:rPr>
                <w:rStyle w:val="NvrhP-text"/>
                <w:rFonts w:asciiTheme="minorHAnsi" w:hAnsiTheme="minorHAnsi"/>
                <w:sz w:val="20"/>
                <w:szCs w:val="20"/>
              </w:rPr>
              <w:t xml:space="preserve">drobná </w:t>
            </w:r>
            <w:r>
              <w:rPr>
                <w:rStyle w:val="NvrhP-text"/>
                <w:rFonts w:asciiTheme="minorHAnsi" w:hAnsiTheme="minorHAnsi"/>
                <w:sz w:val="20"/>
                <w:szCs w:val="20"/>
              </w:rPr>
              <w:t xml:space="preserve">a </w:t>
            </w:r>
            <w:r w:rsidRPr="007A2F37">
              <w:rPr>
                <w:rStyle w:val="NvrhP-text"/>
                <w:rFonts w:asciiTheme="minorHAnsi" w:hAnsiTheme="minorHAnsi"/>
                <w:sz w:val="20"/>
                <w:szCs w:val="20"/>
              </w:rPr>
              <w:t>řemeslná výroba</w:t>
            </w:r>
          </w:p>
          <w:p w14:paraId="118F2E16" w14:textId="77777777" w:rsidR="006D7DDC" w:rsidRPr="007A2F37"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sz w:val="20"/>
                <w:szCs w:val="20"/>
              </w:rPr>
            </w:pPr>
            <w:r>
              <w:rPr>
                <w:rStyle w:val="NvrhP-text"/>
                <w:rFonts w:asciiTheme="minorHAnsi" w:hAnsiTheme="minorHAnsi"/>
                <w:sz w:val="20"/>
                <w:szCs w:val="20"/>
              </w:rPr>
              <w:t>věda a výzkum, vývoj a inovace</w:t>
            </w:r>
          </w:p>
          <w:p w14:paraId="3CE7CCFF" w14:textId="77777777" w:rsidR="006D7DDC"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sz w:val="20"/>
                <w:szCs w:val="20"/>
              </w:rPr>
            </w:pPr>
            <w:r>
              <w:rPr>
                <w:rStyle w:val="NvrhP-text"/>
                <w:rFonts w:asciiTheme="minorHAnsi" w:hAnsiTheme="minorHAnsi"/>
                <w:sz w:val="20"/>
                <w:szCs w:val="20"/>
              </w:rPr>
              <w:t>podnikové vzorkové prodejny</w:t>
            </w:r>
          </w:p>
          <w:p w14:paraId="23B025A9" w14:textId="77777777" w:rsidR="006D7DDC"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sz w:val="20"/>
                <w:szCs w:val="20"/>
              </w:rPr>
            </w:pPr>
            <w:r>
              <w:rPr>
                <w:rStyle w:val="NvrhP-text"/>
                <w:rFonts w:asciiTheme="minorHAnsi" w:hAnsiTheme="minorHAnsi"/>
                <w:sz w:val="20"/>
                <w:szCs w:val="20"/>
              </w:rPr>
              <w:t>skladování pro potřeby výroby v dané ploše</w:t>
            </w:r>
          </w:p>
          <w:p w14:paraId="37A181C3" w14:textId="77777777" w:rsidR="006D7DDC"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sz w:val="20"/>
                <w:szCs w:val="20"/>
              </w:rPr>
            </w:pPr>
            <w:r>
              <w:rPr>
                <w:rStyle w:val="NvrhP-text"/>
                <w:rFonts w:asciiTheme="minorHAnsi" w:hAnsiTheme="minorHAnsi"/>
                <w:sz w:val="20"/>
                <w:szCs w:val="20"/>
              </w:rPr>
              <w:t>občanské vybavení jako doplňkové k hlavnímu využití, sloužící primárně zaměstnancům v ploše</w:t>
            </w:r>
          </w:p>
          <w:p w14:paraId="49FBE69D" w14:textId="77777777" w:rsidR="006D7DDC" w:rsidRPr="00BD2421"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sz w:val="20"/>
                <w:szCs w:val="20"/>
              </w:rPr>
            </w:pPr>
            <w:r w:rsidRPr="00FE39BB">
              <w:rPr>
                <w:rStyle w:val="NvrhP-text"/>
                <w:rFonts w:asciiTheme="minorHAnsi" w:hAnsiTheme="minorHAnsi"/>
                <w:sz w:val="20"/>
                <w:szCs w:val="20"/>
              </w:rPr>
              <w:t xml:space="preserve">velkoobchodní prodej a prodej nepotravinářského zboží občasné (nedenní) potřeby, typicky prodej stavebních materiálů, automobilů, strojů a zařízení, </w:t>
            </w:r>
            <w:r w:rsidRPr="00BD2421">
              <w:rPr>
                <w:rStyle w:val="NvrhP-text"/>
                <w:rFonts w:asciiTheme="minorHAnsi" w:hAnsiTheme="minorHAnsi"/>
                <w:sz w:val="20"/>
                <w:szCs w:val="20"/>
              </w:rPr>
              <w:t xml:space="preserve">nábytku, zahradní centrum apod. </w:t>
            </w:r>
          </w:p>
          <w:p w14:paraId="5FCAE788" w14:textId="77777777" w:rsidR="006D7DDC"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sz w:val="20"/>
                <w:szCs w:val="20"/>
              </w:rPr>
            </w:pPr>
            <w:r>
              <w:rPr>
                <w:rStyle w:val="NvrhP-text"/>
                <w:rFonts w:asciiTheme="minorHAnsi" w:hAnsiTheme="minorHAnsi"/>
                <w:sz w:val="20"/>
                <w:szCs w:val="20"/>
              </w:rPr>
              <w:t>zemědělská výroba bez kapacitního chovu zemědělských zvířat</w:t>
            </w:r>
          </w:p>
          <w:p w14:paraId="062125BA" w14:textId="77777777" w:rsidR="006D7DDC" w:rsidRPr="00EE5FFA"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sz w:val="20"/>
                <w:szCs w:val="18"/>
              </w:rPr>
            </w:pPr>
            <w:r w:rsidRPr="00EE5FFA">
              <w:rPr>
                <w:rStyle w:val="NvrhP-text"/>
                <w:rFonts w:asciiTheme="minorHAnsi" w:hAnsiTheme="minorHAnsi"/>
                <w:sz w:val="20"/>
                <w:szCs w:val="18"/>
              </w:rPr>
              <w:t>služební byty správců objektů a nezbytný personál pro provoz a údržbu objektu</w:t>
            </w:r>
          </w:p>
          <w:p w14:paraId="40B0F177" w14:textId="77777777" w:rsidR="006D7DDC"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sz w:val="20"/>
                <w:szCs w:val="20"/>
              </w:rPr>
            </w:pPr>
            <w:r w:rsidRPr="00B671C0">
              <w:rPr>
                <w:rStyle w:val="NvrhP-text"/>
                <w:rFonts w:asciiTheme="minorHAnsi" w:hAnsiTheme="minorHAnsi"/>
                <w:sz w:val="20"/>
                <w:szCs w:val="20"/>
              </w:rPr>
              <w:t>parkoviště na terénu, samostatné, skupinové</w:t>
            </w:r>
            <w:r>
              <w:rPr>
                <w:rStyle w:val="NvrhP-text"/>
                <w:rFonts w:asciiTheme="minorHAnsi" w:hAnsiTheme="minorHAnsi"/>
                <w:sz w:val="20"/>
                <w:szCs w:val="20"/>
              </w:rPr>
              <w:t>, hromadné</w:t>
            </w:r>
            <w:r w:rsidRPr="00B671C0">
              <w:rPr>
                <w:rStyle w:val="NvrhP-text"/>
                <w:rFonts w:asciiTheme="minorHAnsi" w:hAnsiTheme="minorHAnsi"/>
                <w:sz w:val="20"/>
                <w:szCs w:val="20"/>
              </w:rPr>
              <w:t xml:space="preserve"> či podzemní garáže sloužící </w:t>
            </w:r>
            <w:r>
              <w:rPr>
                <w:rStyle w:val="NvrhP-text"/>
                <w:rFonts w:asciiTheme="minorHAnsi" w:hAnsiTheme="minorHAnsi"/>
                <w:sz w:val="20"/>
                <w:szCs w:val="20"/>
              </w:rPr>
              <w:t>uživatelům dané plochy</w:t>
            </w:r>
          </w:p>
          <w:p w14:paraId="5F2C321A" w14:textId="77777777" w:rsidR="006D7DDC" w:rsidRPr="007A2F37"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sz w:val="20"/>
                <w:szCs w:val="20"/>
              </w:rPr>
            </w:pPr>
            <w:r w:rsidRPr="007A2F37">
              <w:rPr>
                <w:rStyle w:val="NvrhP-text"/>
                <w:rFonts w:asciiTheme="minorHAnsi" w:hAnsiTheme="minorHAnsi"/>
                <w:sz w:val="20"/>
                <w:szCs w:val="20"/>
              </w:rPr>
              <w:t>odstavné zpevněné plochy a parkoviště pro nákladní dopravu</w:t>
            </w:r>
            <w:r>
              <w:rPr>
                <w:rStyle w:val="NvrhP-text"/>
                <w:rFonts w:asciiTheme="minorHAnsi" w:hAnsiTheme="minorHAnsi"/>
                <w:sz w:val="20"/>
                <w:szCs w:val="20"/>
              </w:rPr>
              <w:t xml:space="preserve"> obsluhující danou plochu</w:t>
            </w:r>
          </w:p>
          <w:p w14:paraId="3D8B0169" w14:textId="77777777" w:rsidR="006D7DDC" w:rsidRPr="007A2F37"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sz w:val="20"/>
                <w:szCs w:val="20"/>
              </w:rPr>
            </w:pPr>
            <w:r w:rsidRPr="007A2F37">
              <w:rPr>
                <w:rStyle w:val="NvrhP-text"/>
                <w:rFonts w:asciiTheme="minorHAnsi" w:hAnsiTheme="minorHAnsi"/>
                <w:sz w:val="20"/>
                <w:szCs w:val="20"/>
              </w:rPr>
              <w:t>čerpací stanice pohonných hmot</w:t>
            </w:r>
          </w:p>
          <w:p w14:paraId="18C1FD8D" w14:textId="77777777" w:rsidR="006D7DDC" w:rsidRPr="007A2F37"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sz w:val="20"/>
                <w:szCs w:val="20"/>
              </w:rPr>
            </w:pPr>
            <w:r w:rsidRPr="007A2F37">
              <w:rPr>
                <w:rStyle w:val="NvrhP-text"/>
                <w:rFonts w:asciiTheme="minorHAnsi" w:hAnsiTheme="minorHAnsi"/>
                <w:sz w:val="20"/>
                <w:szCs w:val="20"/>
              </w:rPr>
              <w:t xml:space="preserve">veřejná prostranství </w:t>
            </w:r>
            <w:r>
              <w:rPr>
                <w:rStyle w:val="NvrhP-text"/>
                <w:rFonts w:asciiTheme="minorHAnsi" w:hAnsiTheme="minorHAnsi"/>
                <w:sz w:val="20"/>
                <w:szCs w:val="20"/>
              </w:rPr>
              <w:t>a veřejná zeleň</w:t>
            </w:r>
          </w:p>
          <w:p w14:paraId="6528CCFB" w14:textId="77777777" w:rsidR="006D7DDC" w:rsidRPr="00845548"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sz w:val="20"/>
                <w:szCs w:val="20"/>
              </w:rPr>
            </w:pPr>
            <w:r w:rsidRPr="007A2F37">
              <w:rPr>
                <w:rStyle w:val="NvrhP-text"/>
                <w:rFonts w:asciiTheme="minorHAnsi" w:hAnsiTheme="minorHAnsi"/>
                <w:sz w:val="20"/>
                <w:szCs w:val="20"/>
              </w:rPr>
              <w:t xml:space="preserve">související </w:t>
            </w:r>
            <w:r w:rsidRPr="007A2F37">
              <w:rPr>
                <w:rStyle w:val="NvrhP-text"/>
                <w:rFonts w:asciiTheme="minorHAnsi" w:hAnsiTheme="minorHAnsi"/>
                <w:sz w:val="20"/>
                <w:szCs w:val="18"/>
              </w:rPr>
              <w:t>dopravní a technická infrastruktura</w:t>
            </w:r>
          </w:p>
          <w:p w14:paraId="694CB351" w14:textId="77777777" w:rsidR="006D7DDC" w:rsidRPr="007A2F37"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sz w:val="20"/>
                <w:szCs w:val="20"/>
              </w:rPr>
            </w:pPr>
            <w:r w:rsidRPr="007A2F37">
              <w:rPr>
                <w:rStyle w:val="NvrhP-text"/>
                <w:rFonts w:asciiTheme="minorHAnsi" w:hAnsiTheme="minorHAnsi"/>
                <w:sz w:val="20"/>
                <w:szCs w:val="20"/>
              </w:rPr>
              <w:t xml:space="preserve">ochranná, izolační a </w:t>
            </w:r>
            <w:r>
              <w:rPr>
                <w:rStyle w:val="NvrhP-text"/>
                <w:rFonts w:asciiTheme="minorHAnsi" w:hAnsiTheme="minorHAnsi"/>
                <w:sz w:val="20"/>
                <w:szCs w:val="20"/>
              </w:rPr>
              <w:t>okrasná</w:t>
            </w:r>
            <w:r w:rsidRPr="007A2F37">
              <w:rPr>
                <w:rStyle w:val="NvrhP-text"/>
                <w:rFonts w:asciiTheme="minorHAnsi" w:hAnsiTheme="minorHAnsi"/>
                <w:sz w:val="20"/>
                <w:szCs w:val="20"/>
              </w:rPr>
              <w:t xml:space="preserve"> zeleň</w:t>
            </w:r>
          </w:p>
          <w:p w14:paraId="3E88071D" w14:textId="77777777" w:rsidR="006D7DDC" w:rsidRPr="007A2F37"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b/>
                <w:sz w:val="20"/>
                <w:szCs w:val="18"/>
              </w:rPr>
            </w:pPr>
            <w:r w:rsidRPr="007A2F37">
              <w:rPr>
                <w:rStyle w:val="NvrhP-text"/>
                <w:rFonts w:asciiTheme="minorHAnsi" w:hAnsiTheme="minorHAnsi"/>
                <w:sz w:val="20"/>
                <w:szCs w:val="20"/>
              </w:rPr>
              <w:t>vodní plochy a toky</w:t>
            </w:r>
          </w:p>
        </w:tc>
      </w:tr>
      <w:tr w:rsidR="006D7DDC" w:rsidRPr="00A40197" w14:paraId="6D771E3C"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3AF5D21C" w14:textId="77777777" w:rsidR="006D7DDC" w:rsidRPr="0042580F" w:rsidRDefault="006D7DDC" w:rsidP="006D7DDC">
            <w:pPr>
              <w:spacing w:before="60" w:after="60" w:line="240" w:lineRule="auto"/>
              <w:jc w:val="left"/>
              <w:rPr>
                <w:rStyle w:val="NvrhP-text"/>
                <w:rFonts w:asciiTheme="minorHAnsi" w:hAnsiTheme="minorHAnsi"/>
                <w:b/>
                <w:sz w:val="20"/>
                <w:szCs w:val="20"/>
              </w:rPr>
            </w:pPr>
            <w:r w:rsidRPr="0042580F">
              <w:rPr>
                <w:rStyle w:val="NvrhP-text"/>
                <w:rFonts w:asciiTheme="minorHAnsi" w:hAnsiTheme="minorHAnsi"/>
                <w:sz w:val="20"/>
                <w:szCs w:val="20"/>
              </w:rPr>
              <w:t>Podmíněně přípustné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038A58A3" w14:textId="77777777" w:rsidR="006D7DDC" w:rsidRPr="00A40197"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sz w:val="20"/>
                <w:szCs w:val="20"/>
              </w:rPr>
            </w:pPr>
            <w:r w:rsidRPr="00EE5FFA">
              <w:rPr>
                <w:rStyle w:val="NvrhP-text"/>
                <w:rFonts w:asciiTheme="minorHAnsi" w:hAnsiTheme="minorHAnsi"/>
                <w:sz w:val="20"/>
                <w:szCs w:val="20"/>
              </w:rPr>
              <w:t>veřejná dopravní a technická infrastruktura nadřazených systémů, pokud by její umístění mimo plochu vyvolalo nepřiměřeně vyšší náklady</w:t>
            </w:r>
          </w:p>
        </w:tc>
      </w:tr>
      <w:tr w:rsidR="006D7DDC" w:rsidRPr="0042580F" w14:paraId="5A9CEFA8"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0DCFC668" w14:textId="77777777" w:rsidR="006D7DDC" w:rsidRPr="0042580F" w:rsidRDefault="006D7DDC" w:rsidP="006D7DDC">
            <w:pPr>
              <w:spacing w:before="60" w:after="60" w:line="240" w:lineRule="auto"/>
              <w:jc w:val="left"/>
              <w:rPr>
                <w:rStyle w:val="NvrhP-text"/>
                <w:rFonts w:asciiTheme="minorHAnsi" w:hAnsiTheme="minorHAnsi"/>
                <w:b/>
                <w:sz w:val="20"/>
                <w:szCs w:val="20"/>
              </w:rPr>
            </w:pPr>
            <w:r w:rsidRPr="0042580F">
              <w:rPr>
                <w:rStyle w:val="NvrhP-text"/>
                <w:rFonts w:asciiTheme="minorHAnsi" w:hAnsiTheme="minorHAnsi"/>
                <w:sz w:val="20"/>
                <w:szCs w:val="20"/>
              </w:rPr>
              <w:t>Nepřípustné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76FB38C1" w14:textId="77777777" w:rsidR="006D7DDC" w:rsidRDefault="006D7DDC" w:rsidP="006D7DDC">
            <w:pPr>
              <w:numPr>
                <w:ilvl w:val="0"/>
                <w:numId w:val="2"/>
              </w:numPr>
              <w:spacing w:before="60" w:after="60" w:line="240" w:lineRule="auto"/>
              <w:jc w:val="left"/>
              <w:rPr>
                <w:rFonts w:asciiTheme="minorHAnsi" w:hAnsiTheme="minorHAnsi"/>
                <w:sz w:val="20"/>
                <w:szCs w:val="20"/>
              </w:rPr>
            </w:pPr>
            <w:r>
              <w:rPr>
                <w:rFonts w:asciiTheme="minorHAnsi" w:hAnsiTheme="minorHAnsi"/>
                <w:sz w:val="20"/>
                <w:szCs w:val="20"/>
              </w:rPr>
              <w:t>ubytování</w:t>
            </w:r>
          </w:p>
          <w:p w14:paraId="1EBD2E10" w14:textId="77777777" w:rsidR="006D7DDC" w:rsidRPr="0042580F" w:rsidRDefault="006D7DDC" w:rsidP="006D7DDC">
            <w:pPr>
              <w:numPr>
                <w:ilvl w:val="0"/>
                <w:numId w:val="2"/>
              </w:numPr>
              <w:spacing w:before="60" w:after="60" w:line="240" w:lineRule="auto"/>
              <w:jc w:val="left"/>
              <w:rPr>
                <w:rStyle w:val="NvrhP-text"/>
                <w:rFonts w:asciiTheme="minorHAnsi" w:hAnsiTheme="minorHAnsi"/>
                <w:sz w:val="20"/>
                <w:szCs w:val="20"/>
              </w:rPr>
            </w:pPr>
            <w:r w:rsidRPr="000E4170">
              <w:rPr>
                <w:rFonts w:asciiTheme="minorHAnsi" w:hAnsiTheme="minorHAnsi"/>
                <w:sz w:val="20"/>
                <w:szCs w:val="20"/>
              </w:rPr>
              <w:t>veškeré stavby a činnosti nesouvisející s hlavním, přípustným, popřípadě podmíněně přípustným využitím</w:t>
            </w:r>
          </w:p>
        </w:tc>
      </w:tr>
      <w:tr w:rsidR="006D7DDC" w14:paraId="7FF46FA3" w14:textId="77777777" w:rsidTr="006D7DDC">
        <w:tc>
          <w:tcPr>
            <w:tcW w:w="2268" w:type="dxa"/>
            <w:tcBorders>
              <w:top w:val="single" w:sz="4" w:space="0" w:color="808080" w:themeColor="background1" w:themeShade="80"/>
              <w:bottom w:val="single" w:sz="4" w:space="0" w:color="808080" w:themeColor="background1" w:themeShade="80"/>
              <w:right w:val="nil"/>
            </w:tcBorders>
            <w:shd w:val="clear" w:color="auto" w:fill="auto"/>
          </w:tcPr>
          <w:p w14:paraId="51A2E3AF" w14:textId="77777777" w:rsidR="006D7DDC" w:rsidRPr="0042580F" w:rsidRDefault="006D7DDC" w:rsidP="006D7DDC">
            <w:pPr>
              <w:spacing w:before="60" w:after="60" w:line="240" w:lineRule="auto"/>
              <w:jc w:val="left"/>
              <w:rPr>
                <w:rStyle w:val="NvrhP-text"/>
                <w:rFonts w:asciiTheme="minorHAnsi" w:hAnsiTheme="minorHAnsi"/>
                <w:b/>
                <w:sz w:val="20"/>
                <w:szCs w:val="20"/>
              </w:rPr>
            </w:pPr>
            <w:r>
              <w:rPr>
                <w:rStyle w:val="NvrhP-text"/>
                <w:rFonts w:asciiTheme="minorHAnsi" w:hAnsiTheme="minorHAnsi"/>
                <w:sz w:val="20"/>
                <w:szCs w:val="20"/>
              </w:rPr>
              <w:t>Podmínky prostorového uspořádání</w:t>
            </w:r>
          </w:p>
        </w:tc>
        <w:tc>
          <w:tcPr>
            <w:tcW w:w="7371" w:type="dxa"/>
            <w:tcBorders>
              <w:top w:val="single" w:sz="4" w:space="0" w:color="808080" w:themeColor="background1" w:themeShade="80"/>
              <w:left w:val="nil"/>
              <w:bottom w:val="single" w:sz="4" w:space="0" w:color="808080" w:themeColor="background1" w:themeShade="80"/>
            </w:tcBorders>
            <w:shd w:val="clear" w:color="auto" w:fill="auto"/>
          </w:tcPr>
          <w:p w14:paraId="7105A0BD" w14:textId="77777777" w:rsidR="006D7DDC" w:rsidRDefault="006D7DDC" w:rsidP="006D7DDC">
            <w:pPr>
              <w:numPr>
                <w:ilvl w:val="0"/>
                <w:numId w:val="2"/>
              </w:numPr>
              <w:spacing w:before="60" w:after="60" w:line="240" w:lineRule="auto"/>
              <w:jc w:val="left"/>
              <w:rPr>
                <w:rFonts w:asciiTheme="minorHAnsi" w:hAnsiTheme="minorHAnsi"/>
                <w:sz w:val="20"/>
                <w:szCs w:val="20"/>
              </w:rPr>
            </w:pPr>
            <w:r w:rsidRPr="00382818">
              <w:rPr>
                <w:rStyle w:val="NvrhP-text"/>
                <w:rFonts w:asciiTheme="minorHAnsi" w:hAnsiTheme="minorHAnsi"/>
                <w:sz w:val="20"/>
                <w:szCs w:val="20"/>
              </w:rPr>
              <w:t xml:space="preserve">max. výška zástavby </w:t>
            </w:r>
            <w:r>
              <w:rPr>
                <w:rStyle w:val="NvrhP-text"/>
                <w:rFonts w:asciiTheme="minorHAnsi" w:hAnsiTheme="minorHAnsi"/>
                <w:sz w:val="20"/>
                <w:szCs w:val="20"/>
              </w:rPr>
              <w:t>13</w:t>
            </w:r>
            <w:r w:rsidRPr="00382818">
              <w:rPr>
                <w:rStyle w:val="NvrhP-text"/>
                <w:rFonts w:asciiTheme="minorHAnsi" w:hAnsiTheme="minorHAnsi"/>
                <w:sz w:val="20"/>
                <w:szCs w:val="20"/>
              </w:rPr>
              <w:t xml:space="preserve"> m</w:t>
            </w:r>
            <w:r>
              <w:rPr>
                <w:rStyle w:val="NvrhP-text"/>
                <w:rFonts w:asciiTheme="minorHAnsi" w:hAnsiTheme="minorHAnsi"/>
                <w:sz w:val="20"/>
                <w:szCs w:val="20"/>
              </w:rPr>
              <w:t xml:space="preserve"> od úrovně původního terénu</w:t>
            </w:r>
          </w:p>
        </w:tc>
      </w:tr>
    </w:tbl>
    <w:p w14:paraId="2500C9EF" w14:textId="77777777" w:rsidR="00045136" w:rsidRPr="00045136" w:rsidRDefault="00045136" w:rsidP="00045136">
      <w:pPr>
        <w:spacing w:line="240" w:lineRule="auto"/>
        <w:rPr>
          <w:rStyle w:val="NvrhP-text"/>
          <w:rFonts w:asciiTheme="minorHAnsi" w:hAnsiTheme="minorHAnsi" w:cstheme="minorHAnsi"/>
          <w:i/>
          <w:iCs/>
          <w:color w:val="0070C0"/>
          <w:sz w:val="30"/>
          <w:szCs w:val="30"/>
        </w:rPr>
      </w:pPr>
    </w:p>
    <w:tbl>
      <w:tblPr>
        <w:tblW w:w="9635" w:type="dxa"/>
        <w:tblBorders>
          <w:bottom w:val="single" w:sz="4" w:space="0" w:color="000000" w:themeColor="text1"/>
          <w:insideH w:val="single" w:sz="4" w:space="0" w:color="000000" w:themeColor="text1"/>
        </w:tblBorders>
        <w:tblLook w:val="01E0" w:firstRow="1" w:lastRow="1" w:firstColumn="1" w:lastColumn="1" w:noHBand="0" w:noVBand="0"/>
      </w:tblPr>
      <w:tblGrid>
        <w:gridCol w:w="2264"/>
        <w:gridCol w:w="7371"/>
      </w:tblGrid>
      <w:tr w:rsidR="006D7DDC" w:rsidRPr="0042580F" w14:paraId="4A088911" w14:textId="77777777" w:rsidTr="006D7DDC">
        <w:tc>
          <w:tcPr>
            <w:tcW w:w="9635" w:type="dxa"/>
            <w:gridSpan w:val="2"/>
            <w:tcBorders>
              <w:bottom w:val="single" w:sz="4" w:space="0" w:color="808080" w:themeColor="background1" w:themeShade="80"/>
            </w:tcBorders>
            <w:shd w:val="clear" w:color="auto" w:fill="FBD4B4" w:themeFill="accent6" w:themeFillTint="66"/>
          </w:tcPr>
          <w:p w14:paraId="439F1C2B" w14:textId="77777777" w:rsidR="006D7DDC" w:rsidRPr="0042580F" w:rsidRDefault="006D7DDC" w:rsidP="006D7DDC">
            <w:pPr>
              <w:keepNext/>
              <w:spacing w:before="60" w:after="60" w:line="240" w:lineRule="auto"/>
              <w:jc w:val="left"/>
              <w:rPr>
                <w:rStyle w:val="NvrhP-text"/>
                <w:rFonts w:asciiTheme="minorHAnsi" w:hAnsiTheme="minorHAnsi"/>
                <w:b/>
                <w:szCs w:val="24"/>
              </w:rPr>
            </w:pPr>
            <w:r>
              <w:rPr>
                <w:rStyle w:val="NvrhP-text"/>
                <w:rFonts w:asciiTheme="minorHAnsi" w:hAnsiTheme="minorHAnsi"/>
                <w:szCs w:val="20"/>
              </w:rPr>
              <w:lastRenderedPageBreak/>
              <w:t>VD – VÝROBA DROBNÁ A ŘEMESLNÁ</w:t>
            </w:r>
          </w:p>
        </w:tc>
      </w:tr>
      <w:tr w:rsidR="006D7DDC" w:rsidRPr="00B4101A" w14:paraId="6AFB608D" w14:textId="77777777" w:rsidTr="006D7DDC">
        <w:tc>
          <w:tcPr>
            <w:tcW w:w="2264" w:type="dxa"/>
            <w:tcBorders>
              <w:top w:val="single" w:sz="4" w:space="0" w:color="808080" w:themeColor="background1" w:themeShade="80"/>
              <w:bottom w:val="single" w:sz="4" w:space="0" w:color="808080" w:themeColor="background1" w:themeShade="80"/>
            </w:tcBorders>
            <w:shd w:val="clear" w:color="auto" w:fill="auto"/>
          </w:tcPr>
          <w:p w14:paraId="447F3D26" w14:textId="77777777" w:rsidR="006D7DDC" w:rsidRPr="0042580F" w:rsidRDefault="006D7DDC" w:rsidP="006D7DDC">
            <w:pPr>
              <w:spacing w:before="60" w:after="60" w:line="240" w:lineRule="auto"/>
              <w:jc w:val="left"/>
              <w:rPr>
                <w:rStyle w:val="NvrhP-text"/>
                <w:rFonts w:asciiTheme="minorHAnsi" w:hAnsiTheme="minorHAnsi"/>
                <w:b/>
                <w:sz w:val="20"/>
                <w:szCs w:val="20"/>
              </w:rPr>
            </w:pPr>
            <w:r w:rsidRPr="0042580F">
              <w:rPr>
                <w:rStyle w:val="NvrhP-text"/>
                <w:rFonts w:asciiTheme="minorHAnsi" w:hAnsiTheme="minorHAnsi"/>
                <w:sz w:val="20"/>
                <w:szCs w:val="20"/>
              </w:rPr>
              <w:t>Hlavní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6059AAD4" w14:textId="77777777" w:rsidR="006D7DDC" w:rsidRPr="00B4101A"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sz w:val="20"/>
                <w:szCs w:val="20"/>
              </w:rPr>
            </w:pPr>
            <w:r>
              <w:rPr>
                <w:rStyle w:val="NvrhP-text"/>
                <w:rFonts w:asciiTheme="minorHAnsi" w:hAnsiTheme="minorHAnsi"/>
                <w:sz w:val="20"/>
                <w:szCs w:val="20"/>
              </w:rPr>
              <w:t>drobná a řemeslná výroba</w:t>
            </w:r>
          </w:p>
        </w:tc>
      </w:tr>
      <w:tr w:rsidR="006D7DDC" w:rsidRPr="007A2F37" w14:paraId="43B7CF8E" w14:textId="77777777" w:rsidTr="006D7DDC">
        <w:tc>
          <w:tcPr>
            <w:tcW w:w="2264" w:type="dxa"/>
            <w:tcBorders>
              <w:top w:val="single" w:sz="4" w:space="0" w:color="808080" w:themeColor="background1" w:themeShade="80"/>
              <w:bottom w:val="single" w:sz="4" w:space="0" w:color="808080" w:themeColor="background1" w:themeShade="80"/>
            </w:tcBorders>
            <w:shd w:val="clear" w:color="auto" w:fill="auto"/>
          </w:tcPr>
          <w:p w14:paraId="48B403BF" w14:textId="77777777" w:rsidR="006D7DDC" w:rsidRPr="0042580F" w:rsidRDefault="006D7DDC" w:rsidP="006D7DDC">
            <w:pPr>
              <w:spacing w:before="60" w:after="60" w:line="240" w:lineRule="auto"/>
              <w:jc w:val="left"/>
              <w:rPr>
                <w:rStyle w:val="NvrhP-text"/>
                <w:rFonts w:asciiTheme="minorHAnsi" w:hAnsiTheme="minorHAnsi"/>
                <w:b/>
                <w:sz w:val="20"/>
                <w:szCs w:val="20"/>
              </w:rPr>
            </w:pPr>
            <w:r w:rsidRPr="0042580F">
              <w:rPr>
                <w:rStyle w:val="NvrhP-text"/>
                <w:rFonts w:asciiTheme="minorHAnsi" w:hAnsiTheme="minorHAnsi"/>
                <w:sz w:val="20"/>
                <w:szCs w:val="20"/>
              </w:rPr>
              <w:t>Přípustné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3D00A069" w14:textId="77777777" w:rsidR="006D7DDC"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sz w:val="20"/>
                <w:szCs w:val="20"/>
              </w:rPr>
            </w:pPr>
            <w:r>
              <w:rPr>
                <w:rStyle w:val="NvrhP-text"/>
                <w:rFonts w:asciiTheme="minorHAnsi" w:hAnsiTheme="minorHAnsi"/>
                <w:sz w:val="20"/>
                <w:szCs w:val="20"/>
              </w:rPr>
              <w:t>doprava a skladování jako doplňkové k hlavnímu využití</w:t>
            </w:r>
          </w:p>
          <w:p w14:paraId="5C16B6CE" w14:textId="77777777" w:rsidR="006D7DDC" w:rsidRPr="00EE5FFA"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sz w:val="20"/>
                <w:szCs w:val="18"/>
              </w:rPr>
            </w:pPr>
            <w:r w:rsidRPr="00EE5FFA">
              <w:rPr>
                <w:rStyle w:val="NvrhP-text"/>
                <w:rFonts w:asciiTheme="minorHAnsi" w:hAnsiTheme="minorHAnsi"/>
                <w:sz w:val="20"/>
                <w:szCs w:val="18"/>
              </w:rPr>
              <w:t>služební byty správců objektů a nezbytn</w:t>
            </w:r>
            <w:r>
              <w:rPr>
                <w:rStyle w:val="NvrhP-text"/>
                <w:rFonts w:asciiTheme="minorHAnsi" w:hAnsiTheme="minorHAnsi"/>
                <w:sz w:val="20"/>
                <w:szCs w:val="18"/>
              </w:rPr>
              <w:t>ého</w:t>
            </w:r>
            <w:r w:rsidRPr="00EE5FFA">
              <w:rPr>
                <w:rStyle w:val="NvrhP-text"/>
                <w:rFonts w:asciiTheme="minorHAnsi" w:hAnsiTheme="minorHAnsi"/>
                <w:sz w:val="20"/>
                <w:szCs w:val="18"/>
              </w:rPr>
              <w:t xml:space="preserve"> personál</w:t>
            </w:r>
            <w:r>
              <w:rPr>
                <w:rStyle w:val="NvrhP-text"/>
                <w:rFonts w:asciiTheme="minorHAnsi" w:hAnsiTheme="minorHAnsi"/>
                <w:sz w:val="20"/>
                <w:szCs w:val="18"/>
              </w:rPr>
              <w:t>u</w:t>
            </w:r>
            <w:r w:rsidRPr="00EE5FFA">
              <w:rPr>
                <w:rStyle w:val="NvrhP-text"/>
                <w:rFonts w:asciiTheme="minorHAnsi" w:hAnsiTheme="minorHAnsi"/>
                <w:sz w:val="20"/>
                <w:szCs w:val="18"/>
              </w:rPr>
              <w:t xml:space="preserve"> pro provoz a údržbu </w:t>
            </w:r>
          </w:p>
          <w:p w14:paraId="6E6FF4CB" w14:textId="77777777" w:rsidR="006D7DDC"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sz w:val="20"/>
                <w:szCs w:val="20"/>
              </w:rPr>
            </w:pPr>
            <w:r w:rsidRPr="00B671C0">
              <w:rPr>
                <w:rStyle w:val="NvrhP-text"/>
                <w:rFonts w:asciiTheme="minorHAnsi" w:hAnsiTheme="minorHAnsi"/>
                <w:sz w:val="20"/>
                <w:szCs w:val="20"/>
              </w:rPr>
              <w:t>parkoviště na terénu, samostatné</w:t>
            </w:r>
            <w:r>
              <w:rPr>
                <w:rStyle w:val="NvrhP-text"/>
                <w:rFonts w:asciiTheme="minorHAnsi" w:hAnsiTheme="minorHAnsi"/>
                <w:sz w:val="20"/>
                <w:szCs w:val="20"/>
              </w:rPr>
              <w:t xml:space="preserve"> </w:t>
            </w:r>
            <w:r w:rsidRPr="00B671C0">
              <w:rPr>
                <w:rStyle w:val="NvrhP-text"/>
                <w:rFonts w:asciiTheme="minorHAnsi" w:hAnsiTheme="minorHAnsi"/>
                <w:sz w:val="20"/>
                <w:szCs w:val="20"/>
              </w:rPr>
              <w:t xml:space="preserve">garáže sloužící </w:t>
            </w:r>
            <w:r>
              <w:rPr>
                <w:rStyle w:val="NvrhP-text"/>
                <w:rFonts w:asciiTheme="minorHAnsi" w:hAnsiTheme="minorHAnsi"/>
                <w:sz w:val="20"/>
                <w:szCs w:val="20"/>
              </w:rPr>
              <w:t>uživatelům dané plochy</w:t>
            </w:r>
          </w:p>
          <w:p w14:paraId="580F0888" w14:textId="77777777" w:rsidR="006D7DDC" w:rsidRPr="007A2F37"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sz w:val="20"/>
                <w:szCs w:val="20"/>
              </w:rPr>
            </w:pPr>
            <w:r w:rsidRPr="007A2F37">
              <w:rPr>
                <w:rStyle w:val="NvrhP-text"/>
                <w:rFonts w:asciiTheme="minorHAnsi" w:hAnsiTheme="minorHAnsi"/>
                <w:sz w:val="20"/>
                <w:szCs w:val="20"/>
              </w:rPr>
              <w:t xml:space="preserve">veřejná prostranství </w:t>
            </w:r>
            <w:r>
              <w:rPr>
                <w:rStyle w:val="NvrhP-text"/>
                <w:rFonts w:asciiTheme="minorHAnsi" w:hAnsiTheme="minorHAnsi"/>
                <w:sz w:val="20"/>
                <w:szCs w:val="20"/>
              </w:rPr>
              <w:t>a veřejná zeleň</w:t>
            </w:r>
          </w:p>
          <w:p w14:paraId="53C71BC0" w14:textId="77777777" w:rsidR="006D7DDC" w:rsidRPr="00845548"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sz w:val="20"/>
                <w:szCs w:val="20"/>
              </w:rPr>
            </w:pPr>
            <w:r w:rsidRPr="007A2F37">
              <w:rPr>
                <w:rStyle w:val="NvrhP-text"/>
                <w:rFonts w:asciiTheme="minorHAnsi" w:hAnsiTheme="minorHAnsi"/>
                <w:sz w:val="20"/>
                <w:szCs w:val="20"/>
              </w:rPr>
              <w:t xml:space="preserve">související </w:t>
            </w:r>
            <w:r w:rsidRPr="007A2F37">
              <w:rPr>
                <w:rStyle w:val="NvrhP-text"/>
                <w:rFonts w:asciiTheme="minorHAnsi" w:hAnsiTheme="minorHAnsi"/>
                <w:sz w:val="20"/>
                <w:szCs w:val="18"/>
              </w:rPr>
              <w:t>dopravní a technická infrastruktura</w:t>
            </w:r>
          </w:p>
          <w:p w14:paraId="1880867E" w14:textId="77777777" w:rsidR="006D7DDC" w:rsidRPr="007A2F37"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sz w:val="20"/>
                <w:szCs w:val="20"/>
              </w:rPr>
            </w:pPr>
            <w:r w:rsidRPr="007A2F37">
              <w:rPr>
                <w:rStyle w:val="NvrhP-text"/>
                <w:rFonts w:asciiTheme="minorHAnsi" w:hAnsiTheme="minorHAnsi"/>
                <w:sz w:val="20"/>
                <w:szCs w:val="20"/>
              </w:rPr>
              <w:t xml:space="preserve">ochranná, izolační a </w:t>
            </w:r>
            <w:r>
              <w:rPr>
                <w:rStyle w:val="NvrhP-text"/>
                <w:rFonts w:asciiTheme="minorHAnsi" w:hAnsiTheme="minorHAnsi"/>
                <w:sz w:val="20"/>
                <w:szCs w:val="20"/>
              </w:rPr>
              <w:t>okrasná</w:t>
            </w:r>
            <w:r w:rsidRPr="007A2F37">
              <w:rPr>
                <w:rStyle w:val="NvrhP-text"/>
                <w:rFonts w:asciiTheme="minorHAnsi" w:hAnsiTheme="minorHAnsi"/>
                <w:sz w:val="20"/>
                <w:szCs w:val="20"/>
              </w:rPr>
              <w:t xml:space="preserve"> zeleň</w:t>
            </w:r>
          </w:p>
          <w:p w14:paraId="15B45F46" w14:textId="77777777" w:rsidR="006D7DDC" w:rsidRPr="007A2F37"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b/>
                <w:sz w:val="20"/>
                <w:szCs w:val="18"/>
              </w:rPr>
            </w:pPr>
            <w:r w:rsidRPr="007A2F37">
              <w:rPr>
                <w:rStyle w:val="NvrhP-text"/>
                <w:rFonts w:asciiTheme="minorHAnsi" w:hAnsiTheme="minorHAnsi"/>
                <w:sz w:val="20"/>
                <w:szCs w:val="20"/>
              </w:rPr>
              <w:t>vodní plochy a toky</w:t>
            </w:r>
          </w:p>
        </w:tc>
      </w:tr>
      <w:tr w:rsidR="006D7DDC" w:rsidRPr="00A40197" w14:paraId="118CB602" w14:textId="77777777" w:rsidTr="006D7DDC">
        <w:tc>
          <w:tcPr>
            <w:tcW w:w="2264" w:type="dxa"/>
            <w:tcBorders>
              <w:top w:val="single" w:sz="4" w:space="0" w:color="808080" w:themeColor="background1" w:themeShade="80"/>
              <w:bottom w:val="single" w:sz="4" w:space="0" w:color="808080" w:themeColor="background1" w:themeShade="80"/>
            </w:tcBorders>
            <w:shd w:val="clear" w:color="auto" w:fill="auto"/>
          </w:tcPr>
          <w:p w14:paraId="7DA24D3A" w14:textId="77777777" w:rsidR="006D7DDC" w:rsidRPr="0042580F" w:rsidRDefault="006D7DDC" w:rsidP="006D7DDC">
            <w:pPr>
              <w:spacing w:before="60" w:after="60" w:line="240" w:lineRule="auto"/>
              <w:jc w:val="left"/>
              <w:rPr>
                <w:rStyle w:val="NvrhP-text"/>
                <w:rFonts w:asciiTheme="minorHAnsi" w:hAnsiTheme="minorHAnsi"/>
                <w:b/>
                <w:sz w:val="20"/>
                <w:szCs w:val="20"/>
              </w:rPr>
            </w:pPr>
            <w:r w:rsidRPr="0042580F">
              <w:rPr>
                <w:rStyle w:val="NvrhP-text"/>
                <w:rFonts w:asciiTheme="minorHAnsi" w:hAnsiTheme="minorHAnsi"/>
                <w:sz w:val="20"/>
                <w:szCs w:val="20"/>
              </w:rPr>
              <w:t>Podmíněně přípustné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5679B7AF" w14:textId="77777777" w:rsidR="006D7DDC" w:rsidRPr="007E5C6C"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sz w:val="20"/>
                <w:szCs w:val="20"/>
              </w:rPr>
            </w:pPr>
            <w:r w:rsidRPr="007E5C6C">
              <w:rPr>
                <w:rStyle w:val="NvrhP-text"/>
                <w:rFonts w:asciiTheme="minorHAnsi" w:hAnsiTheme="minorHAnsi"/>
                <w:sz w:val="20"/>
                <w:szCs w:val="20"/>
              </w:rPr>
              <w:t>zemědělská výroba rostlinná a zemědělská výroba živočišná jen v omezeném rozsahu, který nemůže představovat zátěž pro okolí plochy</w:t>
            </w:r>
          </w:p>
          <w:p w14:paraId="735BCD09" w14:textId="77777777" w:rsidR="006D7DDC"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sz w:val="20"/>
                <w:szCs w:val="20"/>
              </w:rPr>
            </w:pPr>
            <w:r w:rsidRPr="00EE5FFA">
              <w:rPr>
                <w:rStyle w:val="NvrhP-text"/>
                <w:rFonts w:asciiTheme="minorHAnsi" w:hAnsiTheme="minorHAnsi"/>
                <w:sz w:val="20"/>
                <w:szCs w:val="20"/>
              </w:rPr>
              <w:t>veřejná dopravní a technická infrastruktura nadřazených systémů, pokud by její umístění mimo plochu vyvolalo nepřiměřeně vyšší náklady</w:t>
            </w:r>
          </w:p>
          <w:p w14:paraId="16889A1B" w14:textId="3B08A369" w:rsidR="00CB2D46" w:rsidRPr="00A40197" w:rsidRDefault="00CB2D46" w:rsidP="006D7DDC">
            <w:pPr>
              <w:numPr>
                <w:ilvl w:val="0"/>
                <w:numId w:val="1"/>
              </w:numPr>
              <w:tabs>
                <w:tab w:val="clear" w:pos="720"/>
                <w:tab w:val="num" w:pos="432"/>
              </w:tabs>
              <w:spacing w:before="60" w:after="60" w:line="240" w:lineRule="auto"/>
              <w:ind w:left="432"/>
              <w:jc w:val="left"/>
              <w:rPr>
                <w:rStyle w:val="NvrhP-text"/>
                <w:rFonts w:asciiTheme="minorHAnsi" w:hAnsiTheme="minorHAnsi"/>
                <w:sz w:val="20"/>
                <w:szCs w:val="20"/>
              </w:rPr>
            </w:pPr>
            <w:r>
              <w:rPr>
                <w:rStyle w:val="NvrhP-text"/>
                <w:rFonts w:asciiTheme="minorHAnsi" w:hAnsiTheme="minorHAnsi"/>
                <w:sz w:val="20"/>
                <w:szCs w:val="20"/>
              </w:rPr>
              <w:t>č</w:t>
            </w:r>
            <w:r w:rsidRPr="00CB2D46">
              <w:rPr>
                <w:rStyle w:val="NvrhP-text"/>
                <w:rFonts w:asciiTheme="minorHAnsi" w:hAnsiTheme="minorHAnsi"/>
                <w:sz w:val="20"/>
                <w:szCs w:val="20"/>
              </w:rPr>
              <w:t>innosti v ploše 120-Z nesmí nadlimitně ovlivnit hlukem stávající obytnou zástavbu</w:t>
            </w:r>
            <w:r w:rsidR="00DF408F">
              <w:rPr>
                <w:rStyle w:val="NvrhP-text"/>
                <w:rFonts w:asciiTheme="minorHAnsi" w:hAnsiTheme="minorHAnsi"/>
                <w:sz w:val="20"/>
                <w:szCs w:val="20"/>
              </w:rPr>
              <w:t>; s</w:t>
            </w:r>
            <w:r w:rsidRPr="00CB2D46">
              <w:rPr>
                <w:rStyle w:val="NvrhP-text"/>
                <w:rFonts w:asciiTheme="minorHAnsi" w:hAnsiTheme="minorHAnsi"/>
                <w:sz w:val="20"/>
                <w:szCs w:val="20"/>
              </w:rPr>
              <w:t>plnění této podmínky bude vyhodnoceno v navazujících správních řízeních v souladu s požadavky právních předpisů v oblasti ochrany veřejného zdraví</w:t>
            </w:r>
          </w:p>
        </w:tc>
      </w:tr>
      <w:tr w:rsidR="006D7DDC" w:rsidRPr="0042580F" w14:paraId="56BA6A8B" w14:textId="77777777" w:rsidTr="006D7DDC">
        <w:tc>
          <w:tcPr>
            <w:tcW w:w="2264" w:type="dxa"/>
            <w:tcBorders>
              <w:top w:val="single" w:sz="4" w:space="0" w:color="808080" w:themeColor="background1" w:themeShade="80"/>
              <w:bottom w:val="single" w:sz="4" w:space="0" w:color="808080" w:themeColor="background1" w:themeShade="80"/>
            </w:tcBorders>
            <w:shd w:val="clear" w:color="auto" w:fill="auto"/>
          </w:tcPr>
          <w:p w14:paraId="5E2F270B" w14:textId="77777777" w:rsidR="006D7DDC" w:rsidRPr="0042580F" w:rsidRDefault="006D7DDC" w:rsidP="006D7DDC">
            <w:pPr>
              <w:spacing w:before="60" w:after="60" w:line="240" w:lineRule="auto"/>
              <w:jc w:val="left"/>
              <w:rPr>
                <w:rStyle w:val="NvrhP-text"/>
                <w:rFonts w:asciiTheme="minorHAnsi" w:hAnsiTheme="minorHAnsi"/>
                <w:b/>
                <w:sz w:val="20"/>
                <w:szCs w:val="20"/>
              </w:rPr>
            </w:pPr>
            <w:r w:rsidRPr="0042580F">
              <w:rPr>
                <w:rStyle w:val="NvrhP-text"/>
                <w:rFonts w:asciiTheme="minorHAnsi" w:hAnsiTheme="minorHAnsi"/>
                <w:sz w:val="20"/>
                <w:szCs w:val="20"/>
              </w:rPr>
              <w:t>Nepřípustné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51F9B34D" w14:textId="77777777" w:rsidR="006D7DDC" w:rsidRDefault="006D7DDC" w:rsidP="006D7DDC">
            <w:pPr>
              <w:numPr>
                <w:ilvl w:val="0"/>
                <w:numId w:val="2"/>
              </w:numPr>
              <w:spacing w:before="60" w:after="60" w:line="240" w:lineRule="auto"/>
              <w:jc w:val="left"/>
              <w:rPr>
                <w:rFonts w:asciiTheme="minorHAnsi" w:hAnsiTheme="minorHAnsi"/>
                <w:sz w:val="20"/>
                <w:szCs w:val="20"/>
              </w:rPr>
            </w:pPr>
            <w:r>
              <w:rPr>
                <w:rFonts w:asciiTheme="minorHAnsi" w:hAnsiTheme="minorHAnsi"/>
                <w:sz w:val="20"/>
                <w:szCs w:val="20"/>
              </w:rPr>
              <w:t>ubytování</w:t>
            </w:r>
          </w:p>
          <w:p w14:paraId="736076CC" w14:textId="77777777" w:rsidR="006D7DDC" w:rsidRPr="0042580F" w:rsidRDefault="006D7DDC" w:rsidP="006D7DDC">
            <w:pPr>
              <w:numPr>
                <w:ilvl w:val="0"/>
                <w:numId w:val="2"/>
              </w:numPr>
              <w:spacing w:before="60" w:after="60" w:line="240" w:lineRule="auto"/>
              <w:jc w:val="left"/>
              <w:rPr>
                <w:rStyle w:val="NvrhP-text"/>
                <w:rFonts w:asciiTheme="minorHAnsi" w:hAnsiTheme="minorHAnsi"/>
                <w:sz w:val="20"/>
                <w:szCs w:val="20"/>
              </w:rPr>
            </w:pPr>
            <w:r w:rsidRPr="000E4170">
              <w:rPr>
                <w:rFonts w:asciiTheme="minorHAnsi" w:hAnsiTheme="minorHAnsi"/>
                <w:sz w:val="20"/>
                <w:szCs w:val="20"/>
              </w:rPr>
              <w:t>veškeré stavby a činnosti nesouvisející s hlavním, přípustným, popřípadě podmíněně přípustným využitím</w:t>
            </w:r>
          </w:p>
        </w:tc>
      </w:tr>
      <w:tr w:rsidR="006D7DDC" w:rsidRPr="0042580F" w14:paraId="6018A154" w14:textId="77777777" w:rsidTr="006D7DDC">
        <w:tc>
          <w:tcPr>
            <w:tcW w:w="2264" w:type="dxa"/>
            <w:tcBorders>
              <w:top w:val="single" w:sz="4" w:space="0" w:color="808080" w:themeColor="background1" w:themeShade="80"/>
              <w:bottom w:val="single" w:sz="4" w:space="0" w:color="808080" w:themeColor="background1" w:themeShade="80"/>
            </w:tcBorders>
            <w:shd w:val="clear" w:color="auto" w:fill="auto"/>
          </w:tcPr>
          <w:p w14:paraId="489628D8" w14:textId="77777777" w:rsidR="006D7DDC" w:rsidRPr="0042580F" w:rsidRDefault="006D7DDC" w:rsidP="006D7DDC">
            <w:pPr>
              <w:spacing w:before="60" w:after="60" w:line="240" w:lineRule="auto"/>
              <w:jc w:val="left"/>
              <w:rPr>
                <w:rStyle w:val="NvrhP-text"/>
                <w:rFonts w:asciiTheme="minorHAnsi" w:hAnsiTheme="minorHAnsi"/>
                <w:b/>
                <w:sz w:val="20"/>
                <w:szCs w:val="20"/>
              </w:rPr>
            </w:pPr>
            <w:r>
              <w:rPr>
                <w:rStyle w:val="NvrhP-text"/>
                <w:rFonts w:asciiTheme="minorHAnsi" w:hAnsiTheme="minorHAnsi"/>
                <w:sz w:val="20"/>
                <w:szCs w:val="20"/>
              </w:rPr>
              <w:t>Podmínky prostorového uspořádání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43A9B1D9" w14:textId="77777777" w:rsidR="006D7DDC" w:rsidRDefault="006D7DDC" w:rsidP="006D7DDC">
            <w:pPr>
              <w:numPr>
                <w:ilvl w:val="0"/>
                <w:numId w:val="2"/>
              </w:numPr>
              <w:spacing w:before="60" w:after="60" w:line="240" w:lineRule="auto"/>
              <w:jc w:val="left"/>
              <w:rPr>
                <w:rFonts w:asciiTheme="minorHAnsi" w:hAnsiTheme="minorHAnsi"/>
                <w:sz w:val="20"/>
                <w:szCs w:val="20"/>
              </w:rPr>
            </w:pPr>
            <w:r w:rsidRPr="00382818">
              <w:rPr>
                <w:rStyle w:val="NvrhP-text"/>
                <w:rFonts w:asciiTheme="minorHAnsi" w:hAnsiTheme="minorHAnsi"/>
                <w:sz w:val="20"/>
                <w:szCs w:val="20"/>
              </w:rPr>
              <w:t xml:space="preserve">max. výška zástavby </w:t>
            </w:r>
            <w:r>
              <w:rPr>
                <w:rStyle w:val="NvrhP-text"/>
                <w:rFonts w:asciiTheme="minorHAnsi" w:hAnsiTheme="minorHAnsi"/>
                <w:sz w:val="20"/>
                <w:szCs w:val="20"/>
              </w:rPr>
              <w:t>9</w:t>
            </w:r>
            <w:r w:rsidRPr="00382818">
              <w:rPr>
                <w:rStyle w:val="NvrhP-text"/>
                <w:rFonts w:asciiTheme="minorHAnsi" w:hAnsiTheme="minorHAnsi"/>
                <w:sz w:val="20"/>
                <w:szCs w:val="20"/>
              </w:rPr>
              <w:t xml:space="preserve"> m</w:t>
            </w:r>
            <w:r>
              <w:rPr>
                <w:rStyle w:val="NvrhP-text"/>
                <w:rFonts w:asciiTheme="minorHAnsi" w:hAnsiTheme="minorHAnsi"/>
                <w:sz w:val="20"/>
                <w:szCs w:val="20"/>
              </w:rPr>
              <w:t xml:space="preserve"> od úrovně původního terénu</w:t>
            </w:r>
          </w:p>
        </w:tc>
      </w:tr>
    </w:tbl>
    <w:p w14:paraId="48C33B9A" w14:textId="77777777" w:rsidR="00045136" w:rsidRPr="00045136" w:rsidRDefault="00045136" w:rsidP="00045136">
      <w:pPr>
        <w:spacing w:line="240" w:lineRule="auto"/>
        <w:rPr>
          <w:rStyle w:val="NvrhP-text"/>
          <w:rFonts w:asciiTheme="minorHAnsi" w:hAnsiTheme="minorHAnsi" w:cstheme="minorHAnsi"/>
          <w:i/>
          <w:iCs/>
          <w:color w:val="0070C0"/>
          <w:sz w:val="30"/>
          <w:szCs w:val="30"/>
        </w:rPr>
      </w:pPr>
    </w:p>
    <w:tbl>
      <w:tblPr>
        <w:tblW w:w="9639" w:type="dxa"/>
        <w:tblInd w:w="-4" w:type="dxa"/>
        <w:tblBorders>
          <w:bottom w:val="single" w:sz="4" w:space="0" w:color="000000" w:themeColor="text1"/>
          <w:insideH w:val="single" w:sz="4" w:space="0" w:color="000000" w:themeColor="text1"/>
        </w:tblBorders>
        <w:tblLook w:val="01E0" w:firstRow="1" w:lastRow="1" w:firstColumn="1" w:lastColumn="1" w:noHBand="0" w:noVBand="0"/>
      </w:tblPr>
      <w:tblGrid>
        <w:gridCol w:w="2268"/>
        <w:gridCol w:w="7371"/>
      </w:tblGrid>
      <w:tr w:rsidR="006D7DDC" w:rsidRPr="0042580F" w14:paraId="4467B9FA" w14:textId="77777777" w:rsidTr="006D7DDC">
        <w:tc>
          <w:tcPr>
            <w:tcW w:w="9639" w:type="dxa"/>
            <w:gridSpan w:val="2"/>
            <w:tcBorders>
              <w:bottom w:val="single" w:sz="4" w:space="0" w:color="808080" w:themeColor="background1" w:themeShade="80"/>
            </w:tcBorders>
            <w:shd w:val="clear" w:color="auto" w:fill="FBD4B4" w:themeFill="accent6" w:themeFillTint="66"/>
          </w:tcPr>
          <w:p w14:paraId="7F503E01" w14:textId="77777777" w:rsidR="006D7DDC" w:rsidRPr="0042580F" w:rsidRDefault="006D7DDC" w:rsidP="006D7DDC">
            <w:pPr>
              <w:keepNext/>
              <w:spacing w:before="60" w:after="60" w:line="240" w:lineRule="auto"/>
              <w:jc w:val="left"/>
              <w:rPr>
                <w:rStyle w:val="NvrhP-text"/>
                <w:rFonts w:asciiTheme="minorHAnsi" w:hAnsiTheme="minorHAnsi"/>
                <w:b/>
                <w:szCs w:val="24"/>
              </w:rPr>
            </w:pPr>
            <w:r>
              <w:rPr>
                <w:rStyle w:val="NvrhP-text"/>
                <w:rFonts w:asciiTheme="minorHAnsi" w:hAnsiTheme="minorHAnsi"/>
                <w:szCs w:val="20"/>
              </w:rPr>
              <w:t>VZ – VÝROBA ZEMĚDĚLSKÁ</w:t>
            </w:r>
          </w:p>
        </w:tc>
      </w:tr>
      <w:tr w:rsidR="006D7DDC" w:rsidRPr="00B4101A" w14:paraId="5D70CA82"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5A569159" w14:textId="77777777" w:rsidR="006D7DDC" w:rsidRPr="0042580F" w:rsidRDefault="006D7DDC" w:rsidP="006D7DDC">
            <w:pPr>
              <w:spacing w:before="60" w:after="60" w:line="240" w:lineRule="auto"/>
              <w:jc w:val="left"/>
              <w:rPr>
                <w:rStyle w:val="NvrhP-text"/>
                <w:rFonts w:asciiTheme="minorHAnsi" w:hAnsiTheme="minorHAnsi"/>
                <w:b/>
                <w:sz w:val="20"/>
                <w:szCs w:val="20"/>
              </w:rPr>
            </w:pPr>
            <w:r w:rsidRPr="0042580F">
              <w:rPr>
                <w:rStyle w:val="NvrhP-text"/>
                <w:rFonts w:asciiTheme="minorHAnsi" w:hAnsiTheme="minorHAnsi"/>
                <w:sz w:val="20"/>
                <w:szCs w:val="20"/>
              </w:rPr>
              <w:t>Hlavní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4612E1E4" w14:textId="77777777" w:rsidR="006D7DDC" w:rsidRPr="007E5C6C"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sz w:val="20"/>
                <w:szCs w:val="20"/>
              </w:rPr>
            </w:pPr>
            <w:r w:rsidRPr="007E5C6C">
              <w:rPr>
                <w:rFonts w:asciiTheme="minorHAnsi" w:hAnsiTheme="minorHAnsi"/>
                <w:sz w:val="20"/>
                <w:szCs w:val="20"/>
              </w:rPr>
              <w:t>zemědělská výroba</w:t>
            </w:r>
          </w:p>
        </w:tc>
      </w:tr>
      <w:tr w:rsidR="006D7DDC" w:rsidRPr="007A2F37" w14:paraId="5AC87347"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4B15BF88" w14:textId="77777777" w:rsidR="006D7DDC" w:rsidRPr="0042580F" w:rsidRDefault="006D7DDC" w:rsidP="006D7DDC">
            <w:pPr>
              <w:spacing w:before="60" w:after="60" w:line="240" w:lineRule="auto"/>
              <w:jc w:val="left"/>
              <w:rPr>
                <w:rStyle w:val="NvrhP-text"/>
                <w:rFonts w:asciiTheme="minorHAnsi" w:hAnsiTheme="minorHAnsi"/>
                <w:b/>
                <w:sz w:val="20"/>
                <w:szCs w:val="20"/>
              </w:rPr>
            </w:pPr>
            <w:r w:rsidRPr="0042580F">
              <w:rPr>
                <w:rStyle w:val="NvrhP-text"/>
                <w:rFonts w:asciiTheme="minorHAnsi" w:hAnsiTheme="minorHAnsi"/>
                <w:sz w:val="20"/>
                <w:szCs w:val="20"/>
              </w:rPr>
              <w:t>Přípustné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1C61AA3C" w14:textId="77777777" w:rsidR="006D7DDC" w:rsidRPr="00923147"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sz w:val="20"/>
                <w:szCs w:val="20"/>
              </w:rPr>
            </w:pPr>
            <w:r w:rsidRPr="00923147">
              <w:rPr>
                <w:rStyle w:val="NvrhP-text"/>
                <w:rFonts w:asciiTheme="minorHAnsi" w:hAnsiTheme="minorHAnsi"/>
                <w:sz w:val="20"/>
                <w:szCs w:val="20"/>
              </w:rPr>
              <w:t xml:space="preserve">skladování výhradně </w:t>
            </w:r>
            <w:r>
              <w:rPr>
                <w:rStyle w:val="NvrhP-text"/>
                <w:rFonts w:asciiTheme="minorHAnsi" w:hAnsiTheme="minorHAnsi"/>
                <w:sz w:val="20"/>
                <w:szCs w:val="20"/>
              </w:rPr>
              <w:t xml:space="preserve">jako doplňkové k hlavnímu využití a </w:t>
            </w:r>
            <w:r w:rsidRPr="00923147">
              <w:rPr>
                <w:rStyle w:val="NvrhP-text"/>
                <w:rFonts w:asciiTheme="minorHAnsi" w:hAnsiTheme="minorHAnsi"/>
                <w:sz w:val="20"/>
                <w:szCs w:val="20"/>
              </w:rPr>
              <w:t>pro potřeby zemědělské výroby</w:t>
            </w:r>
            <w:r>
              <w:rPr>
                <w:rStyle w:val="NvrhP-text"/>
                <w:rFonts w:asciiTheme="minorHAnsi" w:hAnsiTheme="minorHAnsi"/>
                <w:sz w:val="20"/>
                <w:szCs w:val="20"/>
              </w:rPr>
              <w:t xml:space="preserve"> v dané ploše</w:t>
            </w:r>
          </w:p>
          <w:p w14:paraId="69CC93DD" w14:textId="77777777" w:rsidR="006D7DDC"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sz w:val="20"/>
                <w:szCs w:val="20"/>
              </w:rPr>
            </w:pPr>
            <w:r>
              <w:rPr>
                <w:rStyle w:val="NvrhP-text"/>
                <w:rFonts w:asciiTheme="minorHAnsi" w:hAnsiTheme="minorHAnsi"/>
                <w:sz w:val="20"/>
                <w:szCs w:val="20"/>
              </w:rPr>
              <w:t>zahradnictví</w:t>
            </w:r>
          </w:p>
          <w:p w14:paraId="68517DD8" w14:textId="77777777" w:rsidR="006D7DDC"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sz w:val="20"/>
                <w:szCs w:val="20"/>
              </w:rPr>
            </w:pPr>
            <w:r>
              <w:rPr>
                <w:rStyle w:val="NvrhP-text"/>
                <w:rFonts w:asciiTheme="minorHAnsi" w:hAnsiTheme="minorHAnsi"/>
                <w:sz w:val="20"/>
                <w:szCs w:val="20"/>
              </w:rPr>
              <w:t>stavby a zařízení pro energetické využití biomasy</w:t>
            </w:r>
          </w:p>
          <w:p w14:paraId="1955AB47" w14:textId="77777777" w:rsidR="006D7DDC" w:rsidRPr="00923147"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sz w:val="20"/>
                <w:szCs w:val="20"/>
              </w:rPr>
            </w:pPr>
            <w:r w:rsidRPr="00923147">
              <w:rPr>
                <w:rStyle w:val="NvrhP-text"/>
                <w:rFonts w:asciiTheme="minorHAnsi" w:hAnsiTheme="minorHAnsi"/>
                <w:sz w:val="20"/>
                <w:szCs w:val="20"/>
              </w:rPr>
              <w:t>drobná a řemeslná výroba</w:t>
            </w:r>
          </w:p>
          <w:p w14:paraId="0698742D" w14:textId="77777777" w:rsidR="006D7DDC"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sz w:val="20"/>
                <w:szCs w:val="20"/>
              </w:rPr>
            </w:pPr>
            <w:r>
              <w:rPr>
                <w:rStyle w:val="NvrhP-text"/>
                <w:rFonts w:asciiTheme="minorHAnsi" w:hAnsiTheme="minorHAnsi"/>
                <w:sz w:val="20"/>
                <w:szCs w:val="20"/>
              </w:rPr>
              <w:t>administrativa související s hlavním a přípustným využitím</w:t>
            </w:r>
          </w:p>
          <w:p w14:paraId="21AD8A5D" w14:textId="77777777" w:rsidR="006D7DDC"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sz w:val="20"/>
                <w:szCs w:val="20"/>
              </w:rPr>
            </w:pPr>
            <w:r>
              <w:rPr>
                <w:rStyle w:val="NvrhP-text"/>
                <w:rFonts w:asciiTheme="minorHAnsi" w:hAnsiTheme="minorHAnsi"/>
                <w:sz w:val="20"/>
                <w:szCs w:val="20"/>
              </w:rPr>
              <w:t>služby cestovního ruchu navázané na hlavní využití (např. agroturistika)</w:t>
            </w:r>
          </w:p>
          <w:p w14:paraId="19A1C51D" w14:textId="77777777" w:rsidR="006D7DDC"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sz w:val="20"/>
                <w:szCs w:val="20"/>
              </w:rPr>
            </w:pPr>
            <w:r>
              <w:rPr>
                <w:rStyle w:val="NvrhP-text"/>
                <w:rFonts w:asciiTheme="minorHAnsi" w:hAnsiTheme="minorHAnsi"/>
                <w:sz w:val="20"/>
                <w:szCs w:val="20"/>
              </w:rPr>
              <w:t>podnikové vzorkové prodejny</w:t>
            </w:r>
          </w:p>
          <w:p w14:paraId="6E13AD45" w14:textId="77777777" w:rsidR="006D7DDC" w:rsidRPr="00EE5FFA"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sz w:val="20"/>
                <w:szCs w:val="18"/>
              </w:rPr>
            </w:pPr>
            <w:r w:rsidRPr="00EE5FFA">
              <w:rPr>
                <w:rStyle w:val="NvrhP-text"/>
                <w:rFonts w:asciiTheme="minorHAnsi" w:hAnsiTheme="minorHAnsi"/>
                <w:sz w:val="20"/>
                <w:szCs w:val="18"/>
              </w:rPr>
              <w:t>služební byty správců objektů a nezbytn</w:t>
            </w:r>
            <w:r>
              <w:rPr>
                <w:rStyle w:val="NvrhP-text"/>
                <w:rFonts w:asciiTheme="minorHAnsi" w:hAnsiTheme="minorHAnsi"/>
                <w:sz w:val="20"/>
                <w:szCs w:val="18"/>
              </w:rPr>
              <w:t>ého</w:t>
            </w:r>
            <w:r w:rsidRPr="00EE5FFA">
              <w:rPr>
                <w:rStyle w:val="NvrhP-text"/>
                <w:rFonts w:asciiTheme="minorHAnsi" w:hAnsiTheme="minorHAnsi"/>
                <w:sz w:val="20"/>
                <w:szCs w:val="18"/>
              </w:rPr>
              <w:t xml:space="preserve"> personál</w:t>
            </w:r>
            <w:r>
              <w:rPr>
                <w:rStyle w:val="NvrhP-text"/>
                <w:rFonts w:asciiTheme="minorHAnsi" w:hAnsiTheme="minorHAnsi"/>
                <w:sz w:val="20"/>
                <w:szCs w:val="18"/>
              </w:rPr>
              <w:t>u</w:t>
            </w:r>
            <w:r w:rsidRPr="00EE5FFA">
              <w:rPr>
                <w:rStyle w:val="NvrhP-text"/>
                <w:rFonts w:asciiTheme="minorHAnsi" w:hAnsiTheme="minorHAnsi"/>
                <w:sz w:val="20"/>
                <w:szCs w:val="18"/>
              </w:rPr>
              <w:t xml:space="preserve"> pro provoz a údržbu </w:t>
            </w:r>
          </w:p>
          <w:p w14:paraId="03EB11B4" w14:textId="77777777" w:rsidR="006D7DDC"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sz w:val="20"/>
                <w:szCs w:val="20"/>
              </w:rPr>
            </w:pPr>
            <w:r w:rsidRPr="00B671C0">
              <w:rPr>
                <w:rStyle w:val="NvrhP-text"/>
                <w:rFonts w:asciiTheme="minorHAnsi" w:hAnsiTheme="minorHAnsi"/>
                <w:sz w:val="20"/>
                <w:szCs w:val="20"/>
              </w:rPr>
              <w:t>parkoviště na terénu, samostatné, skupinové</w:t>
            </w:r>
            <w:r>
              <w:rPr>
                <w:rStyle w:val="NvrhP-text"/>
                <w:rFonts w:asciiTheme="minorHAnsi" w:hAnsiTheme="minorHAnsi"/>
                <w:sz w:val="20"/>
                <w:szCs w:val="20"/>
              </w:rPr>
              <w:t>, hromadné</w:t>
            </w:r>
            <w:r w:rsidRPr="00B671C0">
              <w:rPr>
                <w:rStyle w:val="NvrhP-text"/>
                <w:rFonts w:asciiTheme="minorHAnsi" w:hAnsiTheme="minorHAnsi"/>
                <w:sz w:val="20"/>
                <w:szCs w:val="20"/>
              </w:rPr>
              <w:t xml:space="preserve"> či podzemní garáže sloužící </w:t>
            </w:r>
            <w:r>
              <w:rPr>
                <w:rStyle w:val="NvrhP-text"/>
                <w:rFonts w:asciiTheme="minorHAnsi" w:hAnsiTheme="minorHAnsi"/>
                <w:sz w:val="20"/>
                <w:szCs w:val="20"/>
              </w:rPr>
              <w:t>uživatelům dané plochy</w:t>
            </w:r>
          </w:p>
          <w:p w14:paraId="6C12CD93" w14:textId="77777777" w:rsidR="006D7DDC" w:rsidRPr="007A2F37"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sz w:val="20"/>
                <w:szCs w:val="20"/>
              </w:rPr>
            </w:pPr>
            <w:r w:rsidRPr="007A2F37">
              <w:rPr>
                <w:rStyle w:val="NvrhP-text"/>
                <w:rFonts w:asciiTheme="minorHAnsi" w:hAnsiTheme="minorHAnsi"/>
                <w:sz w:val="20"/>
                <w:szCs w:val="20"/>
              </w:rPr>
              <w:t>čerpací stanice pohonných hmot</w:t>
            </w:r>
          </w:p>
          <w:p w14:paraId="28658088" w14:textId="77777777" w:rsidR="006D7DDC" w:rsidRPr="007A2F37"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sz w:val="20"/>
                <w:szCs w:val="20"/>
              </w:rPr>
            </w:pPr>
            <w:r w:rsidRPr="007A2F37">
              <w:rPr>
                <w:rStyle w:val="NvrhP-text"/>
                <w:rFonts w:asciiTheme="minorHAnsi" w:hAnsiTheme="minorHAnsi"/>
                <w:sz w:val="20"/>
                <w:szCs w:val="20"/>
              </w:rPr>
              <w:t xml:space="preserve">veřejná prostranství </w:t>
            </w:r>
            <w:r>
              <w:rPr>
                <w:rStyle w:val="NvrhP-text"/>
                <w:rFonts w:asciiTheme="minorHAnsi" w:hAnsiTheme="minorHAnsi"/>
                <w:sz w:val="20"/>
                <w:szCs w:val="20"/>
              </w:rPr>
              <w:t>a veřejná zeleň</w:t>
            </w:r>
          </w:p>
          <w:p w14:paraId="5900AC42" w14:textId="77777777" w:rsidR="006D7DDC" w:rsidRPr="00845548"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sz w:val="20"/>
                <w:szCs w:val="20"/>
              </w:rPr>
            </w:pPr>
            <w:r w:rsidRPr="007A2F37">
              <w:rPr>
                <w:rStyle w:val="NvrhP-text"/>
                <w:rFonts w:asciiTheme="minorHAnsi" w:hAnsiTheme="minorHAnsi"/>
                <w:sz w:val="20"/>
                <w:szCs w:val="20"/>
              </w:rPr>
              <w:t xml:space="preserve">související </w:t>
            </w:r>
            <w:r w:rsidRPr="007A2F37">
              <w:rPr>
                <w:rStyle w:val="NvrhP-text"/>
                <w:rFonts w:asciiTheme="minorHAnsi" w:hAnsiTheme="minorHAnsi"/>
                <w:sz w:val="20"/>
                <w:szCs w:val="18"/>
              </w:rPr>
              <w:t>dopravní a technická infrastruktura</w:t>
            </w:r>
          </w:p>
          <w:p w14:paraId="09DD4B6D" w14:textId="77777777" w:rsidR="006D7DDC" w:rsidRPr="007A2F37"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sz w:val="20"/>
                <w:szCs w:val="20"/>
              </w:rPr>
            </w:pPr>
            <w:r w:rsidRPr="007A2F37">
              <w:rPr>
                <w:rStyle w:val="NvrhP-text"/>
                <w:rFonts w:asciiTheme="minorHAnsi" w:hAnsiTheme="minorHAnsi"/>
                <w:sz w:val="20"/>
                <w:szCs w:val="20"/>
              </w:rPr>
              <w:t xml:space="preserve">ochranná, izolační a </w:t>
            </w:r>
            <w:r>
              <w:rPr>
                <w:rStyle w:val="NvrhP-text"/>
                <w:rFonts w:asciiTheme="minorHAnsi" w:hAnsiTheme="minorHAnsi"/>
                <w:sz w:val="20"/>
                <w:szCs w:val="20"/>
              </w:rPr>
              <w:t>okrasná</w:t>
            </w:r>
            <w:r w:rsidRPr="007A2F37">
              <w:rPr>
                <w:rStyle w:val="NvrhP-text"/>
                <w:rFonts w:asciiTheme="minorHAnsi" w:hAnsiTheme="minorHAnsi"/>
                <w:sz w:val="20"/>
                <w:szCs w:val="20"/>
              </w:rPr>
              <w:t xml:space="preserve"> zeleň</w:t>
            </w:r>
          </w:p>
          <w:p w14:paraId="09A35A36" w14:textId="77777777" w:rsidR="006D7DDC" w:rsidRPr="007A2F37"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b/>
                <w:sz w:val="20"/>
                <w:szCs w:val="18"/>
              </w:rPr>
            </w:pPr>
            <w:r w:rsidRPr="007A2F37">
              <w:rPr>
                <w:rStyle w:val="NvrhP-text"/>
                <w:rFonts w:asciiTheme="minorHAnsi" w:hAnsiTheme="minorHAnsi"/>
                <w:sz w:val="20"/>
                <w:szCs w:val="20"/>
              </w:rPr>
              <w:t>vodní plochy a toky</w:t>
            </w:r>
          </w:p>
        </w:tc>
      </w:tr>
      <w:tr w:rsidR="006D7DDC" w:rsidRPr="00A40197" w14:paraId="7308E1F4"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56FB4455" w14:textId="77777777" w:rsidR="006D7DDC" w:rsidRPr="0042580F" w:rsidRDefault="006D7DDC" w:rsidP="006D7DDC">
            <w:pPr>
              <w:spacing w:before="60" w:after="60" w:line="240" w:lineRule="auto"/>
              <w:jc w:val="left"/>
              <w:rPr>
                <w:rStyle w:val="NvrhP-text"/>
                <w:rFonts w:asciiTheme="minorHAnsi" w:hAnsiTheme="minorHAnsi"/>
                <w:b/>
                <w:sz w:val="20"/>
                <w:szCs w:val="20"/>
              </w:rPr>
            </w:pPr>
            <w:r w:rsidRPr="0042580F">
              <w:rPr>
                <w:rStyle w:val="NvrhP-text"/>
                <w:rFonts w:asciiTheme="minorHAnsi" w:hAnsiTheme="minorHAnsi"/>
                <w:sz w:val="20"/>
                <w:szCs w:val="20"/>
              </w:rPr>
              <w:t>Podmíněně přípustné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00794D0B" w14:textId="77777777" w:rsidR="006D7DDC" w:rsidRPr="007E5C6C"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sz w:val="20"/>
                <w:szCs w:val="20"/>
              </w:rPr>
            </w:pPr>
            <w:r w:rsidRPr="003A6AD1">
              <w:rPr>
                <w:rStyle w:val="NvrhP-text"/>
                <w:rFonts w:asciiTheme="minorHAnsi" w:hAnsiTheme="minorHAnsi"/>
                <w:sz w:val="20"/>
                <w:szCs w:val="20"/>
                <w:u w:val="single"/>
              </w:rPr>
              <w:t>v sídle Luštěnice:</w:t>
            </w:r>
            <w:r w:rsidRPr="003A6AD1">
              <w:rPr>
                <w:rStyle w:val="NvrhP-text"/>
                <w:rFonts w:asciiTheme="minorHAnsi" w:hAnsiTheme="minorHAnsi"/>
                <w:sz w:val="20"/>
                <w:szCs w:val="20"/>
              </w:rPr>
              <w:t xml:space="preserve"> </w:t>
            </w:r>
            <w:r w:rsidRPr="007E5C6C">
              <w:rPr>
                <w:rStyle w:val="NvrhP-text"/>
                <w:rFonts w:asciiTheme="minorHAnsi" w:hAnsiTheme="minorHAnsi"/>
                <w:sz w:val="20"/>
                <w:szCs w:val="20"/>
              </w:rPr>
              <w:t>zemědělská výroba živočišná jen v</w:t>
            </w:r>
            <w:r>
              <w:rPr>
                <w:rStyle w:val="NvrhP-text"/>
                <w:rFonts w:asciiTheme="minorHAnsi" w:hAnsiTheme="minorHAnsi"/>
                <w:sz w:val="20"/>
                <w:szCs w:val="20"/>
              </w:rPr>
              <w:t> takovém rozsahu a takového typu</w:t>
            </w:r>
            <w:r w:rsidRPr="007E5C6C">
              <w:rPr>
                <w:rStyle w:val="NvrhP-text"/>
                <w:rFonts w:asciiTheme="minorHAnsi" w:hAnsiTheme="minorHAnsi"/>
                <w:sz w:val="20"/>
                <w:szCs w:val="20"/>
              </w:rPr>
              <w:t xml:space="preserve">, </w:t>
            </w:r>
            <w:r>
              <w:rPr>
                <w:rStyle w:val="NvrhP-text"/>
                <w:rFonts w:asciiTheme="minorHAnsi" w:hAnsiTheme="minorHAnsi"/>
                <w:sz w:val="20"/>
                <w:szCs w:val="20"/>
              </w:rPr>
              <w:t>aby</w:t>
            </w:r>
            <w:r w:rsidRPr="00F12360">
              <w:rPr>
                <w:rStyle w:val="NvrhP-text"/>
                <w:rFonts w:asciiTheme="minorHAnsi" w:hAnsiTheme="minorHAnsi" w:cstheme="minorHAnsi"/>
                <w:sz w:val="20"/>
                <w:szCs w:val="20"/>
              </w:rPr>
              <w:t xml:space="preserve"> negener</w:t>
            </w:r>
            <w:r>
              <w:rPr>
                <w:rStyle w:val="NvrhP-text"/>
                <w:rFonts w:asciiTheme="minorHAnsi" w:hAnsiTheme="minorHAnsi" w:cstheme="minorHAnsi"/>
                <w:sz w:val="20"/>
                <w:szCs w:val="20"/>
              </w:rPr>
              <w:t>ovala</w:t>
            </w:r>
            <w:r w:rsidRPr="00F12360">
              <w:rPr>
                <w:rStyle w:val="NvrhP-text"/>
                <w:rFonts w:asciiTheme="minorHAnsi" w:hAnsiTheme="minorHAnsi" w:cstheme="minorHAnsi"/>
                <w:sz w:val="20"/>
                <w:szCs w:val="20"/>
              </w:rPr>
              <w:t xml:space="preserve"> zátěž hlukem, vibracemi či emisemi </w:t>
            </w:r>
            <w:r>
              <w:rPr>
                <w:rStyle w:val="NvrhP-text"/>
                <w:rFonts w:asciiTheme="minorHAnsi" w:hAnsiTheme="minorHAnsi" w:cstheme="minorHAnsi"/>
                <w:sz w:val="20"/>
                <w:szCs w:val="20"/>
              </w:rPr>
              <w:t>narušující hygienické limity stanovené pro bydlení</w:t>
            </w:r>
            <w:r w:rsidRPr="00F12360">
              <w:rPr>
                <w:rStyle w:val="NvrhP-text"/>
                <w:rFonts w:asciiTheme="minorHAnsi" w:hAnsiTheme="minorHAnsi" w:cstheme="minorHAnsi"/>
                <w:sz w:val="20"/>
                <w:szCs w:val="20"/>
              </w:rPr>
              <w:t xml:space="preserve"> za hranice</w:t>
            </w:r>
            <w:r>
              <w:rPr>
                <w:rStyle w:val="NvrhP-text"/>
                <w:rFonts w:asciiTheme="minorHAnsi" w:hAnsiTheme="minorHAnsi" w:cstheme="minorHAnsi"/>
                <w:sz w:val="20"/>
                <w:szCs w:val="20"/>
              </w:rPr>
              <w:t>mi</w:t>
            </w:r>
            <w:r w:rsidRPr="00F12360">
              <w:rPr>
                <w:rStyle w:val="NvrhP-text"/>
                <w:rFonts w:asciiTheme="minorHAnsi" w:hAnsiTheme="minorHAnsi" w:cstheme="minorHAnsi"/>
                <w:sz w:val="20"/>
                <w:szCs w:val="20"/>
              </w:rPr>
              <w:t xml:space="preserve"> dané plochy</w:t>
            </w:r>
          </w:p>
          <w:p w14:paraId="0370E9DE" w14:textId="77777777" w:rsidR="006D7DDC"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sz w:val="20"/>
                <w:szCs w:val="20"/>
              </w:rPr>
            </w:pPr>
            <w:r w:rsidRPr="007E5C6C">
              <w:rPr>
                <w:rStyle w:val="NvrhP-text"/>
                <w:rFonts w:asciiTheme="minorHAnsi" w:hAnsiTheme="minorHAnsi"/>
                <w:sz w:val="20"/>
                <w:szCs w:val="20"/>
              </w:rPr>
              <w:t>veřejná dopravní a technická infrastruktura nadřazených systémů, pokud by její umístění mimo plochu vyvolalo nepřiměřeně vyšší náklady</w:t>
            </w:r>
          </w:p>
          <w:p w14:paraId="488D6282" w14:textId="01C2A076" w:rsidR="00DF408F" w:rsidRPr="007E5C6C" w:rsidRDefault="00DF408F" w:rsidP="00DF408F">
            <w:pPr>
              <w:numPr>
                <w:ilvl w:val="0"/>
                <w:numId w:val="2"/>
              </w:numPr>
              <w:spacing w:before="60" w:after="60" w:line="240" w:lineRule="auto"/>
              <w:jc w:val="left"/>
              <w:rPr>
                <w:rStyle w:val="NvrhP-text"/>
                <w:rFonts w:asciiTheme="minorHAnsi" w:hAnsiTheme="minorHAnsi"/>
                <w:sz w:val="20"/>
                <w:szCs w:val="20"/>
              </w:rPr>
            </w:pPr>
            <w:r>
              <w:rPr>
                <w:rFonts w:asciiTheme="minorHAnsi" w:hAnsiTheme="minorHAnsi"/>
                <w:sz w:val="20"/>
                <w:szCs w:val="20"/>
              </w:rPr>
              <w:lastRenderedPageBreak/>
              <w:t>č</w:t>
            </w:r>
            <w:r w:rsidRPr="00DF408F">
              <w:rPr>
                <w:rFonts w:asciiTheme="minorHAnsi" w:hAnsiTheme="minorHAnsi"/>
                <w:sz w:val="20"/>
                <w:szCs w:val="20"/>
              </w:rPr>
              <w:t xml:space="preserve">innosti v plochách </w:t>
            </w:r>
            <w:proofErr w:type="gramStart"/>
            <w:r w:rsidRPr="00DF408F">
              <w:rPr>
                <w:rFonts w:asciiTheme="minorHAnsi" w:hAnsiTheme="minorHAnsi"/>
                <w:sz w:val="20"/>
                <w:szCs w:val="20"/>
              </w:rPr>
              <w:t>130a</w:t>
            </w:r>
            <w:proofErr w:type="gramEnd"/>
            <w:r w:rsidRPr="00DF408F">
              <w:rPr>
                <w:rFonts w:asciiTheme="minorHAnsi" w:hAnsiTheme="minorHAnsi"/>
                <w:sz w:val="20"/>
                <w:szCs w:val="20"/>
              </w:rPr>
              <w:t>-P a 130b-Z nesmí nadlimitně ovlivnit hlukem nově navrženou obytnou zástavbu v ploše 010-P</w:t>
            </w:r>
            <w:r>
              <w:rPr>
                <w:rFonts w:asciiTheme="minorHAnsi" w:hAnsiTheme="minorHAnsi"/>
                <w:sz w:val="20"/>
                <w:szCs w:val="20"/>
              </w:rPr>
              <w:t>;</w:t>
            </w:r>
            <w:r w:rsidRPr="00DF408F">
              <w:rPr>
                <w:rFonts w:asciiTheme="minorHAnsi" w:hAnsiTheme="minorHAnsi"/>
                <w:sz w:val="20"/>
                <w:szCs w:val="20"/>
              </w:rPr>
              <w:t xml:space="preserve"> </w:t>
            </w:r>
            <w:r>
              <w:rPr>
                <w:rFonts w:asciiTheme="minorHAnsi" w:hAnsiTheme="minorHAnsi"/>
                <w:sz w:val="20"/>
                <w:szCs w:val="20"/>
              </w:rPr>
              <w:t>s</w:t>
            </w:r>
            <w:r w:rsidRPr="00DF408F">
              <w:rPr>
                <w:rFonts w:asciiTheme="minorHAnsi" w:hAnsiTheme="minorHAnsi"/>
                <w:sz w:val="20"/>
                <w:szCs w:val="20"/>
              </w:rPr>
              <w:t>plnění této podmínky bude vyhodnoceno v navazujících správních řízeních v souladu s požadavky právních předpisů v oblasti ochrany veřejného zdraví</w:t>
            </w:r>
          </w:p>
        </w:tc>
      </w:tr>
      <w:tr w:rsidR="006D7DDC" w:rsidRPr="0042580F" w14:paraId="16180807"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36D132F2" w14:textId="77777777" w:rsidR="006D7DDC" w:rsidRPr="0042580F" w:rsidRDefault="006D7DDC" w:rsidP="006D7DDC">
            <w:pPr>
              <w:spacing w:before="60" w:after="60" w:line="240" w:lineRule="auto"/>
              <w:jc w:val="left"/>
              <w:rPr>
                <w:rStyle w:val="NvrhP-text"/>
                <w:rFonts w:asciiTheme="minorHAnsi" w:hAnsiTheme="minorHAnsi"/>
                <w:b/>
                <w:sz w:val="20"/>
                <w:szCs w:val="20"/>
              </w:rPr>
            </w:pPr>
            <w:r w:rsidRPr="0042580F">
              <w:rPr>
                <w:rStyle w:val="NvrhP-text"/>
                <w:rFonts w:asciiTheme="minorHAnsi" w:hAnsiTheme="minorHAnsi"/>
                <w:sz w:val="20"/>
                <w:szCs w:val="20"/>
              </w:rPr>
              <w:lastRenderedPageBreak/>
              <w:t>Nepřípustné využití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129C3792" w14:textId="77777777" w:rsidR="006D7DDC" w:rsidRDefault="006D7DDC" w:rsidP="006D7DDC">
            <w:pPr>
              <w:numPr>
                <w:ilvl w:val="0"/>
                <w:numId w:val="2"/>
              </w:numPr>
              <w:spacing w:before="60" w:after="60" w:line="240" w:lineRule="auto"/>
              <w:jc w:val="left"/>
              <w:rPr>
                <w:rFonts w:asciiTheme="minorHAnsi" w:hAnsiTheme="minorHAnsi"/>
                <w:sz w:val="20"/>
                <w:szCs w:val="20"/>
              </w:rPr>
            </w:pPr>
            <w:r w:rsidRPr="007E5C6C">
              <w:rPr>
                <w:rFonts w:asciiTheme="minorHAnsi" w:hAnsiTheme="minorHAnsi"/>
                <w:sz w:val="20"/>
                <w:szCs w:val="20"/>
              </w:rPr>
              <w:t xml:space="preserve">ubytování </w:t>
            </w:r>
          </w:p>
          <w:p w14:paraId="0E0CA4B9" w14:textId="77777777" w:rsidR="006D7DDC" w:rsidRPr="003A6AD1" w:rsidRDefault="006D7DDC" w:rsidP="006D7DDC">
            <w:pPr>
              <w:numPr>
                <w:ilvl w:val="0"/>
                <w:numId w:val="2"/>
              </w:numPr>
              <w:spacing w:before="60" w:after="60" w:line="240" w:lineRule="auto"/>
              <w:jc w:val="left"/>
              <w:rPr>
                <w:rStyle w:val="NvrhP-text"/>
                <w:rFonts w:asciiTheme="minorHAnsi" w:hAnsiTheme="minorHAnsi"/>
                <w:sz w:val="20"/>
                <w:szCs w:val="20"/>
              </w:rPr>
            </w:pPr>
            <w:r w:rsidRPr="007E5C6C">
              <w:rPr>
                <w:rFonts w:asciiTheme="minorHAnsi" w:hAnsiTheme="minorHAnsi"/>
                <w:sz w:val="20"/>
                <w:szCs w:val="20"/>
              </w:rPr>
              <w:t>veškeré stavby a činnosti nesouvisející s hlavním, přípustným, popřípadě podmíněně přípustným využitím</w:t>
            </w:r>
          </w:p>
        </w:tc>
      </w:tr>
      <w:tr w:rsidR="006D7DDC" w:rsidRPr="0042580F" w14:paraId="0CA1AAE5"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32F8BE93" w14:textId="77777777" w:rsidR="006D7DDC" w:rsidRPr="0042580F" w:rsidRDefault="006D7DDC" w:rsidP="006D7DDC">
            <w:pPr>
              <w:spacing w:before="60" w:after="60" w:line="240" w:lineRule="auto"/>
              <w:jc w:val="left"/>
              <w:rPr>
                <w:rStyle w:val="NvrhP-text"/>
                <w:rFonts w:asciiTheme="minorHAnsi" w:hAnsiTheme="minorHAnsi"/>
                <w:b/>
                <w:sz w:val="20"/>
                <w:szCs w:val="20"/>
              </w:rPr>
            </w:pPr>
            <w:r>
              <w:rPr>
                <w:rStyle w:val="NvrhP-text"/>
                <w:rFonts w:asciiTheme="minorHAnsi" w:hAnsiTheme="minorHAnsi"/>
                <w:sz w:val="20"/>
                <w:szCs w:val="20"/>
              </w:rPr>
              <w:t>Podmínky prostorového uspořádání</w:t>
            </w:r>
          </w:p>
        </w:tc>
        <w:tc>
          <w:tcPr>
            <w:tcW w:w="7371" w:type="dxa"/>
            <w:tcBorders>
              <w:top w:val="single" w:sz="4" w:space="0" w:color="808080" w:themeColor="background1" w:themeShade="80"/>
              <w:bottom w:val="single" w:sz="4" w:space="0" w:color="808080" w:themeColor="background1" w:themeShade="80"/>
            </w:tcBorders>
            <w:shd w:val="clear" w:color="auto" w:fill="auto"/>
          </w:tcPr>
          <w:p w14:paraId="0BB3D291" w14:textId="77777777" w:rsidR="006D7DDC" w:rsidRPr="000E4170" w:rsidRDefault="006D7DDC" w:rsidP="006D7DDC">
            <w:pPr>
              <w:numPr>
                <w:ilvl w:val="0"/>
                <w:numId w:val="2"/>
              </w:numPr>
              <w:spacing w:before="60" w:after="60" w:line="240" w:lineRule="auto"/>
              <w:jc w:val="left"/>
              <w:rPr>
                <w:rFonts w:asciiTheme="minorHAnsi" w:hAnsiTheme="minorHAnsi"/>
                <w:sz w:val="20"/>
                <w:szCs w:val="20"/>
              </w:rPr>
            </w:pPr>
            <w:r w:rsidRPr="00382818">
              <w:rPr>
                <w:rStyle w:val="NvrhP-text"/>
                <w:rFonts w:asciiTheme="minorHAnsi" w:hAnsiTheme="minorHAnsi"/>
                <w:sz w:val="20"/>
                <w:szCs w:val="20"/>
              </w:rPr>
              <w:t xml:space="preserve">max. výška zástavby </w:t>
            </w:r>
            <w:r>
              <w:rPr>
                <w:rStyle w:val="NvrhP-text"/>
                <w:rFonts w:asciiTheme="minorHAnsi" w:hAnsiTheme="minorHAnsi"/>
                <w:sz w:val="20"/>
                <w:szCs w:val="20"/>
              </w:rPr>
              <w:t>13</w:t>
            </w:r>
            <w:r w:rsidRPr="00382818">
              <w:rPr>
                <w:rStyle w:val="NvrhP-text"/>
                <w:rFonts w:asciiTheme="minorHAnsi" w:hAnsiTheme="minorHAnsi"/>
                <w:sz w:val="20"/>
                <w:szCs w:val="20"/>
              </w:rPr>
              <w:t xml:space="preserve"> m</w:t>
            </w:r>
            <w:r>
              <w:rPr>
                <w:rStyle w:val="NvrhP-text"/>
                <w:rFonts w:asciiTheme="minorHAnsi" w:hAnsiTheme="minorHAnsi"/>
                <w:sz w:val="20"/>
                <w:szCs w:val="20"/>
              </w:rPr>
              <w:t xml:space="preserve"> od úrovně původního terénu</w:t>
            </w:r>
          </w:p>
        </w:tc>
      </w:tr>
    </w:tbl>
    <w:p w14:paraId="77C021C7" w14:textId="77777777" w:rsidR="003E7BBC" w:rsidRPr="00045136" w:rsidRDefault="003E7BBC" w:rsidP="003E7BBC">
      <w:pPr>
        <w:spacing w:line="240" w:lineRule="auto"/>
        <w:rPr>
          <w:rStyle w:val="NvrhP-text"/>
          <w:rFonts w:asciiTheme="minorHAnsi" w:hAnsiTheme="minorHAnsi" w:cstheme="minorHAnsi"/>
          <w:i/>
          <w:iCs/>
          <w:color w:val="0070C0"/>
          <w:sz w:val="30"/>
          <w:szCs w:val="30"/>
        </w:rPr>
      </w:pPr>
    </w:p>
    <w:tbl>
      <w:tblPr>
        <w:tblW w:w="9634" w:type="dxa"/>
        <w:tblBorders>
          <w:bottom w:val="single" w:sz="4" w:space="0" w:color="auto"/>
          <w:insideH w:val="single" w:sz="4" w:space="0" w:color="auto"/>
        </w:tblBorders>
        <w:tblLook w:val="01E0" w:firstRow="1" w:lastRow="1" w:firstColumn="1" w:lastColumn="1" w:noHBand="0" w:noVBand="0"/>
      </w:tblPr>
      <w:tblGrid>
        <w:gridCol w:w="2264"/>
        <w:gridCol w:w="7370"/>
      </w:tblGrid>
      <w:tr w:rsidR="006D7DDC" w:rsidRPr="00F12360" w14:paraId="4195D879" w14:textId="77777777" w:rsidTr="006D7DDC">
        <w:tc>
          <w:tcPr>
            <w:tcW w:w="9634" w:type="dxa"/>
            <w:gridSpan w:val="2"/>
            <w:tcBorders>
              <w:bottom w:val="single" w:sz="4" w:space="0" w:color="808080" w:themeColor="background1" w:themeShade="80"/>
            </w:tcBorders>
            <w:shd w:val="clear" w:color="auto" w:fill="FBD4B4" w:themeFill="accent6" w:themeFillTint="66"/>
          </w:tcPr>
          <w:p w14:paraId="0F2CB7DA" w14:textId="77777777" w:rsidR="006D7DDC" w:rsidRPr="00F12360" w:rsidRDefault="006D7DDC" w:rsidP="006D7DDC">
            <w:pPr>
              <w:keepNext/>
              <w:spacing w:before="60" w:after="60" w:line="240" w:lineRule="auto"/>
              <w:jc w:val="left"/>
              <w:rPr>
                <w:rStyle w:val="NvrhP-text"/>
                <w:rFonts w:asciiTheme="minorHAnsi" w:hAnsiTheme="minorHAnsi" w:cstheme="minorHAnsi"/>
                <w:b/>
                <w:szCs w:val="24"/>
              </w:rPr>
            </w:pPr>
            <w:r w:rsidRPr="00F12360">
              <w:rPr>
                <w:rStyle w:val="NvrhP-text"/>
                <w:rFonts w:asciiTheme="minorHAnsi" w:hAnsiTheme="minorHAnsi" w:cstheme="minorHAnsi"/>
                <w:szCs w:val="24"/>
              </w:rPr>
              <w:t>ZO – ZAHRADY OBYTNÉ</w:t>
            </w:r>
          </w:p>
        </w:tc>
      </w:tr>
      <w:tr w:rsidR="006D7DDC" w:rsidRPr="00F12360" w14:paraId="7427D8B6" w14:textId="77777777" w:rsidTr="006D7DDC">
        <w:tc>
          <w:tcPr>
            <w:tcW w:w="2264" w:type="dxa"/>
            <w:tcBorders>
              <w:top w:val="single" w:sz="4" w:space="0" w:color="808080" w:themeColor="background1" w:themeShade="80"/>
              <w:bottom w:val="single" w:sz="4" w:space="0" w:color="808080" w:themeColor="background1" w:themeShade="80"/>
            </w:tcBorders>
            <w:shd w:val="clear" w:color="auto" w:fill="auto"/>
          </w:tcPr>
          <w:p w14:paraId="2C9E6F3A"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Hlavní využití</w:t>
            </w:r>
          </w:p>
        </w:tc>
        <w:tc>
          <w:tcPr>
            <w:tcW w:w="7370" w:type="dxa"/>
            <w:tcBorders>
              <w:top w:val="single" w:sz="4" w:space="0" w:color="808080" w:themeColor="background1" w:themeShade="80"/>
              <w:bottom w:val="single" w:sz="4" w:space="0" w:color="808080" w:themeColor="background1" w:themeShade="80"/>
            </w:tcBorders>
            <w:shd w:val="clear" w:color="auto" w:fill="auto"/>
          </w:tcPr>
          <w:p w14:paraId="551DD2AB" w14:textId="77777777" w:rsidR="006D7DDC" w:rsidRPr="00F12360" w:rsidRDefault="006D7DDC" w:rsidP="006D7DDC">
            <w:pPr>
              <w:numPr>
                <w:ilvl w:val="0"/>
                <w:numId w:val="1"/>
              </w:numPr>
              <w:tabs>
                <w:tab w:val="clear" w:pos="720"/>
                <w:tab w:val="num" w:pos="455"/>
              </w:tabs>
              <w:spacing w:before="60" w:after="60" w:line="240" w:lineRule="auto"/>
              <w:ind w:left="431"/>
              <w:jc w:val="left"/>
              <w:rPr>
                <w:rStyle w:val="NvrhP-text"/>
                <w:rFonts w:asciiTheme="minorHAnsi" w:hAnsiTheme="minorHAnsi" w:cstheme="minorHAnsi"/>
                <w:sz w:val="20"/>
                <w:szCs w:val="20"/>
              </w:rPr>
            </w:pPr>
            <w:bookmarkStart w:id="118" w:name="_Hlk514791628"/>
            <w:r w:rsidRPr="00F12360">
              <w:rPr>
                <w:rStyle w:val="NvrhP-text"/>
                <w:rFonts w:asciiTheme="minorHAnsi" w:hAnsiTheme="minorHAnsi" w:cstheme="minorHAnsi"/>
                <w:sz w:val="20"/>
                <w:szCs w:val="18"/>
              </w:rPr>
              <w:t>obytné zahrady sloužící každodenní rekreaci obyvatel souvisejících staveb</w:t>
            </w:r>
            <w:bookmarkEnd w:id="118"/>
          </w:p>
        </w:tc>
      </w:tr>
      <w:tr w:rsidR="006D7DDC" w:rsidRPr="00F12360" w14:paraId="269F28DC" w14:textId="77777777" w:rsidTr="006D7DDC">
        <w:tc>
          <w:tcPr>
            <w:tcW w:w="2264" w:type="dxa"/>
            <w:tcBorders>
              <w:top w:val="single" w:sz="4" w:space="0" w:color="808080" w:themeColor="background1" w:themeShade="80"/>
              <w:bottom w:val="single" w:sz="4" w:space="0" w:color="808080" w:themeColor="background1" w:themeShade="80"/>
            </w:tcBorders>
            <w:shd w:val="clear" w:color="auto" w:fill="auto"/>
          </w:tcPr>
          <w:p w14:paraId="37B1C237"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Přípustné využití</w:t>
            </w:r>
          </w:p>
        </w:tc>
        <w:tc>
          <w:tcPr>
            <w:tcW w:w="7370" w:type="dxa"/>
            <w:tcBorders>
              <w:top w:val="single" w:sz="4" w:space="0" w:color="808080" w:themeColor="background1" w:themeShade="80"/>
              <w:bottom w:val="single" w:sz="4" w:space="0" w:color="808080" w:themeColor="background1" w:themeShade="80"/>
            </w:tcBorders>
            <w:shd w:val="clear" w:color="auto" w:fill="auto"/>
          </w:tcPr>
          <w:p w14:paraId="39749AD0"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drobné doplňkové stavby související s bydlením (garáže pro osobní automobily, údržbářské dílny apod.)</w:t>
            </w:r>
          </w:p>
          <w:p w14:paraId="4963E771"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18"/>
              </w:rPr>
            </w:pPr>
            <w:r w:rsidRPr="00F12360">
              <w:rPr>
                <w:rStyle w:val="NvrhP-text"/>
                <w:rFonts w:asciiTheme="minorHAnsi" w:hAnsiTheme="minorHAnsi" w:cstheme="minorHAnsi"/>
                <w:sz w:val="20"/>
                <w:szCs w:val="18"/>
              </w:rPr>
              <w:t xml:space="preserve">podružné objekty související s hlavním využitím plochy účelově zaměřené na její údržbu a využití pro samozásobitelskou zemědělskou činnost – zejména kůlny, skleníky, stavby pro chov drobného domácího zvířectva apod. </w:t>
            </w:r>
          </w:p>
          <w:p w14:paraId="18B2B7A4"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18"/>
              </w:rPr>
            </w:pPr>
            <w:r w:rsidRPr="00F12360">
              <w:rPr>
                <w:rStyle w:val="NvrhP-text"/>
                <w:rFonts w:asciiTheme="minorHAnsi" w:hAnsiTheme="minorHAnsi" w:cstheme="minorHAnsi"/>
                <w:sz w:val="20"/>
                <w:szCs w:val="18"/>
              </w:rPr>
              <w:t xml:space="preserve">podružné objekty související s hlavním využitím plochy účelově zaměřené na její využití pro nenáročnou každodenní rekreaci obyvatel – zejména přístřešky, altány, venkovní krby, posezení apod. </w:t>
            </w:r>
          </w:p>
          <w:p w14:paraId="1B3BBD09"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18"/>
              </w:rPr>
            </w:pPr>
            <w:r w:rsidRPr="00F12360">
              <w:rPr>
                <w:rStyle w:val="NvrhP-text"/>
                <w:rFonts w:asciiTheme="minorHAnsi" w:hAnsiTheme="minorHAnsi" w:cstheme="minorHAnsi"/>
                <w:sz w:val="20"/>
                <w:szCs w:val="18"/>
              </w:rPr>
              <w:t>zahradní bazény</w:t>
            </w:r>
          </w:p>
          <w:p w14:paraId="5DCFCD6C"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18"/>
              </w:rPr>
            </w:pPr>
            <w:r w:rsidRPr="00F12360">
              <w:rPr>
                <w:rStyle w:val="NvrhP-text"/>
                <w:rFonts w:asciiTheme="minorHAnsi" w:hAnsiTheme="minorHAnsi" w:cstheme="minorHAnsi"/>
                <w:sz w:val="20"/>
                <w:szCs w:val="18"/>
              </w:rPr>
              <w:t>dětská hřiště, otevřená sportoviště na terénu</w:t>
            </w:r>
          </w:p>
          <w:p w14:paraId="08088932"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drobná architektura</w:t>
            </w:r>
          </w:p>
          <w:p w14:paraId="4A83F84A"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veřejná prostranství a veřejná zeleň</w:t>
            </w:r>
          </w:p>
          <w:p w14:paraId="43D90068"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související dopravní a technická infrastruktura</w:t>
            </w:r>
          </w:p>
          <w:p w14:paraId="76F1613B"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ochranná, izolační a okrasná zeleň</w:t>
            </w:r>
          </w:p>
          <w:p w14:paraId="252C1144" w14:textId="77777777" w:rsidR="006D7DDC" w:rsidRPr="00F12360" w:rsidRDefault="006D7DDC" w:rsidP="006D7DDC">
            <w:pPr>
              <w:numPr>
                <w:ilvl w:val="0"/>
                <w:numId w:val="1"/>
              </w:numPr>
              <w:tabs>
                <w:tab w:val="clear" w:pos="720"/>
                <w:tab w:val="num" w:pos="455"/>
              </w:tabs>
              <w:spacing w:before="60" w:after="60" w:line="240" w:lineRule="auto"/>
              <w:ind w:left="431"/>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vodní plochy a toky</w:t>
            </w:r>
          </w:p>
        </w:tc>
      </w:tr>
      <w:tr w:rsidR="006D7DDC" w:rsidRPr="00F12360" w14:paraId="6364AFDA" w14:textId="77777777" w:rsidTr="006D7DDC">
        <w:tc>
          <w:tcPr>
            <w:tcW w:w="2264" w:type="dxa"/>
            <w:tcBorders>
              <w:top w:val="single" w:sz="4" w:space="0" w:color="808080" w:themeColor="background1" w:themeShade="80"/>
              <w:bottom w:val="single" w:sz="4" w:space="0" w:color="808080" w:themeColor="background1" w:themeShade="80"/>
            </w:tcBorders>
            <w:shd w:val="clear" w:color="auto" w:fill="auto"/>
          </w:tcPr>
          <w:p w14:paraId="42EF3A84"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Podmíněně přípustné využití</w:t>
            </w:r>
          </w:p>
        </w:tc>
        <w:tc>
          <w:tcPr>
            <w:tcW w:w="7370" w:type="dxa"/>
            <w:tcBorders>
              <w:top w:val="single" w:sz="4" w:space="0" w:color="808080" w:themeColor="background1" w:themeShade="80"/>
              <w:bottom w:val="single" w:sz="4" w:space="0" w:color="808080" w:themeColor="background1" w:themeShade="80"/>
            </w:tcBorders>
            <w:shd w:val="clear" w:color="auto" w:fill="auto"/>
          </w:tcPr>
          <w:p w14:paraId="6EA4B570"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18"/>
              </w:rPr>
            </w:pPr>
            <w:r w:rsidRPr="00F12360">
              <w:rPr>
                <w:rStyle w:val="NvrhP-text"/>
                <w:rFonts w:asciiTheme="minorHAnsi" w:hAnsiTheme="minorHAnsi" w:cstheme="minorHAnsi"/>
                <w:sz w:val="20"/>
                <w:szCs w:val="20"/>
              </w:rPr>
              <w:t>veřejná dopravní a technická infrastruktura nadřazených systémů, pokud by její umístění mimo plochu vyvolalo nepřiměřeně vyšší náklady</w:t>
            </w:r>
          </w:p>
          <w:p w14:paraId="3FD18193"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18"/>
              </w:rPr>
            </w:pPr>
            <w:r w:rsidRPr="00F12360">
              <w:rPr>
                <w:rStyle w:val="NvrhP-text"/>
                <w:rFonts w:asciiTheme="minorHAnsi" w:hAnsiTheme="minorHAnsi" w:cstheme="minorHAnsi"/>
                <w:sz w:val="20"/>
                <w:szCs w:val="20"/>
              </w:rPr>
              <w:t>chovatelská a pěstitelská činnost kapacitně odpovídající samozásobitelství, která je slučitelná s bydlením a nesnižuje kvalitu prostředí a pohodu bydlení ve vymezené ploše</w:t>
            </w:r>
          </w:p>
        </w:tc>
      </w:tr>
      <w:tr w:rsidR="006D7DDC" w:rsidRPr="00F12360" w14:paraId="1CC76E5E" w14:textId="77777777" w:rsidTr="006D7DDC">
        <w:tc>
          <w:tcPr>
            <w:tcW w:w="2264" w:type="dxa"/>
            <w:tcBorders>
              <w:top w:val="single" w:sz="4" w:space="0" w:color="808080" w:themeColor="background1" w:themeShade="80"/>
              <w:bottom w:val="single" w:sz="4" w:space="0" w:color="808080" w:themeColor="background1" w:themeShade="80"/>
            </w:tcBorders>
            <w:shd w:val="clear" w:color="auto" w:fill="auto"/>
          </w:tcPr>
          <w:p w14:paraId="28BB3B07"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Nepřípustné využití</w:t>
            </w:r>
          </w:p>
        </w:tc>
        <w:tc>
          <w:tcPr>
            <w:tcW w:w="7370" w:type="dxa"/>
            <w:tcBorders>
              <w:top w:val="single" w:sz="4" w:space="0" w:color="808080" w:themeColor="background1" w:themeShade="80"/>
              <w:bottom w:val="single" w:sz="4" w:space="0" w:color="808080" w:themeColor="background1" w:themeShade="80"/>
            </w:tcBorders>
            <w:shd w:val="clear" w:color="auto" w:fill="auto"/>
          </w:tcPr>
          <w:p w14:paraId="31D4468C" w14:textId="77777777" w:rsidR="006D7DDC" w:rsidRPr="00F12360" w:rsidRDefault="006D7DDC" w:rsidP="006D7DDC">
            <w:pPr>
              <w:numPr>
                <w:ilvl w:val="0"/>
                <w:numId w:val="2"/>
              </w:numPr>
              <w:spacing w:before="60" w:after="60" w:line="240" w:lineRule="auto"/>
              <w:jc w:val="left"/>
              <w:rPr>
                <w:rFonts w:asciiTheme="minorHAnsi" w:hAnsiTheme="minorHAnsi"/>
              </w:rPr>
            </w:pPr>
            <w:r w:rsidRPr="00F12360">
              <w:rPr>
                <w:rFonts w:asciiTheme="minorHAnsi" w:hAnsiTheme="minorHAnsi" w:cstheme="minorHAnsi"/>
                <w:sz w:val="20"/>
                <w:szCs w:val="20"/>
              </w:rPr>
              <w:t>veškeré stavby a činnosti nesouvisející s hlavním, přípustným, popřípadě podmíněně přípustným využitím</w:t>
            </w:r>
          </w:p>
          <w:p w14:paraId="37A33BE1" w14:textId="77777777" w:rsidR="006D7DDC" w:rsidRPr="00F12360" w:rsidRDefault="006D7DDC" w:rsidP="006D7DDC">
            <w:pPr>
              <w:numPr>
                <w:ilvl w:val="0"/>
                <w:numId w:val="2"/>
              </w:numPr>
              <w:spacing w:before="60" w:after="60" w:line="240" w:lineRule="auto"/>
              <w:jc w:val="left"/>
              <w:rPr>
                <w:rStyle w:val="NvrhP-text"/>
                <w:rFonts w:asciiTheme="minorHAnsi" w:hAnsiTheme="minorHAnsi"/>
              </w:rPr>
            </w:pPr>
            <w:r w:rsidRPr="00F12360">
              <w:rPr>
                <w:rStyle w:val="NvrhP-text"/>
                <w:rFonts w:asciiTheme="minorHAnsi" w:hAnsiTheme="minorHAnsi" w:cstheme="minorHAnsi"/>
                <w:sz w:val="20"/>
                <w:szCs w:val="20"/>
              </w:rPr>
              <w:t>stavby pro pobytovou rekreaci (chaty, rekreační domky)</w:t>
            </w:r>
          </w:p>
          <w:p w14:paraId="0C3D0A79" w14:textId="77777777" w:rsidR="006D7DDC" w:rsidRPr="00F12360" w:rsidRDefault="006D7DDC" w:rsidP="006D7DDC">
            <w:pPr>
              <w:numPr>
                <w:ilvl w:val="0"/>
                <w:numId w:val="2"/>
              </w:numPr>
              <w:spacing w:before="60" w:after="60" w:line="240" w:lineRule="auto"/>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stavby pro bydlení</w:t>
            </w:r>
          </w:p>
        </w:tc>
      </w:tr>
      <w:tr w:rsidR="006D7DDC" w:rsidRPr="00F12360" w14:paraId="4B94ADAC" w14:textId="77777777" w:rsidTr="006D7DDC">
        <w:tc>
          <w:tcPr>
            <w:tcW w:w="2264" w:type="dxa"/>
            <w:tcBorders>
              <w:top w:val="single" w:sz="4" w:space="0" w:color="808080" w:themeColor="background1" w:themeShade="80"/>
              <w:bottom w:val="single" w:sz="4" w:space="0" w:color="808080" w:themeColor="background1" w:themeShade="80"/>
            </w:tcBorders>
            <w:shd w:val="clear" w:color="auto" w:fill="auto"/>
          </w:tcPr>
          <w:p w14:paraId="29E1DEA5"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Podmínky prostorového uspořádání</w:t>
            </w:r>
          </w:p>
        </w:tc>
        <w:tc>
          <w:tcPr>
            <w:tcW w:w="7370" w:type="dxa"/>
            <w:tcBorders>
              <w:top w:val="single" w:sz="4" w:space="0" w:color="808080" w:themeColor="background1" w:themeShade="80"/>
              <w:bottom w:val="single" w:sz="4" w:space="0" w:color="808080" w:themeColor="background1" w:themeShade="80"/>
            </w:tcBorders>
            <w:shd w:val="clear" w:color="auto" w:fill="auto"/>
          </w:tcPr>
          <w:p w14:paraId="59273941"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max. výška zástavby 6 m od úrovně původního terénu</w:t>
            </w:r>
          </w:p>
          <w:p w14:paraId="50CC603C" w14:textId="77777777" w:rsidR="006D7DDC" w:rsidRPr="00F12360" w:rsidRDefault="006D7DDC" w:rsidP="006D7DDC">
            <w:pPr>
              <w:numPr>
                <w:ilvl w:val="0"/>
                <w:numId w:val="1"/>
              </w:numPr>
              <w:tabs>
                <w:tab w:val="clear" w:pos="720"/>
                <w:tab w:val="num" w:pos="432"/>
              </w:tabs>
              <w:spacing w:before="60" w:after="60" w:line="240" w:lineRule="auto"/>
              <w:ind w:left="432"/>
              <w:jc w:val="left"/>
              <w:rPr>
                <w:rFonts w:asciiTheme="minorHAnsi" w:hAnsiTheme="minorHAnsi" w:cstheme="minorHAnsi"/>
                <w:sz w:val="20"/>
                <w:szCs w:val="20"/>
              </w:rPr>
            </w:pPr>
            <w:r w:rsidRPr="00F12360">
              <w:rPr>
                <w:rStyle w:val="NvrhP-text"/>
                <w:rFonts w:asciiTheme="minorHAnsi" w:hAnsiTheme="minorHAnsi" w:cstheme="minorHAnsi"/>
                <w:sz w:val="20"/>
                <w:szCs w:val="20"/>
              </w:rPr>
              <w:t>podíl nezastavěné části pozemku min. 80 %</w:t>
            </w:r>
          </w:p>
        </w:tc>
      </w:tr>
    </w:tbl>
    <w:p w14:paraId="4F5C4C20" w14:textId="77777777" w:rsidR="003E7BBC" w:rsidRPr="003E7BBC" w:rsidRDefault="003E7BBC" w:rsidP="003E7BBC">
      <w:pPr>
        <w:spacing w:line="240" w:lineRule="auto"/>
        <w:rPr>
          <w:rStyle w:val="NvrhP-text"/>
          <w:rFonts w:asciiTheme="minorHAnsi" w:hAnsiTheme="minorHAnsi" w:cstheme="minorHAnsi"/>
          <w:color w:val="0070C0"/>
          <w:sz w:val="30"/>
          <w:szCs w:val="30"/>
        </w:rPr>
      </w:pPr>
    </w:p>
    <w:tbl>
      <w:tblPr>
        <w:tblW w:w="9634" w:type="dxa"/>
        <w:tblBorders>
          <w:bottom w:val="single" w:sz="4" w:space="0" w:color="auto"/>
          <w:insideH w:val="single" w:sz="4" w:space="0" w:color="auto"/>
        </w:tblBorders>
        <w:tblLook w:val="01E0" w:firstRow="1" w:lastRow="1" w:firstColumn="1" w:lastColumn="1" w:noHBand="0" w:noVBand="0"/>
      </w:tblPr>
      <w:tblGrid>
        <w:gridCol w:w="2264"/>
        <w:gridCol w:w="7370"/>
      </w:tblGrid>
      <w:tr w:rsidR="006D7DDC" w:rsidRPr="00F12360" w14:paraId="483F7ED1" w14:textId="77777777" w:rsidTr="006D7DDC">
        <w:tc>
          <w:tcPr>
            <w:tcW w:w="9634" w:type="dxa"/>
            <w:gridSpan w:val="2"/>
            <w:tcBorders>
              <w:bottom w:val="single" w:sz="4" w:space="0" w:color="808080" w:themeColor="background1" w:themeShade="80"/>
            </w:tcBorders>
            <w:shd w:val="clear" w:color="auto" w:fill="FBD4B4" w:themeFill="accent6" w:themeFillTint="66"/>
          </w:tcPr>
          <w:p w14:paraId="60340F65" w14:textId="77777777" w:rsidR="006D7DDC" w:rsidRPr="00F12360" w:rsidRDefault="006D7DDC" w:rsidP="006D7DDC">
            <w:pPr>
              <w:spacing w:before="60" w:after="60" w:line="240" w:lineRule="auto"/>
              <w:jc w:val="left"/>
              <w:rPr>
                <w:rStyle w:val="NvrhP-text"/>
                <w:rFonts w:asciiTheme="minorHAnsi" w:hAnsiTheme="minorHAnsi" w:cstheme="minorHAnsi"/>
                <w:b/>
                <w:szCs w:val="24"/>
              </w:rPr>
            </w:pPr>
            <w:r w:rsidRPr="00F12360">
              <w:rPr>
                <w:rStyle w:val="NvrhP-text"/>
                <w:rFonts w:asciiTheme="minorHAnsi" w:hAnsiTheme="minorHAnsi" w:cstheme="minorHAnsi"/>
                <w:szCs w:val="24"/>
              </w:rPr>
              <w:t>ZS – ZAHRADY A SADY</w:t>
            </w:r>
          </w:p>
        </w:tc>
      </w:tr>
      <w:tr w:rsidR="006D7DDC" w:rsidRPr="00F12360" w14:paraId="3C74929F" w14:textId="77777777" w:rsidTr="006D7DDC">
        <w:tc>
          <w:tcPr>
            <w:tcW w:w="2264" w:type="dxa"/>
            <w:tcBorders>
              <w:top w:val="single" w:sz="4" w:space="0" w:color="808080" w:themeColor="background1" w:themeShade="80"/>
              <w:bottom w:val="single" w:sz="4" w:space="0" w:color="808080" w:themeColor="background1" w:themeShade="80"/>
            </w:tcBorders>
            <w:shd w:val="clear" w:color="auto" w:fill="auto"/>
          </w:tcPr>
          <w:p w14:paraId="46F0EBB2"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Hlavní využití</w:t>
            </w:r>
          </w:p>
        </w:tc>
        <w:tc>
          <w:tcPr>
            <w:tcW w:w="7370" w:type="dxa"/>
            <w:tcBorders>
              <w:top w:val="single" w:sz="4" w:space="0" w:color="808080" w:themeColor="background1" w:themeShade="80"/>
              <w:bottom w:val="single" w:sz="4" w:space="0" w:color="808080" w:themeColor="background1" w:themeShade="80"/>
            </w:tcBorders>
            <w:shd w:val="clear" w:color="auto" w:fill="auto"/>
          </w:tcPr>
          <w:p w14:paraId="238EE85A" w14:textId="77777777" w:rsidR="006D7DDC" w:rsidRPr="00F12360" w:rsidRDefault="006D7DDC" w:rsidP="006D7DDC">
            <w:pPr>
              <w:numPr>
                <w:ilvl w:val="0"/>
                <w:numId w:val="1"/>
              </w:numPr>
              <w:tabs>
                <w:tab w:val="clear" w:pos="720"/>
                <w:tab w:val="num" w:pos="455"/>
              </w:tabs>
              <w:spacing w:before="60" w:after="60" w:line="240" w:lineRule="auto"/>
              <w:ind w:left="431"/>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18"/>
              </w:rPr>
              <w:t>soukromé zahrady, sady, parky a lesoparky</w:t>
            </w:r>
          </w:p>
        </w:tc>
      </w:tr>
      <w:tr w:rsidR="006D7DDC" w:rsidRPr="00F12360" w14:paraId="6C1456CD" w14:textId="77777777" w:rsidTr="006D7DDC">
        <w:tc>
          <w:tcPr>
            <w:tcW w:w="2264" w:type="dxa"/>
            <w:tcBorders>
              <w:top w:val="single" w:sz="4" w:space="0" w:color="808080" w:themeColor="background1" w:themeShade="80"/>
              <w:bottom w:val="single" w:sz="4" w:space="0" w:color="808080" w:themeColor="background1" w:themeShade="80"/>
            </w:tcBorders>
            <w:shd w:val="clear" w:color="auto" w:fill="auto"/>
          </w:tcPr>
          <w:p w14:paraId="5F29B401"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Přípustné využití</w:t>
            </w:r>
          </w:p>
        </w:tc>
        <w:tc>
          <w:tcPr>
            <w:tcW w:w="7370" w:type="dxa"/>
            <w:tcBorders>
              <w:top w:val="single" w:sz="4" w:space="0" w:color="808080" w:themeColor="background1" w:themeShade="80"/>
              <w:bottom w:val="single" w:sz="4" w:space="0" w:color="808080" w:themeColor="background1" w:themeShade="80"/>
            </w:tcBorders>
            <w:shd w:val="clear" w:color="auto" w:fill="auto"/>
          </w:tcPr>
          <w:p w14:paraId="5DEB66D3"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18"/>
              </w:rPr>
            </w:pPr>
            <w:r w:rsidRPr="00F12360">
              <w:rPr>
                <w:rStyle w:val="NvrhP-text"/>
                <w:rFonts w:asciiTheme="minorHAnsi" w:hAnsiTheme="minorHAnsi" w:cstheme="minorHAnsi"/>
                <w:sz w:val="20"/>
                <w:szCs w:val="18"/>
              </w:rPr>
              <w:t xml:space="preserve">podružné objekty související s hlavním využitím plochy účelově zaměřené na její údržbu a využití pro zemědělskou činnost – zejména kůlny, skleníky, stavby pro chov drobného domácího zvířectva apod. </w:t>
            </w:r>
          </w:p>
          <w:p w14:paraId="2AD48C0A"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drobná architektura</w:t>
            </w:r>
          </w:p>
          <w:p w14:paraId="370D17E0"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veřejná prostranství a veřejná zeleň</w:t>
            </w:r>
          </w:p>
          <w:p w14:paraId="0C59C7B7"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související dopravní a technická infrastruktura</w:t>
            </w:r>
          </w:p>
          <w:p w14:paraId="6B4F7B10"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lastRenderedPageBreak/>
              <w:t>ochranná, izolační a okrasná zeleň</w:t>
            </w:r>
          </w:p>
          <w:p w14:paraId="63310EDE" w14:textId="77777777" w:rsidR="006D7DDC" w:rsidRPr="00F12360" w:rsidRDefault="006D7DDC" w:rsidP="006D7DDC">
            <w:pPr>
              <w:numPr>
                <w:ilvl w:val="0"/>
                <w:numId w:val="1"/>
              </w:numPr>
              <w:tabs>
                <w:tab w:val="clear" w:pos="720"/>
                <w:tab w:val="num" w:pos="455"/>
              </w:tabs>
              <w:spacing w:before="60" w:after="60" w:line="240" w:lineRule="auto"/>
              <w:ind w:left="431"/>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vodní plochy a toky</w:t>
            </w:r>
          </w:p>
        </w:tc>
      </w:tr>
      <w:tr w:rsidR="006D7DDC" w:rsidRPr="00F12360" w14:paraId="412266E9" w14:textId="77777777" w:rsidTr="006D7DDC">
        <w:tc>
          <w:tcPr>
            <w:tcW w:w="2264" w:type="dxa"/>
            <w:tcBorders>
              <w:top w:val="single" w:sz="4" w:space="0" w:color="808080" w:themeColor="background1" w:themeShade="80"/>
              <w:bottom w:val="single" w:sz="4" w:space="0" w:color="808080" w:themeColor="background1" w:themeShade="80"/>
            </w:tcBorders>
            <w:shd w:val="clear" w:color="auto" w:fill="auto"/>
          </w:tcPr>
          <w:p w14:paraId="6352F5D9"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lastRenderedPageBreak/>
              <w:t>Podmíněně přípustné využití</w:t>
            </w:r>
          </w:p>
        </w:tc>
        <w:tc>
          <w:tcPr>
            <w:tcW w:w="7370" w:type="dxa"/>
            <w:tcBorders>
              <w:top w:val="single" w:sz="4" w:space="0" w:color="808080" w:themeColor="background1" w:themeShade="80"/>
              <w:bottom w:val="single" w:sz="4" w:space="0" w:color="808080" w:themeColor="background1" w:themeShade="80"/>
            </w:tcBorders>
            <w:shd w:val="clear" w:color="auto" w:fill="auto"/>
          </w:tcPr>
          <w:p w14:paraId="00AE7DF2"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18"/>
              </w:rPr>
            </w:pPr>
            <w:r w:rsidRPr="00F12360">
              <w:rPr>
                <w:rStyle w:val="NvrhP-text"/>
                <w:rFonts w:asciiTheme="minorHAnsi" w:hAnsiTheme="minorHAnsi" w:cstheme="minorHAnsi"/>
                <w:sz w:val="20"/>
                <w:szCs w:val="20"/>
              </w:rPr>
              <w:t>veřejná dopravní a technická infrastruktura nadřazených systémů, pokud by její umístění mimo plochu vyvolalo nepřiměřeně vyšší náklady</w:t>
            </w:r>
          </w:p>
        </w:tc>
      </w:tr>
      <w:tr w:rsidR="006D7DDC" w:rsidRPr="00F12360" w14:paraId="3A3A4B68" w14:textId="77777777" w:rsidTr="006D7DDC">
        <w:tc>
          <w:tcPr>
            <w:tcW w:w="2264" w:type="dxa"/>
            <w:tcBorders>
              <w:top w:val="single" w:sz="4" w:space="0" w:color="808080" w:themeColor="background1" w:themeShade="80"/>
              <w:bottom w:val="single" w:sz="4" w:space="0" w:color="808080" w:themeColor="background1" w:themeShade="80"/>
            </w:tcBorders>
            <w:shd w:val="clear" w:color="auto" w:fill="auto"/>
          </w:tcPr>
          <w:p w14:paraId="5FD2C2C0"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Nepřípustné využití</w:t>
            </w:r>
          </w:p>
        </w:tc>
        <w:tc>
          <w:tcPr>
            <w:tcW w:w="7370" w:type="dxa"/>
            <w:tcBorders>
              <w:top w:val="single" w:sz="4" w:space="0" w:color="808080" w:themeColor="background1" w:themeShade="80"/>
              <w:bottom w:val="single" w:sz="4" w:space="0" w:color="808080" w:themeColor="background1" w:themeShade="80"/>
            </w:tcBorders>
            <w:shd w:val="clear" w:color="auto" w:fill="auto"/>
          </w:tcPr>
          <w:p w14:paraId="33861758" w14:textId="77777777" w:rsidR="006D7DDC" w:rsidRPr="00F12360" w:rsidRDefault="006D7DDC" w:rsidP="006D7DDC">
            <w:pPr>
              <w:numPr>
                <w:ilvl w:val="0"/>
                <w:numId w:val="2"/>
              </w:numPr>
              <w:spacing w:before="60" w:after="60" w:line="240" w:lineRule="auto"/>
              <w:jc w:val="left"/>
              <w:rPr>
                <w:rStyle w:val="NvrhP-text"/>
                <w:rFonts w:asciiTheme="minorHAnsi" w:hAnsiTheme="minorHAnsi" w:cstheme="minorHAnsi"/>
                <w:sz w:val="20"/>
                <w:szCs w:val="20"/>
              </w:rPr>
            </w:pPr>
            <w:r w:rsidRPr="00F12360">
              <w:rPr>
                <w:rFonts w:asciiTheme="minorHAnsi" w:hAnsiTheme="minorHAnsi" w:cstheme="minorHAnsi"/>
                <w:sz w:val="20"/>
                <w:szCs w:val="20"/>
              </w:rPr>
              <w:t>veškeré stavby a činnosti nesouvisející s hlavním, přípustným, popřípadě podmíněně přípustným využitím</w:t>
            </w:r>
          </w:p>
        </w:tc>
      </w:tr>
      <w:tr w:rsidR="006D7DDC" w:rsidRPr="00F12360" w14:paraId="4AF2B29B" w14:textId="77777777" w:rsidTr="006D7DDC">
        <w:tc>
          <w:tcPr>
            <w:tcW w:w="2264" w:type="dxa"/>
            <w:tcBorders>
              <w:top w:val="single" w:sz="4" w:space="0" w:color="808080" w:themeColor="background1" w:themeShade="80"/>
              <w:bottom w:val="single" w:sz="4" w:space="0" w:color="808080" w:themeColor="background1" w:themeShade="80"/>
            </w:tcBorders>
            <w:shd w:val="clear" w:color="auto" w:fill="auto"/>
          </w:tcPr>
          <w:p w14:paraId="696BB6B6"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Podmínky prostorového uspořádání</w:t>
            </w:r>
          </w:p>
        </w:tc>
        <w:tc>
          <w:tcPr>
            <w:tcW w:w="7370" w:type="dxa"/>
            <w:tcBorders>
              <w:top w:val="single" w:sz="4" w:space="0" w:color="808080" w:themeColor="background1" w:themeShade="80"/>
              <w:bottom w:val="single" w:sz="4" w:space="0" w:color="808080" w:themeColor="background1" w:themeShade="80"/>
            </w:tcBorders>
            <w:shd w:val="clear" w:color="auto" w:fill="auto"/>
          </w:tcPr>
          <w:p w14:paraId="644D4D77"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max. výška zástavby 5 m od úrovně původního terénu, max. 1 nadzemní podlaží s vyloučením suterénu a s vyloučením podkroví</w:t>
            </w:r>
          </w:p>
          <w:p w14:paraId="04A1B6E9" w14:textId="77777777" w:rsidR="006D7DDC" w:rsidRPr="00F12360" w:rsidRDefault="006D7DDC" w:rsidP="006D7DDC">
            <w:pPr>
              <w:numPr>
                <w:ilvl w:val="0"/>
                <w:numId w:val="1"/>
              </w:numPr>
              <w:tabs>
                <w:tab w:val="clear" w:pos="720"/>
                <w:tab w:val="num" w:pos="432"/>
              </w:tabs>
              <w:spacing w:before="60" w:after="60" w:line="240" w:lineRule="auto"/>
              <w:ind w:left="432"/>
              <w:jc w:val="left"/>
              <w:rPr>
                <w:rFonts w:asciiTheme="minorHAnsi" w:hAnsiTheme="minorHAnsi" w:cstheme="minorHAnsi"/>
                <w:sz w:val="20"/>
                <w:szCs w:val="20"/>
              </w:rPr>
            </w:pPr>
            <w:r w:rsidRPr="00F12360">
              <w:rPr>
                <w:rStyle w:val="NvrhP-text"/>
                <w:rFonts w:asciiTheme="minorHAnsi" w:hAnsiTheme="minorHAnsi" w:cstheme="minorHAnsi"/>
                <w:sz w:val="20"/>
                <w:szCs w:val="20"/>
              </w:rPr>
              <w:t>zastavěná plocha staveb maximálně 16 m</w:t>
            </w:r>
            <w:r w:rsidRPr="00F12360">
              <w:rPr>
                <w:rStyle w:val="NvrhP-text"/>
                <w:rFonts w:asciiTheme="minorHAnsi" w:hAnsiTheme="minorHAnsi" w:cstheme="minorHAnsi"/>
                <w:sz w:val="20"/>
                <w:szCs w:val="20"/>
                <w:vertAlign w:val="superscript"/>
              </w:rPr>
              <w:t>2</w:t>
            </w:r>
          </w:p>
        </w:tc>
      </w:tr>
    </w:tbl>
    <w:p w14:paraId="37FAD3FF" w14:textId="77777777" w:rsidR="003E7BBC" w:rsidRPr="00045136" w:rsidRDefault="003E7BBC" w:rsidP="003E7BBC">
      <w:pPr>
        <w:spacing w:line="240" w:lineRule="auto"/>
        <w:rPr>
          <w:rStyle w:val="NvrhP-text"/>
          <w:rFonts w:asciiTheme="minorHAnsi" w:hAnsiTheme="minorHAnsi" w:cstheme="minorHAnsi"/>
          <w:i/>
          <w:iCs/>
          <w:color w:val="0070C0"/>
          <w:sz w:val="30"/>
          <w:szCs w:val="30"/>
        </w:rPr>
      </w:pPr>
    </w:p>
    <w:tbl>
      <w:tblPr>
        <w:tblW w:w="9638" w:type="dxa"/>
        <w:tblBorders>
          <w:bottom w:val="single" w:sz="4" w:space="0" w:color="auto"/>
          <w:insideH w:val="single" w:sz="4" w:space="0" w:color="auto"/>
        </w:tblBorders>
        <w:tblLook w:val="01E0" w:firstRow="1" w:lastRow="1" w:firstColumn="1" w:lastColumn="1" w:noHBand="0" w:noVBand="0"/>
      </w:tblPr>
      <w:tblGrid>
        <w:gridCol w:w="2268"/>
        <w:gridCol w:w="7370"/>
      </w:tblGrid>
      <w:tr w:rsidR="006D7DDC" w:rsidRPr="00F12360" w14:paraId="2BC58525" w14:textId="77777777" w:rsidTr="006D7DDC">
        <w:tc>
          <w:tcPr>
            <w:tcW w:w="9638" w:type="dxa"/>
            <w:gridSpan w:val="2"/>
            <w:tcBorders>
              <w:bottom w:val="single" w:sz="4" w:space="0" w:color="808080" w:themeColor="background1" w:themeShade="80"/>
            </w:tcBorders>
            <w:shd w:val="clear" w:color="auto" w:fill="FBD4B4" w:themeFill="accent6" w:themeFillTint="66"/>
          </w:tcPr>
          <w:p w14:paraId="4E945674" w14:textId="77777777" w:rsidR="006D7DDC" w:rsidRPr="00F12360" w:rsidRDefault="006D7DDC" w:rsidP="006D7DDC">
            <w:pPr>
              <w:spacing w:before="60" w:after="60" w:line="240" w:lineRule="auto"/>
              <w:jc w:val="left"/>
              <w:rPr>
                <w:rStyle w:val="NvrhP-text"/>
                <w:rFonts w:asciiTheme="minorHAnsi" w:hAnsiTheme="minorHAnsi" w:cstheme="minorHAnsi"/>
                <w:b/>
                <w:szCs w:val="24"/>
              </w:rPr>
            </w:pPr>
            <w:r w:rsidRPr="00F12360">
              <w:rPr>
                <w:rStyle w:val="NvrhP-text"/>
                <w:rFonts w:asciiTheme="minorHAnsi" w:hAnsiTheme="minorHAnsi" w:cstheme="minorHAnsi"/>
                <w:szCs w:val="24"/>
              </w:rPr>
              <w:t>W – VODNÍ PLOCHY A TOKY</w:t>
            </w:r>
          </w:p>
        </w:tc>
      </w:tr>
      <w:tr w:rsidR="006D7DDC" w:rsidRPr="00F12360" w14:paraId="31A063B7"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5391B096"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Hlavní využití</w:t>
            </w:r>
          </w:p>
        </w:tc>
        <w:tc>
          <w:tcPr>
            <w:tcW w:w="7370" w:type="dxa"/>
            <w:tcBorders>
              <w:top w:val="single" w:sz="4" w:space="0" w:color="808080" w:themeColor="background1" w:themeShade="80"/>
              <w:bottom w:val="single" w:sz="4" w:space="0" w:color="808080" w:themeColor="background1" w:themeShade="80"/>
            </w:tcBorders>
            <w:shd w:val="clear" w:color="auto" w:fill="auto"/>
          </w:tcPr>
          <w:p w14:paraId="173043A9" w14:textId="77777777" w:rsidR="006D7DDC" w:rsidRPr="00F12360" w:rsidRDefault="006D7DDC" w:rsidP="006D7DDC">
            <w:pPr>
              <w:numPr>
                <w:ilvl w:val="0"/>
                <w:numId w:val="1"/>
              </w:numPr>
              <w:tabs>
                <w:tab w:val="clear" w:pos="720"/>
                <w:tab w:val="num" w:pos="455"/>
              </w:tabs>
              <w:spacing w:before="60" w:after="60" w:line="240" w:lineRule="auto"/>
              <w:ind w:left="431"/>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18"/>
              </w:rPr>
              <w:t>vodní plochy a toky</w:t>
            </w:r>
          </w:p>
        </w:tc>
      </w:tr>
      <w:tr w:rsidR="006D7DDC" w:rsidRPr="00F12360" w14:paraId="131A5D2D"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711E3B98"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Přípustné využití</w:t>
            </w:r>
          </w:p>
        </w:tc>
        <w:tc>
          <w:tcPr>
            <w:tcW w:w="7370" w:type="dxa"/>
            <w:tcBorders>
              <w:top w:val="single" w:sz="4" w:space="0" w:color="808080" w:themeColor="background1" w:themeShade="80"/>
              <w:bottom w:val="single" w:sz="4" w:space="0" w:color="808080" w:themeColor="background1" w:themeShade="80"/>
            </w:tcBorders>
            <w:shd w:val="clear" w:color="auto" w:fill="auto"/>
          </w:tcPr>
          <w:p w14:paraId="2FE12770"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vodohospodářské stavby a zařízení přímo související s vodními toky nebo vodními plochami (jezy, stavidla, hráze, mola přemostění, lávky apod.)</w:t>
            </w:r>
          </w:p>
          <w:p w14:paraId="6BB2B8D8"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stavby a zařízení pro chov ryb a vodních ptáků</w:t>
            </w:r>
          </w:p>
          <w:p w14:paraId="426A2969"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provozní pásma pro údržbu vodních ploch a toků</w:t>
            </w:r>
          </w:p>
          <w:p w14:paraId="7DC36D31"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břehové a doprovodné porosty, doprovodná zeleň podél vodotečí a vodních ploch</w:t>
            </w:r>
          </w:p>
          <w:p w14:paraId="4D40FF04"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mokřady</w:t>
            </w:r>
          </w:p>
          <w:p w14:paraId="51840D00"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komunikace pro chodce a cyklisty včetně pěších a cyklistických lávek</w:t>
            </w:r>
          </w:p>
          <w:p w14:paraId="51F39CF4"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stavby a opatření určené ke snížení nebezpečí ekologických a přírodních katastrof a pro odstraňování jejích důsledků</w:t>
            </w:r>
          </w:p>
          <w:p w14:paraId="09D92252"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drobná architektura</w:t>
            </w:r>
          </w:p>
          <w:p w14:paraId="6A0669EB" w14:textId="77777777" w:rsidR="006D7DDC" w:rsidRPr="00F12360" w:rsidRDefault="006D7DDC" w:rsidP="006D7DDC">
            <w:pPr>
              <w:numPr>
                <w:ilvl w:val="0"/>
                <w:numId w:val="1"/>
              </w:numPr>
              <w:tabs>
                <w:tab w:val="clear" w:pos="720"/>
                <w:tab w:val="num" w:pos="455"/>
              </w:tabs>
              <w:spacing w:before="60" w:after="60" w:line="240" w:lineRule="auto"/>
              <w:ind w:left="432"/>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související dopravní a technická infrastruktura</w:t>
            </w:r>
          </w:p>
        </w:tc>
      </w:tr>
      <w:tr w:rsidR="006D7DDC" w:rsidRPr="00F12360" w14:paraId="2D02A289"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75754409"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Podmíněně přípustné využití</w:t>
            </w:r>
          </w:p>
        </w:tc>
        <w:tc>
          <w:tcPr>
            <w:tcW w:w="7370" w:type="dxa"/>
            <w:tcBorders>
              <w:top w:val="single" w:sz="4" w:space="0" w:color="808080" w:themeColor="background1" w:themeShade="80"/>
              <w:bottom w:val="single" w:sz="4" w:space="0" w:color="808080" w:themeColor="background1" w:themeShade="80"/>
            </w:tcBorders>
            <w:shd w:val="clear" w:color="auto" w:fill="auto"/>
          </w:tcPr>
          <w:p w14:paraId="2EC0126B"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i/>
                <w:sz w:val="20"/>
                <w:szCs w:val="18"/>
              </w:rPr>
            </w:pPr>
            <w:r w:rsidRPr="00F12360">
              <w:rPr>
                <w:rStyle w:val="NvrhP-text"/>
                <w:rFonts w:asciiTheme="minorHAnsi" w:hAnsiTheme="minorHAnsi" w:cstheme="minorHAnsi"/>
                <w:sz w:val="20"/>
                <w:szCs w:val="20"/>
              </w:rPr>
              <w:t>stavby a zařízení pro rekreační využívání vodních ploch a toků za podmínky respektování zájmů ochrany přírody a krajiny</w:t>
            </w:r>
          </w:p>
          <w:p w14:paraId="198F642C" w14:textId="4BD11973"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i/>
                <w:sz w:val="20"/>
                <w:szCs w:val="18"/>
              </w:rPr>
            </w:pPr>
            <w:r w:rsidRPr="00F12360">
              <w:rPr>
                <w:rStyle w:val="NvrhP-text"/>
                <w:rFonts w:asciiTheme="minorHAnsi" w:hAnsiTheme="minorHAnsi" w:cstheme="minorHAnsi"/>
                <w:sz w:val="20"/>
                <w:szCs w:val="20"/>
              </w:rPr>
              <w:t>veřejná dopravní a technická infrastruktura</w:t>
            </w:r>
          </w:p>
        </w:tc>
      </w:tr>
      <w:tr w:rsidR="006D7DDC" w:rsidRPr="00F12360" w14:paraId="41496138"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59221E3C"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Nepřípustné využití</w:t>
            </w:r>
          </w:p>
        </w:tc>
        <w:tc>
          <w:tcPr>
            <w:tcW w:w="7370" w:type="dxa"/>
            <w:tcBorders>
              <w:top w:val="single" w:sz="4" w:space="0" w:color="808080" w:themeColor="background1" w:themeShade="80"/>
              <w:bottom w:val="single" w:sz="4" w:space="0" w:color="808080" w:themeColor="background1" w:themeShade="80"/>
            </w:tcBorders>
            <w:shd w:val="clear" w:color="auto" w:fill="auto"/>
          </w:tcPr>
          <w:p w14:paraId="0CEED40B"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veškeré stavby, zařízení a jiná opatření nesouvisející s hlavním, přípustným, popřípadě podmíněně přípustným využitím – tímto je umístění těchto staveb, zařízení a jiných opatření ve smyslu § 18 odst. 5 Stavebního zákona výslovně vyloučeno</w:t>
            </w:r>
            <w:r w:rsidRPr="00F12360">
              <w:rPr>
                <w:rFonts w:asciiTheme="minorHAnsi" w:hAnsiTheme="minorHAnsi" w:cstheme="minorHAnsi"/>
                <w:sz w:val="20"/>
                <w:szCs w:val="20"/>
              </w:rPr>
              <w:t xml:space="preserve"> </w:t>
            </w:r>
          </w:p>
        </w:tc>
      </w:tr>
      <w:tr w:rsidR="006D7DDC" w:rsidRPr="00F12360" w14:paraId="4945411A"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3723762A"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Podmínky prostorového uspořádání</w:t>
            </w:r>
          </w:p>
        </w:tc>
        <w:tc>
          <w:tcPr>
            <w:tcW w:w="7370" w:type="dxa"/>
            <w:tcBorders>
              <w:top w:val="single" w:sz="4" w:space="0" w:color="808080" w:themeColor="background1" w:themeShade="80"/>
              <w:bottom w:val="single" w:sz="4" w:space="0" w:color="808080" w:themeColor="background1" w:themeShade="80"/>
            </w:tcBorders>
            <w:shd w:val="clear" w:color="auto" w:fill="auto"/>
          </w:tcPr>
          <w:p w14:paraId="6678F469" w14:textId="77777777" w:rsidR="006D7DDC" w:rsidRPr="00F12360" w:rsidRDefault="006D7DDC" w:rsidP="006D7DDC">
            <w:pPr>
              <w:spacing w:before="60" w:after="60" w:line="240" w:lineRule="auto"/>
              <w:jc w:val="left"/>
              <w:rPr>
                <w:rFonts w:asciiTheme="minorHAnsi" w:hAnsiTheme="minorHAnsi" w:cstheme="minorHAnsi"/>
                <w:sz w:val="20"/>
                <w:szCs w:val="20"/>
              </w:rPr>
            </w:pPr>
            <w:r w:rsidRPr="00F12360">
              <w:rPr>
                <w:rStyle w:val="NvrhP-text"/>
                <w:rFonts w:asciiTheme="minorHAnsi" w:hAnsiTheme="minorHAnsi" w:cstheme="minorHAnsi"/>
                <w:i/>
                <w:sz w:val="20"/>
                <w:szCs w:val="20"/>
              </w:rPr>
              <w:t>nejsou stanoveny</w:t>
            </w:r>
          </w:p>
        </w:tc>
      </w:tr>
    </w:tbl>
    <w:p w14:paraId="00DF5DF0" w14:textId="77777777" w:rsidR="006D7DDC" w:rsidRPr="00F12360" w:rsidRDefault="006D7DDC" w:rsidP="006D7DDC">
      <w:pPr>
        <w:spacing w:line="240" w:lineRule="auto"/>
        <w:rPr>
          <w:rStyle w:val="NvrhP-text"/>
          <w:rFonts w:asciiTheme="minorHAnsi" w:hAnsiTheme="minorHAnsi" w:cstheme="minorHAnsi"/>
          <w:sz w:val="28"/>
          <w:szCs w:val="28"/>
          <w:highlight w:val="yellow"/>
        </w:rPr>
      </w:pPr>
    </w:p>
    <w:tbl>
      <w:tblPr>
        <w:tblW w:w="9642" w:type="dxa"/>
        <w:tblInd w:w="-4" w:type="dxa"/>
        <w:tblBorders>
          <w:bottom w:val="single" w:sz="4" w:space="0" w:color="auto"/>
          <w:insideH w:val="single" w:sz="4" w:space="0" w:color="auto"/>
        </w:tblBorders>
        <w:tblLook w:val="01E0" w:firstRow="1" w:lastRow="1" w:firstColumn="1" w:lastColumn="1" w:noHBand="0" w:noVBand="0"/>
      </w:tblPr>
      <w:tblGrid>
        <w:gridCol w:w="2272"/>
        <w:gridCol w:w="7370"/>
      </w:tblGrid>
      <w:tr w:rsidR="006D7DDC" w:rsidRPr="00F12360" w14:paraId="2DDA00CA" w14:textId="77777777" w:rsidTr="006D7DDC">
        <w:tc>
          <w:tcPr>
            <w:tcW w:w="9642" w:type="dxa"/>
            <w:gridSpan w:val="2"/>
            <w:tcBorders>
              <w:bottom w:val="single" w:sz="4" w:space="0" w:color="808080" w:themeColor="background1" w:themeShade="80"/>
            </w:tcBorders>
            <w:shd w:val="clear" w:color="auto" w:fill="FBD4B4" w:themeFill="accent6" w:themeFillTint="66"/>
          </w:tcPr>
          <w:p w14:paraId="14236B59" w14:textId="77777777" w:rsidR="006D7DDC" w:rsidRPr="00F12360" w:rsidRDefault="006D7DDC" w:rsidP="006D7DDC">
            <w:pPr>
              <w:spacing w:before="60" w:after="60" w:line="240" w:lineRule="auto"/>
              <w:jc w:val="left"/>
              <w:rPr>
                <w:rStyle w:val="NvrhP-text"/>
                <w:rFonts w:asciiTheme="minorHAnsi" w:hAnsiTheme="minorHAnsi" w:cstheme="minorHAnsi"/>
                <w:b/>
                <w:szCs w:val="24"/>
              </w:rPr>
            </w:pPr>
            <w:r w:rsidRPr="00F12360">
              <w:rPr>
                <w:rStyle w:val="NvrhP-text"/>
                <w:rFonts w:asciiTheme="minorHAnsi" w:hAnsiTheme="minorHAnsi" w:cstheme="minorHAnsi"/>
                <w:szCs w:val="24"/>
              </w:rPr>
              <w:t>NZ – ZEMĚDĚLSKÁ PŮDA</w:t>
            </w:r>
          </w:p>
        </w:tc>
      </w:tr>
      <w:tr w:rsidR="006D7DDC" w:rsidRPr="00F12360" w14:paraId="4E8A3EBF" w14:textId="77777777" w:rsidTr="006D7DDC">
        <w:tc>
          <w:tcPr>
            <w:tcW w:w="2272" w:type="dxa"/>
            <w:tcBorders>
              <w:top w:val="single" w:sz="4" w:space="0" w:color="808080" w:themeColor="background1" w:themeShade="80"/>
              <w:bottom w:val="single" w:sz="4" w:space="0" w:color="808080" w:themeColor="background1" w:themeShade="80"/>
            </w:tcBorders>
            <w:shd w:val="clear" w:color="auto" w:fill="auto"/>
          </w:tcPr>
          <w:p w14:paraId="1F5D00FE"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Hlavní využití</w:t>
            </w:r>
          </w:p>
        </w:tc>
        <w:tc>
          <w:tcPr>
            <w:tcW w:w="7370" w:type="dxa"/>
            <w:tcBorders>
              <w:top w:val="single" w:sz="4" w:space="0" w:color="808080" w:themeColor="background1" w:themeShade="80"/>
              <w:bottom w:val="single" w:sz="4" w:space="0" w:color="808080" w:themeColor="background1" w:themeShade="80"/>
            </w:tcBorders>
            <w:shd w:val="clear" w:color="auto" w:fill="auto"/>
          </w:tcPr>
          <w:p w14:paraId="4DFBC390" w14:textId="77777777" w:rsidR="006D7DDC" w:rsidRPr="00F12360" w:rsidRDefault="006D7DDC" w:rsidP="006D7DDC">
            <w:pPr>
              <w:numPr>
                <w:ilvl w:val="0"/>
                <w:numId w:val="1"/>
              </w:numPr>
              <w:tabs>
                <w:tab w:val="clear" w:pos="720"/>
                <w:tab w:val="num" w:pos="455"/>
              </w:tabs>
              <w:spacing w:before="60" w:after="60" w:line="240" w:lineRule="auto"/>
              <w:ind w:left="431"/>
              <w:jc w:val="left"/>
              <w:rPr>
                <w:rStyle w:val="NvrhP-text"/>
                <w:rFonts w:asciiTheme="minorHAnsi" w:hAnsiTheme="minorHAnsi" w:cstheme="minorHAnsi"/>
                <w:sz w:val="20"/>
                <w:szCs w:val="20"/>
              </w:rPr>
            </w:pPr>
            <w:r w:rsidRPr="00F12360">
              <w:rPr>
                <w:rFonts w:asciiTheme="minorHAnsi" w:hAnsiTheme="minorHAnsi" w:cstheme="minorHAnsi"/>
                <w:sz w:val="20"/>
                <w:szCs w:val="18"/>
              </w:rPr>
              <w:t xml:space="preserve">pozemky zemědělského půdního fondu využívané pro zemědělskou produkci </w:t>
            </w:r>
          </w:p>
        </w:tc>
      </w:tr>
      <w:tr w:rsidR="006D7DDC" w:rsidRPr="00F12360" w14:paraId="3FCA91DC" w14:textId="77777777" w:rsidTr="006D7DDC">
        <w:tc>
          <w:tcPr>
            <w:tcW w:w="2272" w:type="dxa"/>
            <w:tcBorders>
              <w:top w:val="single" w:sz="4" w:space="0" w:color="808080" w:themeColor="background1" w:themeShade="80"/>
              <w:bottom w:val="single" w:sz="4" w:space="0" w:color="808080" w:themeColor="background1" w:themeShade="80"/>
            </w:tcBorders>
            <w:shd w:val="clear" w:color="auto" w:fill="auto"/>
          </w:tcPr>
          <w:p w14:paraId="2895F5DD" w14:textId="77777777" w:rsidR="006D7DDC" w:rsidRPr="00F12360" w:rsidRDefault="006D7DDC" w:rsidP="00DF408F">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Přípustné využití</w:t>
            </w:r>
          </w:p>
        </w:tc>
        <w:tc>
          <w:tcPr>
            <w:tcW w:w="7370" w:type="dxa"/>
            <w:tcBorders>
              <w:top w:val="single" w:sz="4" w:space="0" w:color="808080" w:themeColor="background1" w:themeShade="80"/>
              <w:bottom w:val="single" w:sz="4" w:space="0" w:color="808080" w:themeColor="background1" w:themeShade="80"/>
            </w:tcBorders>
            <w:shd w:val="clear" w:color="auto" w:fill="auto"/>
          </w:tcPr>
          <w:p w14:paraId="1C05D5E9" w14:textId="77777777" w:rsidR="006D7DDC" w:rsidRPr="00F12360" w:rsidRDefault="006D7DDC" w:rsidP="00DF408F">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louky a pastviny, trvalé travní porosty</w:t>
            </w:r>
          </w:p>
          <w:p w14:paraId="26EC0F15" w14:textId="77777777" w:rsidR="006D7DDC" w:rsidRPr="00F12360" w:rsidRDefault="006D7DDC" w:rsidP="00DF408F">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plantáže rychle rostoucích dřevin</w:t>
            </w:r>
          </w:p>
          <w:p w14:paraId="490B5E63" w14:textId="77777777" w:rsidR="006D7DDC" w:rsidRPr="00F12360" w:rsidRDefault="006D7DDC" w:rsidP="00DF408F">
            <w:pPr>
              <w:numPr>
                <w:ilvl w:val="0"/>
                <w:numId w:val="1"/>
              </w:numPr>
              <w:tabs>
                <w:tab w:val="clear" w:pos="720"/>
                <w:tab w:val="num" w:pos="432"/>
                <w:tab w:val="num" w:pos="1620"/>
              </w:tabs>
              <w:spacing w:before="60" w:after="60" w:line="240" w:lineRule="auto"/>
              <w:ind w:left="432"/>
              <w:jc w:val="left"/>
              <w:rPr>
                <w:rStyle w:val="NvrhP-text"/>
                <w:rFonts w:asciiTheme="minorHAnsi" w:hAnsiTheme="minorHAnsi" w:cstheme="minorHAnsi"/>
                <w:sz w:val="20"/>
                <w:szCs w:val="18"/>
              </w:rPr>
            </w:pPr>
            <w:r w:rsidRPr="00F12360">
              <w:rPr>
                <w:rStyle w:val="NvrhP-text"/>
                <w:rFonts w:asciiTheme="minorHAnsi" w:hAnsiTheme="minorHAnsi" w:cstheme="minorHAnsi"/>
                <w:sz w:val="20"/>
                <w:szCs w:val="18"/>
              </w:rPr>
              <w:t>cesty a stezky pro pěší, cyklistickou a jinou nemotorovou dopravu</w:t>
            </w:r>
          </w:p>
          <w:p w14:paraId="5430D9ED" w14:textId="77777777" w:rsidR="006D7DDC" w:rsidRPr="00F12360" w:rsidRDefault="006D7DDC" w:rsidP="00DF408F">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stavby a opatření určené ke snížení nebezpečí ekologických a přírodních katastrof a pro odstraňování jejích důsledků</w:t>
            </w:r>
          </w:p>
          <w:p w14:paraId="71252A64" w14:textId="77777777" w:rsidR="006D7DDC" w:rsidRPr="00F12360" w:rsidRDefault="006D7DDC" w:rsidP="00DF408F">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protierozní opatření snižující vodní a větrnou erozi</w:t>
            </w:r>
          </w:p>
          <w:p w14:paraId="39D8419A" w14:textId="77777777" w:rsidR="006D7DDC" w:rsidRPr="00F12360" w:rsidRDefault="006D7DDC" w:rsidP="00DF408F">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stavby a zařízení pro myslivost</w:t>
            </w:r>
          </w:p>
          <w:p w14:paraId="385993C7" w14:textId="77777777" w:rsidR="006D7DDC" w:rsidRPr="00F12360" w:rsidRDefault="006D7DDC" w:rsidP="00DF408F">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drobná architektura</w:t>
            </w:r>
          </w:p>
          <w:p w14:paraId="5F87032C" w14:textId="77777777" w:rsidR="006D7DDC" w:rsidRPr="00F12360" w:rsidRDefault="006D7DDC" w:rsidP="00DF408F">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 xml:space="preserve">vodní toky a plochy včetně doprovodné zeleně, mokřady </w:t>
            </w:r>
          </w:p>
          <w:p w14:paraId="59918C92" w14:textId="77777777" w:rsidR="006D7DDC" w:rsidRPr="00F12360" w:rsidRDefault="006D7DDC" w:rsidP="00DF408F">
            <w:pPr>
              <w:numPr>
                <w:ilvl w:val="0"/>
                <w:numId w:val="1"/>
              </w:numPr>
              <w:tabs>
                <w:tab w:val="clear" w:pos="720"/>
                <w:tab w:val="num" w:pos="432"/>
              </w:tabs>
              <w:spacing w:before="60" w:after="60" w:line="240" w:lineRule="auto"/>
              <w:ind w:left="432"/>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související dopravní a technická infrastruktura</w:t>
            </w:r>
          </w:p>
        </w:tc>
      </w:tr>
      <w:tr w:rsidR="006D7DDC" w:rsidRPr="00F12360" w14:paraId="4EB01B4A" w14:textId="77777777" w:rsidTr="006D7DDC">
        <w:tc>
          <w:tcPr>
            <w:tcW w:w="2272" w:type="dxa"/>
            <w:tcBorders>
              <w:top w:val="single" w:sz="4" w:space="0" w:color="808080" w:themeColor="background1" w:themeShade="80"/>
              <w:bottom w:val="single" w:sz="4" w:space="0" w:color="808080" w:themeColor="background1" w:themeShade="80"/>
            </w:tcBorders>
            <w:shd w:val="clear" w:color="auto" w:fill="auto"/>
          </w:tcPr>
          <w:p w14:paraId="594A7013"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lastRenderedPageBreak/>
              <w:t>Podmíněně přípustné využití</w:t>
            </w:r>
          </w:p>
        </w:tc>
        <w:tc>
          <w:tcPr>
            <w:tcW w:w="7370" w:type="dxa"/>
            <w:tcBorders>
              <w:top w:val="single" w:sz="4" w:space="0" w:color="808080" w:themeColor="background1" w:themeShade="80"/>
              <w:bottom w:val="single" w:sz="4" w:space="0" w:color="808080" w:themeColor="background1" w:themeShade="80"/>
            </w:tcBorders>
            <w:shd w:val="clear" w:color="auto" w:fill="auto"/>
          </w:tcPr>
          <w:p w14:paraId="17BA69DD"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Fonts w:asciiTheme="minorHAnsi" w:hAnsiTheme="minorHAnsi" w:cstheme="minorHAnsi"/>
                <w:sz w:val="20"/>
                <w:szCs w:val="18"/>
              </w:rPr>
              <w:t xml:space="preserve">pozemky určené k plnění funkcí lesa, </w:t>
            </w:r>
            <w:r w:rsidRPr="00F12360">
              <w:rPr>
                <w:rStyle w:val="NvrhP-text"/>
                <w:rFonts w:asciiTheme="minorHAnsi" w:hAnsiTheme="minorHAnsi" w:cstheme="minorHAnsi"/>
                <w:sz w:val="20"/>
                <w:szCs w:val="20"/>
              </w:rPr>
              <w:t xml:space="preserve">sady, parky a lesoparky, ochranná, izolační a okrasná zeleň, </w:t>
            </w:r>
            <w:r w:rsidRPr="00F12360">
              <w:rPr>
                <w:rFonts w:asciiTheme="minorHAnsi" w:hAnsiTheme="minorHAnsi" w:cstheme="minorHAnsi"/>
                <w:sz w:val="20"/>
                <w:szCs w:val="18"/>
              </w:rPr>
              <w:t>meze, remízy, rozptýlená krajinná zeleň za podmínky</w:t>
            </w:r>
            <w:r w:rsidRPr="00F12360">
              <w:rPr>
                <w:rStyle w:val="NvrhP-text"/>
                <w:rFonts w:asciiTheme="minorHAnsi" w:hAnsiTheme="minorHAnsi" w:cstheme="minorHAnsi"/>
                <w:sz w:val="20"/>
                <w:szCs w:val="20"/>
              </w:rPr>
              <w:t xml:space="preserve"> souladu se stanovenou koncepcí krajiny v kapitole E.2</w:t>
            </w:r>
          </w:p>
          <w:p w14:paraId="657BF868"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nezbytné stavby a zařízení pro skladování zemědělských plodin či pro úkryt hospodářských zvířat, pokud by jejich umístění v zastavěném území či zastavitelných plochách vyvolávalo nepřiměřené provozní obtíže</w:t>
            </w:r>
          </w:p>
          <w:p w14:paraId="5FF5A5AA"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stavby a zařízení, které zlepší podmínky využití území pro účely rekreace a cestovního ruchu mimo stravovacích, pohostinských a ubytovacích služeb, například informační zařízení, rozhledny, přístřešky apod. – to vše za podmínky, že budou citlivě respektovat krajinný ráz a nenarušovat hlavní využití plochy</w:t>
            </w:r>
          </w:p>
          <w:p w14:paraId="6DE15C92"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dočasné stavby ohrad s nezpevněnými základy za podmínek stanovených v kapitole E.4 tohoto územního plánu</w:t>
            </w:r>
          </w:p>
          <w:p w14:paraId="79A949DE"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oplocení za podmínek stanovených v kapitole E.4 tohoto územního plánu</w:t>
            </w:r>
          </w:p>
          <w:p w14:paraId="6E83BB2A" w14:textId="2FCA2C91"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i/>
                <w:sz w:val="20"/>
                <w:szCs w:val="18"/>
              </w:rPr>
            </w:pPr>
            <w:r w:rsidRPr="00F12360">
              <w:rPr>
                <w:rStyle w:val="NvrhP-text"/>
                <w:rFonts w:asciiTheme="minorHAnsi" w:hAnsiTheme="minorHAnsi" w:cstheme="minorHAnsi"/>
                <w:sz w:val="20"/>
                <w:szCs w:val="20"/>
              </w:rPr>
              <w:t>veřejná dopravní a technická infrastruktura</w:t>
            </w:r>
          </w:p>
        </w:tc>
      </w:tr>
      <w:tr w:rsidR="006D7DDC" w:rsidRPr="00F12360" w14:paraId="56D0A572" w14:textId="77777777" w:rsidTr="006D7DDC">
        <w:tc>
          <w:tcPr>
            <w:tcW w:w="2272" w:type="dxa"/>
            <w:tcBorders>
              <w:top w:val="single" w:sz="4" w:space="0" w:color="808080" w:themeColor="background1" w:themeShade="80"/>
              <w:bottom w:val="single" w:sz="4" w:space="0" w:color="808080" w:themeColor="background1" w:themeShade="80"/>
            </w:tcBorders>
            <w:shd w:val="clear" w:color="auto" w:fill="auto"/>
          </w:tcPr>
          <w:p w14:paraId="5513C86A"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Nepřípustné využití</w:t>
            </w:r>
          </w:p>
        </w:tc>
        <w:tc>
          <w:tcPr>
            <w:tcW w:w="7370" w:type="dxa"/>
            <w:tcBorders>
              <w:top w:val="single" w:sz="4" w:space="0" w:color="808080" w:themeColor="background1" w:themeShade="80"/>
              <w:bottom w:val="single" w:sz="4" w:space="0" w:color="808080" w:themeColor="background1" w:themeShade="80"/>
            </w:tcBorders>
            <w:shd w:val="clear" w:color="auto" w:fill="auto"/>
          </w:tcPr>
          <w:p w14:paraId="72FC5EE0" w14:textId="77777777" w:rsidR="006D7DDC" w:rsidRPr="00F12360" w:rsidRDefault="006D7DDC" w:rsidP="006D7DDC">
            <w:pPr>
              <w:numPr>
                <w:ilvl w:val="0"/>
                <w:numId w:val="2"/>
              </w:numPr>
              <w:spacing w:before="60" w:after="60" w:line="240" w:lineRule="auto"/>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veškeré stavby, zařízení a jiná opatření nesouvisející s hlavním, přípustným, popřípadě podmíněně přípustným využitím – tímto je umístění těchto staveb, zařízení a jiných opatření ve smyslu § 18 odst. 5 Stavebního zákona výslovně vyloučeno</w:t>
            </w:r>
          </w:p>
        </w:tc>
      </w:tr>
      <w:tr w:rsidR="006D7DDC" w:rsidRPr="00F12360" w14:paraId="26CB0A50" w14:textId="77777777" w:rsidTr="006D7DDC">
        <w:tc>
          <w:tcPr>
            <w:tcW w:w="2272" w:type="dxa"/>
            <w:tcBorders>
              <w:top w:val="single" w:sz="4" w:space="0" w:color="808080" w:themeColor="background1" w:themeShade="80"/>
              <w:bottom w:val="single" w:sz="4" w:space="0" w:color="808080" w:themeColor="background1" w:themeShade="80"/>
            </w:tcBorders>
            <w:shd w:val="clear" w:color="auto" w:fill="auto"/>
          </w:tcPr>
          <w:p w14:paraId="1D67D9D0"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Podmínky prostorového uspořádání</w:t>
            </w:r>
          </w:p>
        </w:tc>
        <w:tc>
          <w:tcPr>
            <w:tcW w:w="7370" w:type="dxa"/>
            <w:tcBorders>
              <w:top w:val="single" w:sz="4" w:space="0" w:color="808080" w:themeColor="background1" w:themeShade="80"/>
              <w:bottom w:val="single" w:sz="4" w:space="0" w:color="808080" w:themeColor="background1" w:themeShade="80"/>
            </w:tcBorders>
            <w:shd w:val="clear" w:color="auto" w:fill="auto"/>
          </w:tcPr>
          <w:p w14:paraId="341BBA68" w14:textId="77777777" w:rsidR="006D7DDC" w:rsidRPr="00F12360" w:rsidRDefault="006D7DDC" w:rsidP="006D7DDC">
            <w:pPr>
              <w:spacing w:before="60" w:after="60" w:line="240" w:lineRule="auto"/>
              <w:jc w:val="left"/>
              <w:rPr>
                <w:rFonts w:asciiTheme="minorHAnsi" w:hAnsiTheme="minorHAnsi" w:cstheme="minorHAnsi"/>
                <w:sz w:val="20"/>
                <w:szCs w:val="20"/>
              </w:rPr>
            </w:pPr>
            <w:r w:rsidRPr="00F12360">
              <w:rPr>
                <w:rStyle w:val="NvrhP-text"/>
                <w:rFonts w:asciiTheme="minorHAnsi" w:hAnsiTheme="minorHAnsi" w:cstheme="minorHAnsi"/>
                <w:i/>
                <w:sz w:val="20"/>
                <w:szCs w:val="20"/>
              </w:rPr>
              <w:t>nejsou stanoveny</w:t>
            </w:r>
          </w:p>
        </w:tc>
      </w:tr>
    </w:tbl>
    <w:p w14:paraId="5657736E" w14:textId="77777777" w:rsidR="006D7DDC" w:rsidRPr="003E7BBC" w:rsidRDefault="006D7DDC" w:rsidP="006D7DDC">
      <w:pPr>
        <w:spacing w:line="240" w:lineRule="auto"/>
        <w:rPr>
          <w:rStyle w:val="NvrhP-text"/>
          <w:rFonts w:asciiTheme="minorHAnsi" w:hAnsiTheme="minorHAnsi" w:cstheme="minorHAnsi"/>
          <w:sz w:val="30"/>
          <w:szCs w:val="30"/>
        </w:rPr>
      </w:pPr>
    </w:p>
    <w:tbl>
      <w:tblPr>
        <w:tblW w:w="9642" w:type="dxa"/>
        <w:tblInd w:w="-4" w:type="dxa"/>
        <w:tblBorders>
          <w:bottom w:val="single" w:sz="4" w:space="0" w:color="auto"/>
          <w:insideH w:val="single" w:sz="4" w:space="0" w:color="auto"/>
        </w:tblBorders>
        <w:tblLook w:val="01E0" w:firstRow="1" w:lastRow="1" w:firstColumn="1" w:lastColumn="1" w:noHBand="0" w:noVBand="0"/>
      </w:tblPr>
      <w:tblGrid>
        <w:gridCol w:w="2272"/>
        <w:gridCol w:w="7370"/>
      </w:tblGrid>
      <w:tr w:rsidR="006D7DDC" w:rsidRPr="00F12360" w14:paraId="7A09D339" w14:textId="77777777" w:rsidTr="006D7DDC">
        <w:tc>
          <w:tcPr>
            <w:tcW w:w="9642" w:type="dxa"/>
            <w:gridSpan w:val="2"/>
            <w:tcBorders>
              <w:bottom w:val="single" w:sz="4" w:space="0" w:color="808080" w:themeColor="background1" w:themeShade="80"/>
            </w:tcBorders>
            <w:shd w:val="clear" w:color="auto" w:fill="FBD4B4" w:themeFill="accent6" w:themeFillTint="66"/>
          </w:tcPr>
          <w:p w14:paraId="73F43107" w14:textId="77777777" w:rsidR="006D7DDC" w:rsidRPr="00F12360" w:rsidRDefault="006D7DDC" w:rsidP="006D7DDC">
            <w:pPr>
              <w:spacing w:before="60" w:after="60" w:line="240" w:lineRule="auto"/>
              <w:jc w:val="left"/>
              <w:rPr>
                <w:rStyle w:val="NvrhP-text"/>
                <w:rFonts w:asciiTheme="minorHAnsi" w:hAnsiTheme="minorHAnsi" w:cstheme="minorHAnsi"/>
                <w:b/>
                <w:szCs w:val="24"/>
              </w:rPr>
            </w:pPr>
            <w:proofErr w:type="spellStart"/>
            <w:r w:rsidRPr="00F12360">
              <w:rPr>
                <w:rStyle w:val="NvrhP-text"/>
                <w:rFonts w:asciiTheme="minorHAnsi" w:hAnsiTheme="minorHAnsi" w:cstheme="minorHAnsi"/>
                <w:szCs w:val="24"/>
              </w:rPr>
              <w:t>NZt</w:t>
            </w:r>
            <w:proofErr w:type="spellEnd"/>
            <w:r w:rsidRPr="00F12360">
              <w:rPr>
                <w:rStyle w:val="NvrhP-text"/>
                <w:rFonts w:asciiTheme="minorHAnsi" w:hAnsiTheme="minorHAnsi" w:cstheme="minorHAnsi"/>
                <w:szCs w:val="24"/>
              </w:rPr>
              <w:t xml:space="preserve"> – ZEMĚDĚLSKÁ PŮDA – LOUKY, PASTVINY A EXTENZIVNÍ SADY</w:t>
            </w:r>
          </w:p>
        </w:tc>
      </w:tr>
      <w:tr w:rsidR="006D7DDC" w:rsidRPr="00F12360" w14:paraId="65F8256B" w14:textId="77777777" w:rsidTr="006D7DDC">
        <w:tc>
          <w:tcPr>
            <w:tcW w:w="2272" w:type="dxa"/>
            <w:tcBorders>
              <w:top w:val="single" w:sz="4" w:space="0" w:color="808080" w:themeColor="background1" w:themeShade="80"/>
              <w:bottom w:val="single" w:sz="4" w:space="0" w:color="808080" w:themeColor="background1" w:themeShade="80"/>
            </w:tcBorders>
            <w:shd w:val="clear" w:color="auto" w:fill="auto"/>
          </w:tcPr>
          <w:p w14:paraId="65F9314F"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Hlavní využití</w:t>
            </w:r>
          </w:p>
        </w:tc>
        <w:tc>
          <w:tcPr>
            <w:tcW w:w="7370" w:type="dxa"/>
            <w:tcBorders>
              <w:top w:val="single" w:sz="4" w:space="0" w:color="808080" w:themeColor="background1" w:themeShade="80"/>
              <w:bottom w:val="single" w:sz="4" w:space="0" w:color="808080" w:themeColor="background1" w:themeShade="80"/>
            </w:tcBorders>
            <w:shd w:val="clear" w:color="auto" w:fill="auto"/>
          </w:tcPr>
          <w:p w14:paraId="23E58A6E"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louky a pastviny, trvalé travní porosty</w:t>
            </w:r>
          </w:p>
          <w:p w14:paraId="37FC5290" w14:textId="77777777" w:rsidR="006D7DDC" w:rsidRPr="00F12360" w:rsidRDefault="006D7DDC" w:rsidP="006D7DDC">
            <w:pPr>
              <w:numPr>
                <w:ilvl w:val="0"/>
                <w:numId w:val="1"/>
              </w:numPr>
              <w:tabs>
                <w:tab w:val="clear" w:pos="720"/>
                <w:tab w:val="num" w:pos="455"/>
              </w:tabs>
              <w:spacing w:before="60" w:after="60" w:line="240" w:lineRule="auto"/>
              <w:ind w:left="431"/>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extenzivní sady</w:t>
            </w:r>
          </w:p>
        </w:tc>
      </w:tr>
      <w:tr w:rsidR="006D7DDC" w:rsidRPr="00F12360" w14:paraId="07D21939" w14:textId="77777777" w:rsidTr="006D7DDC">
        <w:tc>
          <w:tcPr>
            <w:tcW w:w="2272" w:type="dxa"/>
            <w:tcBorders>
              <w:top w:val="single" w:sz="4" w:space="0" w:color="808080" w:themeColor="background1" w:themeShade="80"/>
              <w:bottom w:val="single" w:sz="4" w:space="0" w:color="808080" w:themeColor="background1" w:themeShade="80"/>
            </w:tcBorders>
            <w:shd w:val="clear" w:color="auto" w:fill="auto"/>
          </w:tcPr>
          <w:p w14:paraId="7BC0622B"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Přípustné využití</w:t>
            </w:r>
          </w:p>
        </w:tc>
        <w:tc>
          <w:tcPr>
            <w:tcW w:w="7370" w:type="dxa"/>
            <w:tcBorders>
              <w:top w:val="single" w:sz="4" w:space="0" w:color="808080" w:themeColor="background1" w:themeShade="80"/>
              <w:bottom w:val="single" w:sz="4" w:space="0" w:color="808080" w:themeColor="background1" w:themeShade="80"/>
            </w:tcBorders>
            <w:shd w:val="clear" w:color="auto" w:fill="auto"/>
          </w:tcPr>
          <w:p w14:paraId="1E8305D5"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sady s podrostem trvalého travního porostu nebo jiných vytrvalých bylin a dřevin na celé ploše sadu</w:t>
            </w:r>
          </w:p>
          <w:p w14:paraId="238379BF" w14:textId="77777777" w:rsidR="006D7DDC" w:rsidRPr="00F12360" w:rsidRDefault="006D7DDC" w:rsidP="006D7DDC">
            <w:pPr>
              <w:numPr>
                <w:ilvl w:val="0"/>
                <w:numId w:val="1"/>
              </w:numPr>
              <w:tabs>
                <w:tab w:val="clear" w:pos="720"/>
                <w:tab w:val="num" w:pos="432"/>
                <w:tab w:val="num" w:pos="1620"/>
              </w:tabs>
              <w:spacing w:before="60" w:after="60" w:line="240" w:lineRule="auto"/>
              <w:ind w:left="432"/>
              <w:jc w:val="left"/>
              <w:rPr>
                <w:rStyle w:val="NvrhP-text"/>
                <w:rFonts w:asciiTheme="minorHAnsi" w:hAnsiTheme="minorHAnsi" w:cstheme="minorHAnsi"/>
                <w:sz w:val="20"/>
                <w:szCs w:val="18"/>
              </w:rPr>
            </w:pPr>
            <w:r w:rsidRPr="00F12360">
              <w:rPr>
                <w:rStyle w:val="NvrhP-text"/>
                <w:rFonts w:asciiTheme="minorHAnsi" w:hAnsiTheme="minorHAnsi" w:cstheme="minorHAnsi"/>
                <w:sz w:val="20"/>
                <w:szCs w:val="18"/>
              </w:rPr>
              <w:t>cesty a stezky pro pěší, cyklistickou a jinou nemotorovou dopravu</w:t>
            </w:r>
          </w:p>
          <w:p w14:paraId="05E2652A"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stavby a opatření určené ke snížení nebezpečí ekologických a přírodních katastrof a pro odstraňování jejích důsledků</w:t>
            </w:r>
          </w:p>
          <w:p w14:paraId="594FA864"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protierozní opatření snižující vodní a větrnou erozi</w:t>
            </w:r>
          </w:p>
          <w:p w14:paraId="5FFBDDA4"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stavby a zařízení pro myslivost</w:t>
            </w:r>
          </w:p>
          <w:p w14:paraId="5C72CA32"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drobná architektura</w:t>
            </w:r>
          </w:p>
          <w:p w14:paraId="3AC3D667"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 xml:space="preserve">vodní toky a plochy včetně doprovodné zeleně, mokřady </w:t>
            </w:r>
          </w:p>
          <w:p w14:paraId="0604F906"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související dopravní a technická infrastruktura</w:t>
            </w:r>
          </w:p>
        </w:tc>
      </w:tr>
      <w:tr w:rsidR="006D7DDC" w:rsidRPr="00F12360" w14:paraId="659A7BD2" w14:textId="77777777" w:rsidTr="006D7DDC">
        <w:tc>
          <w:tcPr>
            <w:tcW w:w="2272" w:type="dxa"/>
            <w:tcBorders>
              <w:top w:val="single" w:sz="4" w:space="0" w:color="808080" w:themeColor="background1" w:themeShade="80"/>
              <w:bottom w:val="single" w:sz="4" w:space="0" w:color="808080" w:themeColor="background1" w:themeShade="80"/>
            </w:tcBorders>
            <w:shd w:val="clear" w:color="auto" w:fill="auto"/>
          </w:tcPr>
          <w:p w14:paraId="221E6278"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Podmíněně přípustné využití</w:t>
            </w:r>
          </w:p>
        </w:tc>
        <w:tc>
          <w:tcPr>
            <w:tcW w:w="7370" w:type="dxa"/>
            <w:tcBorders>
              <w:top w:val="single" w:sz="4" w:space="0" w:color="808080" w:themeColor="background1" w:themeShade="80"/>
              <w:bottom w:val="single" w:sz="4" w:space="0" w:color="808080" w:themeColor="background1" w:themeShade="80"/>
            </w:tcBorders>
            <w:shd w:val="clear" w:color="auto" w:fill="auto"/>
          </w:tcPr>
          <w:p w14:paraId="02B4695E"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F12360">
              <w:rPr>
                <w:rFonts w:asciiTheme="minorHAnsi" w:hAnsiTheme="minorHAnsi" w:cstheme="minorHAnsi"/>
                <w:sz w:val="20"/>
                <w:szCs w:val="18"/>
              </w:rPr>
              <w:t xml:space="preserve">pozemky určené k plnění funkcí lesa, </w:t>
            </w:r>
            <w:r w:rsidRPr="00F12360">
              <w:rPr>
                <w:rStyle w:val="NvrhP-text"/>
                <w:rFonts w:asciiTheme="minorHAnsi" w:hAnsiTheme="minorHAnsi" w:cstheme="minorHAnsi"/>
                <w:sz w:val="20"/>
                <w:szCs w:val="20"/>
              </w:rPr>
              <w:t xml:space="preserve">sady, parky a lesoparky, ochranná, izolační a okrasná zeleň, </w:t>
            </w:r>
            <w:r w:rsidRPr="00F12360">
              <w:rPr>
                <w:rFonts w:asciiTheme="minorHAnsi" w:hAnsiTheme="minorHAnsi" w:cstheme="minorHAnsi"/>
                <w:sz w:val="20"/>
                <w:szCs w:val="18"/>
              </w:rPr>
              <w:t>meze, remízy, rozptýlená krajinná zeleň za podmínky</w:t>
            </w:r>
            <w:r w:rsidRPr="00F12360">
              <w:rPr>
                <w:rStyle w:val="NvrhP-text"/>
                <w:rFonts w:asciiTheme="minorHAnsi" w:hAnsiTheme="minorHAnsi" w:cstheme="minorHAnsi"/>
                <w:sz w:val="20"/>
                <w:szCs w:val="20"/>
              </w:rPr>
              <w:t xml:space="preserve"> souladu se stanovenou koncepcí krajiny v kapitole E.2</w:t>
            </w:r>
          </w:p>
          <w:p w14:paraId="5E3AF178"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nezbytné stavby a zařízení pro skladování zemědělských plodin či pro úkryt hospodářských zvířat, pokud by jejich umístění v zastavěném území či zastavitelných plochách vyvolávalo nepřiměřené provozní obtíže</w:t>
            </w:r>
          </w:p>
          <w:p w14:paraId="164E7CE3"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stavby a zařízení, které zlepší podmínky využití území pro účely rekreace a cestovního ruchu mimo stravovacích, pohostinských a ubytovacích služeb, například informační zařízení, rozhledny, přístřešky apod. – to vše za podmínky, že budou citlivě respektovat krajinný ráz a nenarušovat hlavní využití plochy</w:t>
            </w:r>
          </w:p>
          <w:p w14:paraId="5C19D758"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dočasné stavby ohrad s nezpevněnými základy za podmínek stanovených v kapitole E.4 tohoto územního plánu</w:t>
            </w:r>
          </w:p>
          <w:p w14:paraId="666744BA"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oplocení za podmínek stanovených v kapitole E.4 tohoto územního plánu</w:t>
            </w:r>
          </w:p>
          <w:p w14:paraId="22C473C8" w14:textId="320F6A16"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i/>
                <w:sz w:val="20"/>
                <w:szCs w:val="18"/>
              </w:rPr>
            </w:pPr>
            <w:r w:rsidRPr="00F12360">
              <w:rPr>
                <w:rStyle w:val="NvrhP-text"/>
                <w:rFonts w:asciiTheme="minorHAnsi" w:hAnsiTheme="minorHAnsi" w:cstheme="minorHAnsi"/>
                <w:sz w:val="20"/>
                <w:szCs w:val="20"/>
              </w:rPr>
              <w:t>veřejná dopravní a technická infrastruktura</w:t>
            </w:r>
          </w:p>
        </w:tc>
      </w:tr>
      <w:tr w:rsidR="006D7DDC" w:rsidRPr="00F12360" w14:paraId="5DE37221" w14:textId="77777777" w:rsidTr="006D7DDC">
        <w:tc>
          <w:tcPr>
            <w:tcW w:w="2272" w:type="dxa"/>
            <w:tcBorders>
              <w:top w:val="single" w:sz="4" w:space="0" w:color="808080" w:themeColor="background1" w:themeShade="80"/>
              <w:bottom w:val="single" w:sz="4" w:space="0" w:color="808080" w:themeColor="background1" w:themeShade="80"/>
            </w:tcBorders>
            <w:shd w:val="clear" w:color="auto" w:fill="auto"/>
          </w:tcPr>
          <w:p w14:paraId="728D2205" w14:textId="77777777" w:rsidR="006D7DDC" w:rsidRPr="00F12360" w:rsidRDefault="006D7DDC" w:rsidP="00EE181B">
            <w:pPr>
              <w:keepNext/>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lastRenderedPageBreak/>
              <w:t>Nepřípustné využití</w:t>
            </w:r>
          </w:p>
        </w:tc>
        <w:tc>
          <w:tcPr>
            <w:tcW w:w="7370" w:type="dxa"/>
            <w:tcBorders>
              <w:top w:val="single" w:sz="4" w:space="0" w:color="808080" w:themeColor="background1" w:themeShade="80"/>
              <w:bottom w:val="single" w:sz="4" w:space="0" w:color="808080" w:themeColor="background1" w:themeShade="80"/>
            </w:tcBorders>
            <w:shd w:val="clear" w:color="auto" w:fill="auto"/>
          </w:tcPr>
          <w:p w14:paraId="2B5F07E3" w14:textId="77777777" w:rsidR="006D7DDC" w:rsidRPr="00F12360" w:rsidRDefault="006D7DDC" w:rsidP="00EE181B">
            <w:pPr>
              <w:keepNext/>
              <w:numPr>
                <w:ilvl w:val="0"/>
                <w:numId w:val="2"/>
              </w:numPr>
              <w:spacing w:before="60" w:after="60" w:line="240" w:lineRule="auto"/>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veškeré stavby, zařízení a jiná opatření nesouvisející s hlavním, přípustným, popřípadě podmíněně přípustným využitím – tímto je umístění těchto staveb, zařízení a jiných opatření ve smyslu § 18 odst. 5 Stavebního zákona výslovně vyloučeno</w:t>
            </w:r>
          </w:p>
          <w:p w14:paraId="77BE62DB" w14:textId="77777777" w:rsidR="006D7DDC" w:rsidRPr="00F12360" w:rsidRDefault="006D7DDC" w:rsidP="00EE181B">
            <w:pPr>
              <w:keepNext/>
              <w:numPr>
                <w:ilvl w:val="0"/>
                <w:numId w:val="2"/>
              </w:numPr>
              <w:spacing w:before="60" w:after="60" w:line="240" w:lineRule="auto"/>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orná půda</w:t>
            </w:r>
          </w:p>
        </w:tc>
      </w:tr>
      <w:tr w:rsidR="006D7DDC" w:rsidRPr="00F12360" w14:paraId="65DE4FCB" w14:textId="77777777" w:rsidTr="006D7DDC">
        <w:tc>
          <w:tcPr>
            <w:tcW w:w="2272" w:type="dxa"/>
            <w:tcBorders>
              <w:top w:val="single" w:sz="4" w:space="0" w:color="808080" w:themeColor="background1" w:themeShade="80"/>
              <w:bottom w:val="single" w:sz="4" w:space="0" w:color="808080" w:themeColor="background1" w:themeShade="80"/>
            </w:tcBorders>
            <w:shd w:val="clear" w:color="auto" w:fill="auto"/>
          </w:tcPr>
          <w:p w14:paraId="799E3E84"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Podmínky prostorového uspořádání</w:t>
            </w:r>
          </w:p>
        </w:tc>
        <w:tc>
          <w:tcPr>
            <w:tcW w:w="7370" w:type="dxa"/>
            <w:tcBorders>
              <w:top w:val="single" w:sz="4" w:space="0" w:color="808080" w:themeColor="background1" w:themeShade="80"/>
              <w:bottom w:val="single" w:sz="4" w:space="0" w:color="808080" w:themeColor="background1" w:themeShade="80"/>
            </w:tcBorders>
            <w:shd w:val="clear" w:color="auto" w:fill="auto"/>
          </w:tcPr>
          <w:p w14:paraId="46D148B0" w14:textId="77777777" w:rsidR="006D7DDC" w:rsidRPr="00F12360" w:rsidRDefault="006D7DDC" w:rsidP="006D7DDC">
            <w:pPr>
              <w:spacing w:before="60" w:after="60" w:line="240" w:lineRule="auto"/>
              <w:jc w:val="left"/>
              <w:rPr>
                <w:rFonts w:asciiTheme="minorHAnsi" w:hAnsiTheme="minorHAnsi" w:cstheme="minorHAnsi"/>
                <w:sz w:val="20"/>
                <w:szCs w:val="20"/>
              </w:rPr>
            </w:pPr>
            <w:r w:rsidRPr="00F12360">
              <w:rPr>
                <w:rStyle w:val="NvrhP-text"/>
                <w:rFonts w:asciiTheme="minorHAnsi" w:hAnsiTheme="minorHAnsi" w:cstheme="minorHAnsi"/>
                <w:i/>
                <w:sz w:val="20"/>
                <w:szCs w:val="20"/>
              </w:rPr>
              <w:t>nejsou stanoveny</w:t>
            </w:r>
          </w:p>
        </w:tc>
      </w:tr>
    </w:tbl>
    <w:p w14:paraId="1CA80001" w14:textId="77777777" w:rsidR="006D7DDC" w:rsidRPr="003E7BBC" w:rsidRDefault="006D7DDC" w:rsidP="006D7DDC">
      <w:pPr>
        <w:spacing w:line="240" w:lineRule="auto"/>
        <w:rPr>
          <w:rStyle w:val="NvrhP-text"/>
          <w:rFonts w:asciiTheme="minorHAnsi" w:hAnsiTheme="minorHAnsi" w:cstheme="minorHAnsi"/>
          <w:sz w:val="30"/>
          <w:szCs w:val="30"/>
        </w:rPr>
      </w:pPr>
    </w:p>
    <w:tbl>
      <w:tblPr>
        <w:tblW w:w="9638" w:type="dxa"/>
        <w:tblInd w:w="-4" w:type="dxa"/>
        <w:tblBorders>
          <w:bottom w:val="single" w:sz="4" w:space="0" w:color="auto"/>
          <w:insideH w:val="single" w:sz="4" w:space="0" w:color="auto"/>
        </w:tblBorders>
        <w:tblLook w:val="01E0" w:firstRow="1" w:lastRow="1" w:firstColumn="1" w:lastColumn="1" w:noHBand="0" w:noVBand="0"/>
      </w:tblPr>
      <w:tblGrid>
        <w:gridCol w:w="2268"/>
        <w:gridCol w:w="7370"/>
      </w:tblGrid>
      <w:tr w:rsidR="006D7DDC" w:rsidRPr="00F12360" w14:paraId="63626BD2" w14:textId="77777777" w:rsidTr="006D7DDC">
        <w:tc>
          <w:tcPr>
            <w:tcW w:w="9638" w:type="dxa"/>
            <w:gridSpan w:val="2"/>
            <w:tcBorders>
              <w:bottom w:val="single" w:sz="4" w:space="0" w:color="808080" w:themeColor="background1" w:themeShade="80"/>
            </w:tcBorders>
            <w:shd w:val="clear" w:color="auto" w:fill="FBD4B4" w:themeFill="accent6" w:themeFillTint="66"/>
          </w:tcPr>
          <w:p w14:paraId="7414F75C" w14:textId="77777777" w:rsidR="006D7DDC" w:rsidRPr="00F12360" w:rsidRDefault="006D7DDC" w:rsidP="006D7DDC">
            <w:pPr>
              <w:spacing w:before="60" w:after="60" w:line="240" w:lineRule="auto"/>
              <w:jc w:val="left"/>
              <w:rPr>
                <w:rStyle w:val="NvrhP-text"/>
                <w:rFonts w:asciiTheme="minorHAnsi" w:hAnsiTheme="minorHAnsi" w:cstheme="minorHAnsi"/>
                <w:b/>
                <w:szCs w:val="24"/>
              </w:rPr>
            </w:pPr>
            <w:r w:rsidRPr="00F12360">
              <w:rPr>
                <w:rStyle w:val="NvrhP-text"/>
                <w:rFonts w:asciiTheme="minorHAnsi" w:hAnsiTheme="minorHAnsi" w:cstheme="minorHAnsi"/>
                <w:szCs w:val="24"/>
              </w:rPr>
              <w:t>NL – LES</w:t>
            </w:r>
          </w:p>
        </w:tc>
      </w:tr>
      <w:tr w:rsidR="006D7DDC" w:rsidRPr="00F12360" w14:paraId="4AEB1F9C"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51CF4A9A"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Hlavní využití</w:t>
            </w:r>
          </w:p>
        </w:tc>
        <w:tc>
          <w:tcPr>
            <w:tcW w:w="7370" w:type="dxa"/>
            <w:tcBorders>
              <w:top w:val="single" w:sz="4" w:space="0" w:color="808080" w:themeColor="background1" w:themeShade="80"/>
              <w:bottom w:val="single" w:sz="4" w:space="0" w:color="808080" w:themeColor="background1" w:themeShade="80"/>
            </w:tcBorders>
            <w:shd w:val="clear" w:color="auto" w:fill="auto"/>
          </w:tcPr>
          <w:p w14:paraId="186DE4B1" w14:textId="77777777" w:rsidR="006D7DDC" w:rsidRPr="00F12360" w:rsidRDefault="006D7DDC" w:rsidP="006D7DDC">
            <w:pPr>
              <w:numPr>
                <w:ilvl w:val="0"/>
                <w:numId w:val="1"/>
              </w:numPr>
              <w:tabs>
                <w:tab w:val="clear" w:pos="720"/>
                <w:tab w:val="num" w:pos="455"/>
              </w:tabs>
              <w:spacing w:before="60" w:after="60" w:line="240" w:lineRule="auto"/>
              <w:ind w:left="431"/>
              <w:jc w:val="left"/>
              <w:rPr>
                <w:rStyle w:val="NvrhP-text"/>
                <w:rFonts w:asciiTheme="minorHAnsi" w:hAnsiTheme="minorHAnsi" w:cstheme="minorHAnsi"/>
                <w:sz w:val="20"/>
                <w:szCs w:val="20"/>
              </w:rPr>
            </w:pPr>
            <w:r w:rsidRPr="00F12360">
              <w:rPr>
                <w:rFonts w:asciiTheme="minorHAnsi" w:hAnsiTheme="minorHAnsi" w:cstheme="minorHAnsi"/>
                <w:sz w:val="20"/>
                <w:szCs w:val="18"/>
              </w:rPr>
              <w:t xml:space="preserve">pozemky určené k plnění funkcí lesa </w:t>
            </w:r>
          </w:p>
        </w:tc>
      </w:tr>
      <w:tr w:rsidR="006D7DDC" w:rsidRPr="00F12360" w14:paraId="160495EC"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39287E30"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Přípustné využití</w:t>
            </w:r>
          </w:p>
        </w:tc>
        <w:tc>
          <w:tcPr>
            <w:tcW w:w="7370" w:type="dxa"/>
            <w:tcBorders>
              <w:top w:val="single" w:sz="4" w:space="0" w:color="808080" w:themeColor="background1" w:themeShade="80"/>
              <w:bottom w:val="single" w:sz="4" w:space="0" w:color="808080" w:themeColor="background1" w:themeShade="80"/>
            </w:tcBorders>
            <w:shd w:val="clear" w:color="auto" w:fill="auto"/>
          </w:tcPr>
          <w:p w14:paraId="617DBB19" w14:textId="77777777" w:rsidR="006D7DDC" w:rsidRPr="00F12360" w:rsidRDefault="006D7DDC" w:rsidP="006D7DDC">
            <w:pPr>
              <w:numPr>
                <w:ilvl w:val="0"/>
                <w:numId w:val="1"/>
              </w:numPr>
              <w:tabs>
                <w:tab w:val="clear" w:pos="720"/>
                <w:tab w:val="num" w:pos="432"/>
                <w:tab w:val="num" w:pos="1620"/>
              </w:tabs>
              <w:spacing w:before="60" w:after="60" w:line="240" w:lineRule="auto"/>
              <w:ind w:left="432"/>
              <w:jc w:val="left"/>
              <w:rPr>
                <w:rStyle w:val="NvrhP-text"/>
                <w:rFonts w:asciiTheme="minorHAnsi" w:hAnsiTheme="minorHAnsi" w:cstheme="minorHAnsi"/>
                <w:sz w:val="20"/>
                <w:szCs w:val="18"/>
              </w:rPr>
            </w:pPr>
            <w:r w:rsidRPr="00F12360">
              <w:rPr>
                <w:rStyle w:val="NvrhP-text"/>
                <w:rFonts w:asciiTheme="minorHAnsi" w:hAnsiTheme="minorHAnsi" w:cstheme="minorHAnsi"/>
                <w:sz w:val="20"/>
                <w:szCs w:val="18"/>
              </w:rPr>
              <w:t>cesty a stezky pro pěší, cyklistickou a jinou nemotorovou dopravu</w:t>
            </w:r>
          </w:p>
          <w:p w14:paraId="2F7F88BF"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stavby a opatření určené ke snížení nebezpečí ekologických a přírodních katastrof a pro odstraňování jejích důsledků</w:t>
            </w:r>
          </w:p>
          <w:p w14:paraId="4AADD8FC"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stavby a zařízení pro myslivost</w:t>
            </w:r>
          </w:p>
          <w:p w14:paraId="0A6A0DF9"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protierozní opatření snižující vodní a větrnou erozi</w:t>
            </w:r>
          </w:p>
          <w:p w14:paraId="21A6B571"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drobná architektura</w:t>
            </w:r>
          </w:p>
          <w:p w14:paraId="138B7B6F"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 xml:space="preserve">vodní toky a plochy včetně doprovodné zeleně </w:t>
            </w:r>
          </w:p>
          <w:p w14:paraId="690AFA75"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ochranná, izolační a okrasná zeleň</w:t>
            </w:r>
          </w:p>
          <w:p w14:paraId="65374FFD"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související dopravní a technická infrastruktura</w:t>
            </w:r>
          </w:p>
        </w:tc>
      </w:tr>
      <w:tr w:rsidR="006D7DDC" w:rsidRPr="00F12360" w14:paraId="10B29510"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48F83F9F"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Podmíněně přípustné využití</w:t>
            </w:r>
          </w:p>
        </w:tc>
        <w:tc>
          <w:tcPr>
            <w:tcW w:w="7370" w:type="dxa"/>
            <w:tcBorders>
              <w:top w:val="single" w:sz="4" w:space="0" w:color="808080" w:themeColor="background1" w:themeShade="80"/>
              <w:bottom w:val="single" w:sz="4" w:space="0" w:color="808080" w:themeColor="background1" w:themeShade="80"/>
            </w:tcBorders>
            <w:shd w:val="clear" w:color="auto" w:fill="auto"/>
          </w:tcPr>
          <w:p w14:paraId="76AD9C23"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nezbytné stavby a zařízení lesního hospodářství, pokud by jejich umístění v zastavěném území či zastavitelných plochách vyvolávalo nepřiměřené provozní obtíže</w:t>
            </w:r>
          </w:p>
          <w:p w14:paraId="7D4BE1B3"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i/>
                <w:sz w:val="20"/>
                <w:szCs w:val="18"/>
              </w:rPr>
            </w:pPr>
            <w:r w:rsidRPr="00F12360">
              <w:rPr>
                <w:rStyle w:val="NvrhP-text"/>
                <w:rFonts w:asciiTheme="minorHAnsi" w:hAnsiTheme="minorHAnsi" w:cstheme="minorHAnsi"/>
                <w:sz w:val="20"/>
                <w:szCs w:val="20"/>
              </w:rPr>
              <w:t>stavby a zařízení, které zlepší podmínky využití území pro účely rekreace a cestovního ruchu mimo stravovacích, pohostinských a ubytovacích služeb, například informační zařízení, rozhledny, přístřešky apod. – to vše za podmínky, že budou citlivě respektovat krajinný ráz a nenarušovat hlavní využití plochy</w:t>
            </w:r>
          </w:p>
          <w:p w14:paraId="631E7AF3"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obory a oplocenky za podmínek stanovených v kapitole E.4 tohoto územního plánu</w:t>
            </w:r>
          </w:p>
          <w:p w14:paraId="235F9DE9"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oplocení za podmínek stanovených v kapitole E.4 tohoto územního plánu</w:t>
            </w:r>
          </w:p>
          <w:p w14:paraId="2639C11F" w14:textId="1465A609"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i/>
                <w:sz w:val="20"/>
                <w:szCs w:val="18"/>
              </w:rPr>
            </w:pPr>
            <w:r w:rsidRPr="00F12360">
              <w:rPr>
                <w:rStyle w:val="NvrhP-text"/>
                <w:rFonts w:asciiTheme="minorHAnsi" w:hAnsiTheme="minorHAnsi" w:cstheme="minorHAnsi"/>
                <w:sz w:val="20"/>
                <w:szCs w:val="20"/>
              </w:rPr>
              <w:t>veřejná dopravní a technická infrastruktura</w:t>
            </w:r>
          </w:p>
        </w:tc>
      </w:tr>
      <w:tr w:rsidR="006D7DDC" w:rsidRPr="00F12360" w14:paraId="5F07250C"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2E0D2F46"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Nepřípustné využití</w:t>
            </w:r>
          </w:p>
        </w:tc>
        <w:tc>
          <w:tcPr>
            <w:tcW w:w="7370" w:type="dxa"/>
            <w:tcBorders>
              <w:top w:val="single" w:sz="4" w:space="0" w:color="808080" w:themeColor="background1" w:themeShade="80"/>
              <w:bottom w:val="single" w:sz="4" w:space="0" w:color="808080" w:themeColor="background1" w:themeShade="80"/>
            </w:tcBorders>
            <w:shd w:val="clear" w:color="auto" w:fill="auto"/>
          </w:tcPr>
          <w:p w14:paraId="4ADB6D91" w14:textId="77777777" w:rsidR="006D7DDC" w:rsidRPr="00F12360" w:rsidRDefault="006D7DDC" w:rsidP="006D7DDC">
            <w:pPr>
              <w:numPr>
                <w:ilvl w:val="0"/>
                <w:numId w:val="2"/>
              </w:numPr>
              <w:spacing w:before="60" w:after="60" w:line="240" w:lineRule="auto"/>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veškeré stavby, zařízení a jiná opatření nesouvisející s hlavním, přípustným, popřípadě podmíněně přípustným využitím – tímto je umístění těchto staveb, zařízení a jiných opatření ve smyslu § 18 odst. 5 Stavebního zákona výslovně vyloučeno</w:t>
            </w:r>
          </w:p>
        </w:tc>
      </w:tr>
      <w:tr w:rsidR="006D7DDC" w:rsidRPr="00F12360" w14:paraId="0BFCD845"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3025213D"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Podmínky prostorového uspořádání</w:t>
            </w:r>
          </w:p>
        </w:tc>
        <w:tc>
          <w:tcPr>
            <w:tcW w:w="7370" w:type="dxa"/>
            <w:tcBorders>
              <w:top w:val="single" w:sz="4" w:space="0" w:color="808080" w:themeColor="background1" w:themeShade="80"/>
              <w:bottom w:val="single" w:sz="4" w:space="0" w:color="808080" w:themeColor="background1" w:themeShade="80"/>
            </w:tcBorders>
            <w:shd w:val="clear" w:color="auto" w:fill="auto"/>
          </w:tcPr>
          <w:p w14:paraId="1B78FFDF" w14:textId="77777777" w:rsidR="006D7DDC" w:rsidRPr="00F12360" w:rsidRDefault="006D7DDC" w:rsidP="006D7DDC">
            <w:pPr>
              <w:spacing w:before="60" w:after="60" w:line="240" w:lineRule="auto"/>
              <w:jc w:val="left"/>
              <w:rPr>
                <w:rFonts w:asciiTheme="minorHAnsi" w:hAnsiTheme="minorHAnsi" w:cstheme="minorHAnsi"/>
                <w:sz w:val="20"/>
                <w:szCs w:val="20"/>
              </w:rPr>
            </w:pPr>
            <w:r w:rsidRPr="00F12360">
              <w:rPr>
                <w:rStyle w:val="NvrhP-text"/>
                <w:rFonts w:asciiTheme="minorHAnsi" w:hAnsiTheme="minorHAnsi" w:cstheme="minorHAnsi"/>
                <w:i/>
                <w:sz w:val="20"/>
                <w:szCs w:val="20"/>
              </w:rPr>
              <w:t>nejsou stanoveny</w:t>
            </w:r>
          </w:p>
        </w:tc>
      </w:tr>
    </w:tbl>
    <w:p w14:paraId="7E0182C3" w14:textId="77777777" w:rsidR="006D7DDC" w:rsidRPr="003E7BBC" w:rsidRDefault="006D7DDC" w:rsidP="006D7DDC">
      <w:pPr>
        <w:spacing w:line="240" w:lineRule="auto"/>
        <w:rPr>
          <w:rStyle w:val="NvrhP-text"/>
          <w:rFonts w:asciiTheme="minorHAnsi" w:hAnsiTheme="minorHAnsi" w:cstheme="minorHAnsi"/>
          <w:sz w:val="30"/>
          <w:szCs w:val="30"/>
        </w:rPr>
      </w:pPr>
    </w:p>
    <w:tbl>
      <w:tblPr>
        <w:tblW w:w="9638" w:type="dxa"/>
        <w:tblInd w:w="-4" w:type="dxa"/>
        <w:tblBorders>
          <w:bottom w:val="single" w:sz="4" w:space="0" w:color="auto"/>
          <w:insideH w:val="single" w:sz="4" w:space="0" w:color="auto"/>
        </w:tblBorders>
        <w:tblLook w:val="01E0" w:firstRow="1" w:lastRow="1" w:firstColumn="1" w:lastColumn="1" w:noHBand="0" w:noVBand="0"/>
      </w:tblPr>
      <w:tblGrid>
        <w:gridCol w:w="2268"/>
        <w:gridCol w:w="7370"/>
      </w:tblGrid>
      <w:tr w:rsidR="006D7DDC" w:rsidRPr="00F12360" w14:paraId="49ECE8C2" w14:textId="77777777" w:rsidTr="006D7DDC">
        <w:tc>
          <w:tcPr>
            <w:tcW w:w="9638" w:type="dxa"/>
            <w:gridSpan w:val="2"/>
            <w:tcBorders>
              <w:bottom w:val="single" w:sz="4" w:space="0" w:color="808080" w:themeColor="background1" w:themeShade="80"/>
            </w:tcBorders>
            <w:shd w:val="clear" w:color="auto" w:fill="FBD4B4" w:themeFill="accent6" w:themeFillTint="66"/>
          </w:tcPr>
          <w:p w14:paraId="1B027FC8" w14:textId="77777777" w:rsidR="006D7DDC" w:rsidRPr="00F12360" w:rsidRDefault="006D7DDC" w:rsidP="006D7DDC">
            <w:pPr>
              <w:spacing w:before="60" w:after="60" w:line="240" w:lineRule="auto"/>
              <w:jc w:val="left"/>
              <w:rPr>
                <w:rStyle w:val="NvrhP-text"/>
                <w:rFonts w:asciiTheme="minorHAnsi" w:hAnsiTheme="minorHAnsi" w:cstheme="minorHAnsi"/>
                <w:b/>
                <w:szCs w:val="24"/>
              </w:rPr>
            </w:pPr>
            <w:proofErr w:type="spellStart"/>
            <w:r w:rsidRPr="00F12360">
              <w:rPr>
                <w:rStyle w:val="NvrhP-text"/>
                <w:rFonts w:asciiTheme="minorHAnsi" w:hAnsiTheme="minorHAnsi" w:cstheme="minorHAnsi"/>
                <w:szCs w:val="24"/>
              </w:rPr>
              <w:t>NL</w:t>
            </w:r>
            <w:r>
              <w:rPr>
                <w:rStyle w:val="NvrhP-text"/>
                <w:rFonts w:asciiTheme="minorHAnsi" w:hAnsiTheme="minorHAnsi" w:cstheme="minorHAnsi"/>
                <w:szCs w:val="24"/>
              </w:rPr>
              <w:t>r</w:t>
            </w:r>
            <w:proofErr w:type="spellEnd"/>
            <w:r w:rsidRPr="00F12360">
              <w:rPr>
                <w:rStyle w:val="NvrhP-text"/>
                <w:rFonts w:asciiTheme="minorHAnsi" w:hAnsiTheme="minorHAnsi" w:cstheme="minorHAnsi"/>
                <w:szCs w:val="24"/>
              </w:rPr>
              <w:t xml:space="preserve"> – LES</w:t>
            </w:r>
            <w:r>
              <w:rPr>
                <w:rStyle w:val="NvrhP-text"/>
                <w:rFonts w:asciiTheme="minorHAnsi" w:hAnsiTheme="minorHAnsi" w:cstheme="minorHAnsi"/>
                <w:szCs w:val="24"/>
              </w:rPr>
              <w:t xml:space="preserve"> REKREAČNÍ</w:t>
            </w:r>
          </w:p>
        </w:tc>
      </w:tr>
      <w:tr w:rsidR="006D7DDC" w:rsidRPr="00F12360" w14:paraId="0298FC9D"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20AA30CC"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Hlavní využití</w:t>
            </w:r>
          </w:p>
        </w:tc>
        <w:tc>
          <w:tcPr>
            <w:tcW w:w="7370" w:type="dxa"/>
            <w:tcBorders>
              <w:top w:val="single" w:sz="4" w:space="0" w:color="808080" w:themeColor="background1" w:themeShade="80"/>
              <w:bottom w:val="single" w:sz="4" w:space="0" w:color="808080" w:themeColor="background1" w:themeShade="80"/>
            </w:tcBorders>
            <w:shd w:val="clear" w:color="auto" w:fill="auto"/>
          </w:tcPr>
          <w:p w14:paraId="3C1EBF2D" w14:textId="77777777" w:rsidR="006D7DDC" w:rsidRPr="00DC396A" w:rsidRDefault="006D7DDC" w:rsidP="006D7DDC">
            <w:pPr>
              <w:numPr>
                <w:ilvl w:val="0"/>
                <w:numId w:val="1"/>
              </w:numPr>
              <w:tabs>
                <w:tab w:val="clear" w:pos="720"/>
                <w:tab w:val="num" w:pos="455"/>
              </w:tabs>
              <w:spacing w:before="60" w:after="60" w:line="240" w:lineRule="auto"/>
              <w:ind w:left="431"/>
              <w:jc w:val="left"/>
              <w:rPr>
                <w:rStyle w:val="NvrhP-text"/>
                <w:rFonts w:asciiTheme="minorHAnsi" w:hAnsiTheme="minorHAnsi" w:cstheme="minorHAnsi"/>
                <w:sz w:val="20"/>
                <w:szCs w:val="20"/>
              </w:rPr>
            </w:pPr>
            <w:r w:rsidRPr="00DC396A">
              <w:rPr>
                <w:rFonts w:asciiTheme="minorHAnsi" w:hAnsiTheme="minorHAnsi" w:cstheme="minorHAnsi"/>
                <w:sz w:val="20"/>
                <w:szCs w:val="20"/>
              </w:rPr>
              <w:t>pozemky určené k plnění funkcí lesa zvláštního určení s preferencí rekreační funkce</w:t>
            </w:r>
          </w:p>
        </w:tc>
      </w:tr>
      <w:tr w:rsidR="006D7DDC" w:rsidRPr="00F12360" w14:paraId="785E2DC9"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421FCFA7"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Přípustné využití</w:t>
            </w:r>
          </w:p>
        </w:tc>
        <w:tc>
          <w:tcPr>
            <w:tcW w:w="7370" w:type="dxa"/>
            <w:tcBorders>
              <w:top w:val="single" w:sz="4" w:space="0" w:color="808080" w:themeColor="background1" w:themeShade="80"/>
              <w:bottom w:val="single" w:sz="4" w:space="0" w:color="808080" w:themeColor="background1" w:themeShade="80"/>
            </w:tcBorders>
            <w:shd w:val="clear" w:color="auto" w:fill="auto"/>
          </w:tcPr>
          <w:p w14:paraId="596E117C" w14:textId="77777777" w:rsidR="006D7DDC" w:rsidRDefault="006D7DDC" w:rsidP="006D7DDC">
            <w:pPr>
              <w:numPr>
                <w:ilvl w:val="0"/>
                <w:numId w:val="1"/>
              </w:numPr>
              <w:tabs>
                <w:tab w:val="clear" w:pos="720"/>
                <w:tab w:val="num" w:pos="432"/>
                <w:tab w:val="num" w:pos="1620"/>
              </w:tabs>
              <w:spacing w:before="60" w:after="60" w:line="240" w:lineRule="auto"/>
              <w:ind w:left="432"/>
              <w:jc w:val="left"/>
              <w:rPr>
                <w:rStyle w:val="NvrhP-text"/>
                <w:rFonts w:asciiTheme="minorHAnsi" w:hAnsiTheme="minorHAnsi" w:cstheme="minorHAnsi"/>
                <w:sz w:val="20"/>
                <w:szCs w:val="18"/>
              </w:rPr>
            </w:pPr>
            <w:r w:rsidRPr="00F12360">
              <w:rPr>
                <w:rStyle w:val="NvrhP-text"/>
                <w:rFonts w:asciiTheme="minorHAnsi" w:hAnsiTheme="minorHAnsi" w:cstheme="minorHAnsi"/>
                <w:sz w:val="20"/>
                <w:szCs w:val="18"/>
              </w:rPr>
              <w:t>cesty a stezky pro pěší, cyklistickou a jinou nemotorovou dopravu</w:t>
            </w:r>
          </w:p>
          <w:p w14:paraId="6EA1AE64" w14:textId="77777777" w:rsidR="006D7DDC" w:rsidRDefault="006D7DDC" w:rsidP="006D7DDC">
            <w:pPr>
              <w:numPr>
                <w:ilvl w:val="0"/>
                <w:numId w:val="1"/>
              </w:numPr>
              <w:tabs>
                <w:tab w:val="clear" w:pos="720"/>
                <w:tab w:val="num" w:pos="432"/>
                <w:tab w:val="num" w:pos="1620"/>
              </w:tabs>
              <w:spacing w:before="60" w:after="60" w:line="240" w:lineRule="auto"/>
              <w:ind w:left="432"/>
              <w:jc w:val="left"/>
              <w:rPr>
                <w:rStyle w:val="NvrhP-text"/>
                <w:rFonts w:asciiTheme="minorHAnsi" w:hAnsiTheme="minorHAnsi" w:cstheme="minorHAnsi"/>
                <w:sz w:val="20"/>
                <w:szCs w:val="18"/>
              </w:rPr>
            </w:pPr>
            <w:r>
              <w:rPr>
                <w:rStyle w:val="NvrhP-text"/>
                <w:rFonts w:asciiTheme="minorHAnsi" w:hAnsiTheme="minorHAnsi" w:cstheme="minorHAnsi"/>
                <w:sz w:val="20"/>
                <w:szCs w:val="18"/>
              </w:rPr>
              <w:t>herní prvky, mobiliář</w:t>
            </w:r>
          </w:p>
          <w:p w14:paraId="4BAC2531"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drobná architektura</w:t>
            </w:r>
          </w:p>
          <w:p w14:paraId="261BB42D"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stavby a opatření určené ke snížení nebezpečí ekologických a přírodních katastrof a pro odstraňování jejích důsledků</w:t>
            </w:r>
          </w:p>
          <w:p w14:paraId="0FDBE0FE"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stavby a zařízení pro myslivost</w:t>
            </w:r>
          </w:p>
          <w:p w14:paraId="01531E0F"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protierozní opatření snižující vodní a větrnou erozi</w:t>
            </w:r>
          </w:p>
          <w:p w14:paraId="6CB4D840"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drobná architektura</w:t>
            </w:r>
          </w:p>
          <w:p w14:paraId="70D8EEEF"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lastRenderedPageBreak/>
              <w:t xml:space="preserve">vodní toky a plochy včetně doprovodné zeleně </w:t>
            </w:r>
          </w:p>
          <w:p w14:paraId="4D532A8E"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ochranná, izolační a okrasná zeleň</w:t>
            </w:r>
          </w:p>
          <w:p w14:paraId="0A945A70"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související dopravní a technická infrastruktura</w:t>
            </w:r>
          </w:p>
        </w:tc>
      </w:tr>
      <w:tr w:rsidR="006D7DDC" w:rsidRPr="00F12360" w14:paraId="6A00CF24"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500F7393"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lastRenderedPageBreak/>
              <w:t>Podmíněně přípustné využití</w:t>
            </w:r>
          </w:p>
        </w:tc>
        <w:tc>
          <w:tcPr>
            <w:tcW w:w="7370" w:type="dxa"/>
            <w:tcBorders>
              <w:top w:val="single" w:sz="4" w:space="0" w:color="808080" w:themeColor="background1" w:themeShade="80"/>
              <w:bottom w:val="single" w:sz="4" w:space="0" w:color="808080" w:themeColor="background1" w:themeShade="80"/>
            </w:tcBorders>
            <w:shd w:val="clear" w:color="auto" w:fill="auto"/>
          </w:tcPr>
          <w:p w14:paraId="7BD1BC78"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nezbytné stavby a zařízení lesního hospodářství, pokud by jejich umístění v zastavěném území či zastavitelných plochách vyvolávalo nepřiměřené provozní obtíže</w:t>
            </w:r>
          </w:p>
          <w:p w14:paraId="38384147"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i/>
                <w:sz w:val="20"/>
                <w:szCs w:val="18"/>
              </w:rPr>
            </w:pPr>
            <w:r w:rsidRPr="00F12360">
              <w:rPr>
                <w:rStyle w:val="NvrhP-text"/>
                <w:rFonts w:asciiTheme="minorHAnsi" w:hAnsiTheme="minorHAnsi" w:cstheme="minorHAnsi"/>
                <w:sz w:val="20"/>
                <w:szCs w:val="20"/>
              </w:rPr>
              <w:t>stavby a zařízení, které zlepší podmínky využití území pro účely rekreace a cestovního ruchu mimo stravovacích, pohostinských a ubytovacích služeb, například informační zařízení, rozhledny, přístřešky apod. – to vše za podmínky, že budou citlivě respektovat krajinný ráz a nenarušovat hlavní využití plochy</w:t>
            </w:r>
          </w:p>
          <w:p w14:paraId="612D1A08"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obory a oplocenky za podmínek stanovených v kapitole E.4 tohoto územního plánu</w:t>
            </w:r>
          </w:p>
          <w:p w14:paraId="1A4C8B90"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oplocení za podmínek stanovených v kapitole E.4 tohoto územního plánu</w:t>
            </w:r>
          </w:p>
          <w:p w14:paraId="0592C0F3" w14:textId="1A9F6B28"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i/>
                <w:sz w:val="20"/>
                <w:szCs w:val="18"/>
              </w:rPr>
            </w:pPr>
            <w:r w:rsidRPr="00F12360">
              <w:rPr>
                <w:rStyle w:val="NvrhP-text"/>
                <w:rFonts w:asciiTheme="minorHAnsi" w:hAnsiTheme="minorHAnsi" w:cstheme="minorHAnsi"/>
                <w:sz w:val="20"/>
                <w:szCs w:val="20"/>
              </w:rPr>
              <w:t>veřejná dopravní a technická infrastruktura</w:t>
            </w:r>
          </w:p>
        </w:tc>
      </w:tr>
      <w:tr w:rsidR="006D7DDC" w:rsidRPr="00F12360" w14:paraId="646240D4"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3C178001"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Nepřípustné využití</w:t>
            </w:r>
          </w:p>
        </w:tc>
        <w:tc>
          <w:tcPr>
            <w:tcW w:w="7370" w:type="dxa"/>
            <w:tcBorders>
              <w:top w:val="single" w:sz="4" w:space="0" w:color="808080" w:themeColor="background1" w:themeShade="80"/>
              <w:bottom w:val="single" w:sz="4" w:space="0" w:color="808080" w:themeColor="background1" w:themeShade="80"/>
            </w:tcBorders>
            <w:shd w:val="clear" w:color="auto" w:fill="auto"/>
          </w:tcPr>
          <w:p w14:paraId="6C967DBA" w14:textId="77777777" w:rsidR="006D7DDC" w:rsidRPr="00F12360" w:rsidRDefault="006D7DDC" w:rsidP="006D7DDC">
            <w:pPr>
              <w:numPr>
                <w:ilvl w:val="0"/>
                <w:numId w:val="2"/>
              </w:numPr>
              <w:spacing w:before="60" w:after="60" w:line="240" w:lineRule="auto"/>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veškeré stavby, zařízení a jiná opatření nesouvisející s hlavním, přípustným, popřípadě podmíněně přípustným využitím – tímto je umístění těchto staveb, zařízení a jiných opatření ve smyslu § 18 odst. 5 Stavebního zákona výslovně vyloučeno</w:t>
            </w:r>
          </w:p>
        </w:tc>
      </w:tr>
      <w:tr w:rsidR="006D7DDC" w:rsidRPr="00F12360" w14:paraId="68D28BDD"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285DF363"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Podmínky prostorového uspořádání</w:t>
            </w:r>
          </w:p>
        </w:tc>
        <w:tc>
          <w:tcPr>
            <w:tcW w:w="7370" w:type="dxa"/>
            <w:tcBorders>
              <w:top w:val="single" w:sz="4" w:space="0" w:color="808080" w:themeColor="background1" w:themeShade="80"/>
              <w:bottom w:val="single" w:sz="4" w:space="0" w:color="808080" w:themeColor="background1" w:themeShade="80"/>
            </w:tcBorders>
            <w:shd w:val="clear" w:color="auto" w:fill="auto"/>
          </w:tcPr>
          <w:p w14:paraId="374EE5CC" w14:textId="77777777" w:rsidR="006D7DDC" w:rsidRPr="00F12360" w:rsidRDefault="006D7DDC" w:rsidP="006D7DDC">
            <w:pPr>
              <w:spacing w:before="60" w:after="60" w:line="240" w:lineRule="auto"/>
              <w:jc w:val="left"/>
              <w:rPr>
                <w:rFonts w:asciiTheme="minorHAnsi" w:hAnsiTheme="minorHAnsi" w:cstheme="minorHAnsi"/>
                <w:sz w:val="20"/>
                <w:szCs w:val="20"/>
              </w:rPr>
            </w:pPr>
            <w:r w:rsidRPr="00F12360">
              <w:rPr>
                <w:rStyle w:val="NvrhP-text"/>
                <w:rFonts w:asciiTheme="minorHAnsi" w:hAnsiTheme="minorHAnsi" w:cstheme="minorHAnsi"/>
                <w:i/>
                <w:sz w:val="20"/>
                <w:szCs w:val="20"/>
              </w:rPr>
              <w:t>nejsou stanoveny</w:t>
            </w:r>
          </w:p>
        </w:tc>
      </w:tr>
    </w:tbl>
    <w:p w14:paraId="704C856F" w14:textId="77777777" w:rsidR="006D7DDC" w:rsidRPr="003E7BBC" w:rsidRDefault="006D7DDC" w:rsidP="006D7DDC">
      <w:pPr>
        <w:spacing w:line="240" w:lineRule="auto"/>
        <w:rPr>
          <w:rStyle w:val="NvrhP-text"/>
          <w:rFonts w:asciiTheme="minorHAnsi" w:hAnsiTheme="minorHAnsi" w:cstheme="minorHAnsi"/>
          <w:sz w:val="30"/>
          <w:szCs w:val="30"/>
        </w:rPr>
      </w:pPr>
    </w:p>
    <w:tbl>
      <w:tblPr>
        <w:tblW w:w="9638" w:type="dxa"/>
        <w:tblBorders>
          <w:bottom w:val="single" w:sz="4" w:space="0" w:color="auto"/>
          <w:insideH w:val="single" w:sz="4" w:space="0" w:color="auto"/>
        </w:tblBorders>
        <w:tblLook w:val="01E0" w:firstRow="1" w:lastRow="1" w:firstColumn="1" w:lastColumn="1" w:noHBand="0" w:noVBand="0"/>
      </w:tblPr>
      <w:tblGrid>
        <w:gridCol w:w="2268"/>
        <w:gridCol w:w="7370"/>
      </w:tblGrid>
      <w:tr w:rsidR="006D7DDC" w:rsidRPr="00F12360" w14:paraId="3D39B631" w14:textId="77777777" w:rsidTr="006D7DDC">
        <w:tc>
          <w:tcPr>
            <w:tcW w:w="9638" w:type="dxa"/>
            <w:gridSpan w:val="2"/>
            <w:tcBorders>
              <w:bottom w:val="single" w:sz="4" w:space="0" w:color="808080" w:themeColor="background1" w:themeShade="80"/>
            </w:tcBorders>
            <w:shd w:val="clear" w:color="auto" w:fill="FBD4B4" w:themeFill="accent6" w:themeFillTint="66"/>
          </w:tcPr>
          <w:p w14:paraId="42A7DF99" w14:textId="77777777" w:rsidR="006D7DDC" w:rsidRPr="00F12360" w:rsidRDefault="006D7DDC" w:rsidP="0081225E">
            <w:pPr>
              <w:keepNext/>
              <w:spacing w:before="60" w:after="60" w:line="240" w:lineRule="auto"/>
              <w:jc w:val="left"/>
              <w:rPr>
                <w:rStyle w:val="NvrhP-text"/>
                <w:rFonts w:asciiTheme="minorHAnsi" w:hAnsiTheme="minorHAnsi" w:cstheme="minorHAnsi"/>
                <w:b/>
                <w:szCs w:val="24"/>
              </w:rPr>
            </w:pPr>
            <w:r w:rsidRPr="00F12360">
              <w:rPr>
                <w:rStyle w:val="NvrhP-text"/>
                <w:rFonts w:asciiTheme="minorHAnsi" w:hAnsiTheme="minorHAnsi" w:cstheme="minorHAnsi"/>
                <w:szCs w:val="24"/>
              </w:rPr>
              <w:t>NK – KRAJINNÁ ZELEŇ</w:t>
            </w:r>
          </w:p>
        </w:tc>
      </w:tr>
      <w:tr w:rsidR="006D7DDC" w:rsidRPr="00F12360" w14:paraId="1AF9F8F7"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6A0F45D2" w14:textId="77777777" w:rsidR="006D7DDC" w:rsidRPr="00F12360" w:rsidRDefault="006D7DDC" w:rsidP="0081225E">
            <w:pPr>
              <w:keepNext/>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Hlavní využití</w:t>
            </w:r>
          </w:p>
        </w:tc>
        <w:tc>
          <w:tcPr>
            <w:tcW w:w="7370" w:type="dxa"/>
            <w:tcBorders>
              <w:top w:val="single" w:sz="4" w:space="0" w:color="808080" w:themeColor="background1" w:themeShade="80"/>
              <w:bottom w:val="single" w:sz="4" w:space="0" w:color="808080" w:themeColor="background1" w:themeShade="80"/>
            </w:tcBorders>
            <w:shd w:val="clear" w:color="auto" w:fill="auto"/>
          </w:tcPr>
          <w:p w14:paraId="66F68931" w14:textId="77777777" w:rsidR="006D7DDC" w:rsidRPr="00F12360" w:rsidRDefault="006D7DDC" w:rsidP="0081225E">
            <w:pPr>
              <w:keepNext/>
              <w:numPr>
                <w:ilvl w:val="0"/>
                <w:numId w:val="1"/>
              </w:numPr>
              <w:tabs>
                <w:tab w:val="clear" w:pos="720"/>
                <w:tab w:val="num" w:pos="455"/>
              </w:tabs>
              <w:spacing w:before="60" w:after="60" w:line="240" w:lineRule="auto"/>
              <w:ind w:left="431"/>
              <w:jc w:val="left"/>
              <w:rPr>
                <w:rStyle w:val="NvrhP-text"/>
                <w:rFonts w:asciiTheme="minorHAnsi" w:hAnsiTheme="minorHAnsi" w:cstheme="minorHAnsi"/>
                <w:sz w:val="20"/>
                <w:szCs w:val="20"/>
              </w:rPr>
            </w:pPr>
            <w:r w:rsidRPr="00F12360">
              <w:rPr>
                <w:rFonts w:asciiTheme="minorHAnsi" w:hAnsiTheme="minorHAnsi" w:cstheme="minorHAnsi"/>
                <w:sz w:val="20"/>
                <w:szCs w:val="18"/>
              </w:rPr>
              <w:t>plochy zeleně udržované v přírodě blízkém stavu</w:t>
            </w:r>
          </w:p>
        </w:tc>
      </w:tr>
      <w:tr w:rsidR="006D7DDC" w:rsidRPr="00F12360" w14:paraId="751E8B86"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02D0DF3F"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Přípustné využití</w:t>
            </w:r>
          </w:p>
        </w:tc>
        <w:tc>
          <w:tcPr>
            <w:tcW w:w="7370" w:type="dxa"/>
            <w:tcBorders>
              <w:top w:val="single" w:sz="4" w:space="0" w:color="808080" w:themeColor="background1" w:themeShade="80"/>
              <w:bottom w:val="single" w:sz="4" w:space="0" w:color="808080" w:themeColor="background1" w:themeShade="80"/>
            </w:tcBorders>
            <w:shd w:val="clear" w:color="auto" w:fill="auto"/>
          </w:tcPr>
          <w:p w14:paraId="22111A41"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Fonts w:asciiTheme="minorHAnsi" w:hAnsiTheme="minorHAnsi" w:cstheme="minorHAnsi"/>
                <w:sz w:val="20"/>
                <w:szCs w:val="18"/>
              </w:rPr>
              <w:t>rozptýlená zeleň v sídle i krajině</w:t>
            </w:r>
          </w:p>
          <w:p w14:paraId="0528E318" w14:textId="77777777" w:rsidR="006D7DDC" w:rsidRPr="00F12360" w:rsidRDefault="006D7DDC" w:rsidP="006D7DDC">
            <w:pPr>
              <w:numPr>
                <w:ilvl w:val="0"/>
                <w:numId w:val="1"/>
              </w:numPr>
              <w:tabs>
                <w:tab w:val="clear" w:pos="720"/>
                <w:tab w:val="num" w:pos="432"/>
              </w:tabs>
              <w:spacing w:before="60" w:after="60" w:line="240" w:lineRule="auto"/>
              <w:ind w:left="432"/>
              <w:jc w:val="left"/>
              <w:rPr>
                <w:rFonts w:asciiTheme="minorHAnsi" w:hAnsiTheme="minorHAnsi" w:cstheme="minorHAnsi"/>
                <w:sz w:val="20"/>
                <w:szCs w:val="20"/>
              </w:rPr>
            </w:pPr>
            <w:r w:rsidRPr="00F12360">
              <w:rPr>
                <w:rFonts w:asciiTheme="minorHAnsi" w:hAnsiTheme="minorHAnsi" w:cstheme="minorHAnsi"/>
                <w:sz w:val="20"/>
                <w:szCs w:val="18"/>
              </w:rPr>
              <w:t>doprovodná zeleň podél vodotečí</w:t>
            </w:r>
          </w:p>
          <w:p w14:paraId="0C9CD209" w14:textId="77777777" w:rsidR="006D7DDC" w:rsidRPr="00F12360" w:rsidRDefault="006D7DDC" w:rsidP="006D7DDC">
            <w:pPr>
              <w:numPr>
                <w:ilvl w:val="0"/>
                <w:numId w:val="1"/>
              </w:numPr>
              <w:tabs>
                <w:tab w:val="clear" w:pos="720"/>
                <w:tab w:val="num" w:pos="432"/>
              </w:tabs>
              <w:spacing w:before="60" w:after="60" w:line="240" w:lineRule="auto"/>
              <w:ind w:left="432"/>
              <w:jc w:val="left"/>
              <w:rPr>
                <w:rFonts w:asciiTheme="minorHAnsi" w:hAnsiTheme="minorHAnsi" w:cstheme="minorHAnsi"/>
                <w:sz w:val="20"/>
                <w:szCs w:val="20"/>
              </w:rPr>
            </w:pPr>
            <w:r w:rsidRPr="00F12360">
              <w:rPr>
                <w:rFonts w:asciiTheme="minorHAnsi" w:hAnsiTheme="minorHAnsi" w:cstheme="minorHAnsi"/>
                <w:sz w:val="20"/>
                <w:szCs w:val="18"/>
              </w:rPr>
              <w:t>vysoká nelesní zeleň, křoviny</w:t>
            </w:r>
          </w:p>
          <w:p w14:paraId="77324D3A"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parky a lesoparky</w:t>
            </w:r>
          </w:p>
          <w:p w14:paraId="5FC99F7B"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extenzivní sady s podrostem trvalého travního porostu nebo jiných vytrvalých bylin a dřevin na celé ploše sadu</w:t>
            </w:r>
          </w:p>
          <w:p w14:paraId="54F823CC"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 xml:space="preserve">extenzivní trvalé travní porosty, stepní </w:t>
            </w:r>
            <w:proofErr w:type="spellStart"/>
            <w:r w:rsidRPr="00F12360">
              <w:rPr>
                <w:rStyle w:val="NvrhP-text"/>
                <w:rFonts w:asciiTheme="minorHAnsi" w:hAnsiTheme="minorHAnsi" w:cstheme="minorHAnsi"/>
                <w:sz w:val="20"/>
                <w:szCs w:val="20"/>
              </w:rPr>
              <w:t>lada</w:t>
            </w:r>
            <w:proofErr w:type="spellEnd"/>
          </w:p>
          <w:p w14:paraId="4E823B73" w14:textId="77777777" w:rsidR="006D7DDC" w:rsidRPr="00F12360" w:rsidRDefault="006D7DDC" w:rsidP="006D7DDC">
            <w:pPr>
              <w:numPr>
                <w:ilvl w:val="0"/>
                <w:numId w:val="1"/>
              </w:numPr>
              <w:tabs>
                <w:tab w:val="clear" w:pos="720"/>
                <w:tab w:val="num" w:pos="432"/>
              </w:tabs>
              <w:spacing w:before="60" w:after="60" w:line="240" w:lineRule="auto"/>
              <w:ind w:left="432"/>
              <w:jc w:val="left"/>
              <w:rPr>
                <w:rFonts w:asciiTheme="minorHAnsi" w:hAnsiTheme="minorHAnsi" w:cstheme="minorHAnsi"/>
                <w:sz w:val="20"/>
                <w:szCs w:val="20"/>
              </w:rPr>
            </w:pPr>
            <w:r w:rsidRPr="00F12360">
              <w:rPr>
                <w:rFonts w:asciiTheme="minorHAnsi" w:hAnsiTheme="minorHAnsi" w:cstheme="minorHAnsi"/>
                <w:sz w:val="20"/>
                <w:szCs w:val="18"/>
              </w:rPr>
              <w:t>pozemky určené k plnění funkcí lesa</w:t>
            </w:r>
          </w:p>
          <w:p w14:paraId="752F8BA8" w14:textId="77777777" w:rsidR="006D7DDC" w:rsidRPr="00F12360" w:rsidRDefault="006D7DDC" w:rsidP="006D7DDC">
            <w:pPr>
              <w:numPr>
                <w:ilvl w:val="0"/>
                <w:numId w:val="1"/>
              </w:numPr>
              <w:tabs>
                <w:tab w:val="clear" w:pos="720"/>
                <w:tab w:val="num" w:pos="432"/>
                <w:tab w:val="num" w:pos="1620"/>
              </w:tabs>
              <w:spacing w:before="60" w:after="60" w:line="240" w:lineRule="auto"/>
              <w:ind w:left="432"/>
              <w:jc w:val="left"/>
              <w:rPr>
                <w:rStyle w:val="NvrhP-text"/>
                <w:rFonts w:asciiTheme="minorHAnsi" w:hAnsiTheme="minorHAnsi" w:cstheme="minorHAnsi"/>
                <w:sz w:val="20"/>
                <w:szCs w:val="18"/>
              </w:rPr>
            </w:pPr>
            <w:r w:rsidRPr="00F12360">
              <w:rPr>
                <w:rStyle w:val="NvrhP-text"/>
                <w:rFonts w:asciiTheme="minorHAnsi" w:hAnsiTheme="minorHAnsi" w:cstheme="minorHAnsi"/>
                <w:sz w:val="20"/>
                <w:szCs w:val="18"/>
              </w:rPr>
              <w:t>cesty a stezky pro pěší, cyklistickou a jinou nemotorovou dopravu</w:t>
            </w:r>
          </w:p>
          <w:p w14:paraId="3C0DA6EA"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stavby a opatření určené ke snížení nebezpečí ekologických a přírodních katastrof a pro odstraňování jejích důsledků</w:t>
            </w:r>
          </w:p>
          <w:p w14:paraId="72C934A6"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protierozní opatření snižující vodní a větrnou erozi</w:t>
            </w:r>
          </w:p>
          <w:p w14:paraId="2BF5B5BF"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stavby a zařízení pro myslivost</w:t>
            </w:r>
          </w:p>
          <w:p w14:paraId="0C4A3A87"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drobná architektura</w:t>
            </w:r>
          </w:p>
          <w:p w14:paraId="16B4143A"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 xml:space="preserve">vodní toky a plochy včetně doprovodné zeleně </w:t>
            </w:r>
          </w:p>
          <w:p w14:paraId="1578BDFA"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ochranná, izolační a okrasná zeleň</w:t>
            </w:r>
          </w:p>
          <w:p w14:paraId="541CEF8B"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související dopravní a technická infrastruktura</w:t>
            </w:r>
          </w:p>
        </w:tc>
      </w:tr>
      <w:tr w:rsidR="006D7DDC" w:rsidRPr="00F12360" w14:paraId="417AB6E4"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2FDB8054"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Podmíněně přípustné využití</w:t>
            </w:r>
          </w:p>
        </w:tc>
        <w:tc>
          <w:tcPr>
            <w:tcW w:w="7370" w:type="dxa"/>
            <w:tcBorders>
              <w:top w:val="single" w:sz="4" w:space="0" w:color="808080" w:themeColor="background1" w:themeShade="80"/>
              <w:bottom w:val="single" w:sz="4" w:space="0" w:color="808080" w:themeColor="background1" w:themeShade="80"/>
            </w:tcBorders>
            <w:shd w:val="clear" w:color="auto" w:fill="auto"/>
          </w:tcPr>
          <w:p w14:paraId="12D6D8AE"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nezbytné stavby a zařízení pro lesní hospodářství, pokud by jejich umístění v zastavěném území či zastavitelných plochách vyvolávalo nepřiměřené provozní obtíže</w:t>
            </w:r>
          </w:p>
          <w:p w14:paraId="57434D99"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stavby a zařízení, které zlepší podmínky využití území pro účely rekreace a cestovního ruchu mimo stravovacích, pohostinských a ubytovacích služeb, například informační zařízení, rozhledny, přístřešky apod. – to vše za podmínky, že budou citlivě respektovat krajinný ráz a nenarušovat hlavní využití plochy</w:t>
            </w:r>
          </w:p>
          <w:p w14:paraId="4C04BDE0"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dočasné stavby ohrad s nezpevněnými základy a obory a oplocenky za podmínek stanovených v kapitole E.4 tohoto územního plánu</w:t>
            </w:r>
          </w:p>
          <w:p w14:paraId="6CF5054D"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lastRenderedPageBreak/>
              <w:t>oplocení za podmínek stanovených v kapitole E.4 tohoto územního plánu</w:t>
            </w:r>
          </w:p>
          <w:p w14:paraId="0ED94D64" w14:textId="70DEA6BC"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i/>
                <w:sz w:val="20"/>
                <w:szCs w:val="18"/>
              </w:rPr>
            </w:pPr>
            <w:r w:rsidRPr="00F12360">
              <w:rPr>
                <w:rStyle w:val="NvrhP-text"/>
                <w:rFonts w:asciiTheme="minorHAnsi" w:hAnsiTheme="minorHAnsi" w:cstheme="minorHAnsi"/>
                <w:sz w:val="20"/>
                <w:szCs w:val="20"/>
              </w:rPr>
              <w:t>veřejná dopravní a technická infrastruktura</w:t>
            </w:r>
          </w:p>
        </w:tc>
      </w:tr>
      <w:tr w:rsidR="006D7DDC" w:rsidRPr="00F12360" w14:paraId="27485DBF"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1BC72032"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lastRenderedPageBreak/>
              <w:t>Nepřípustné využití</w:t>
            </w:r>
          </w:p>
        </w:tc>
        <w:tc>
          <w:tcPr>
            <w:tcW w:w="7370" w:type="dxa"/>
            <w:tcBorders>
              <w:top w:val="single" w:sz="4" w:space="0" w:color="808080" w:themeColor="background1" w:themeShade="80"/>
              <w:bottom w:val="single" w:sz="4" w:space="0" w:color="808080" w:themeColor="background1" w:themeShade="80"/>
            </w:tcBorders>
            <w:shd w:val="clear" w:color="auto" w:fill="auto"/>
          </w:tcPr>
          <w:p w14:paraId="412AF010" w14:textId="77777777" w:rsidR="006D7DDC" w:rsidRPr="00F12360" w:rsidRDefault="006D7DDC" w:rsidP="006D7DDC">
            <w:pPr>
              <w:numPr>
                <w:ilvl w:val="0"/>
                <w:numId w:val="2"/>
              </w:numPr>
              <w:spacing w:before="60" w:after="60" w:line="240" w:lineRule="auto"/>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veškeré stavby, zařízení a jiná opatření nesouvisející s hlavním, přípustným, popřípadě podmíněně přípustným využitím – tímto je umístění těchto staveb, zařízení a jiných opatření ve smyslu § 18 odst. 5 Stavebního zákona výslovně vyloučeno</w:t>
            </w:r>
          </w:p>
        </w:tc>
      </w:tr>
      <w:tr w:rsidR="006D7DDC" w:rsidRPr="00F12360" w14:paraId="78380166"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1E412A40"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Podmínky prostorového uspořádání</w:t>
            </w:r>
          </w:p>
        </w:tc>
        <w:tc>
          <w:tcPr>
            <w:tcW w:w="7370" w:type="dxa"/>
            <w:tcBorders>
              <w:top w:val="single" w:sz="4" w:space="0" w:color="808080" w:themeColor="background1" w:themeShade="80"/>
              <w:bottom w:val="single" w:sz="4" w:space="0" w:color="808080" w:themeColor="background1" w:themeShade="80"/>
            </w:tcBorders>
            <w:shd w:val="clear" w:color="auto" w:fill="auto"/>
          </w:tcPr>
          <w:p w14:paraId="44FEA620" w14:textId="77777777" w:rsidR="006D7DDC" w:rsidRPr="00F12360" w:rsidRDefault="006D7DDC" w:rsidP="006D7DDC">
            <w:pPr>
              <w:spacing w:before="60" w:after="60" w:line="240" w:lineRule="auto"/>
              <w:jc w:val="left"/>
              <w:rPr>
                <w:rFonts w:asciiTheme="minorHAnsi" w:hAnsiTheme="minorHAnsi" w:cstheme="minorHAnsi"/>
                <w:sz w:val="20"/>
                <w:szCs w:val="20"/>
              </w:rPr>
            </w:pPr>
            <w:r w:rsidRPr="00F12360">
              <w:rPr>
                <w:rStyle w:val="NvrhP-text"/>
                <w:rFonts w:asciiTheme="minorHAnsi" w:hAnsiTheme="minorHAnsi" w:cstheme="minorHAnsi"/>
                <w:i/>
                <w:sz w:val="20"/>
                <w:szCs w:val="20"/>
              </w:rPr>
              <w:t>nejsou stanoveny</w:t>
            </w:r>
          </w:p>
        </w:tc>
      </w:tr>
    </w:tbl>
    <w:p w14:paraId="179A95DA" w14:textId="77777777" w:rsidR="006D7DDC" w:rsidRPr="003E7BBC" w:rsidRDefault="006D7DDC" w:rsidP="006D7DDC">
      <w:pPr>
        <w:spacing w:line="240" w:lineRule="auto"/>
        <w:rPr>
          <w:rStyle w:val="NvrhP-text"/>
          <w:rFonts w:asciiTheme="minorHAnsi" w:hAnsiTheme="minorHAnsi" w:cstheme="minorHAnsi"/>
          <w:sz w:val="30"/>
          <w:szCs w:val="30"/>
        </w:rPr>
      </w:pPr>
    </w:p>
    <w:tbl>
      <w:tblPr>
        <w:tblW w:w="9638" w:type="dxa"/>
        <w:tblBorders>
          <w:bottom w:val="single" w:sz="4" w:space="0" w:color="auto"/>
          <w:insideH w:val="single" w:sz="4" w:space="0" w:color="auto"/>
        </w:tblBorders>
        <w:tblLook w:val="01E0" w:firstRow="1" w:lastRow="1" w:firstColumn="1" w:lastColumn="1" w:noHBand="0" w:noVBand="0"/>
      </w:tblPr>
      <w:tblGrid>
        <w:gridCol w:w="2268"/>
        <w:gridCol w:w="7370"/>
      </w:tblGrid>
      <w:tr w:rsidR="006D7DDC" w:rsidRPr="00F12360" w14:paraId="0A013AA4" w14:textId="77777777" w:rsidTr="006D7DDC">
        <w:tc>
          <w:tcPr>
            <w:tcW w:w="9638" w:type="dxa"/>
            <w:gridSpan w:val="2"/>
            <w:tcBorders>
              <w:bottom w:val="single" w:sz="4" w:space="0" w:color="808080" w:themeColor="background1" w:themeShade="80"/>
            </w:tcBorders>
            <w:shd w:val="clear" w:color="auto" w:fill="FBD4B4" w:themeFill="accent6" w:themeFillTint="66"/>
          </w:tcPr>
          <w:p w14:paraId="20737FF9" w14:textId="77777777" w:rsidR="006D7DDC" w:rsidRPr="00F12360" w:rsidRDefault="006D7DDC" w:rsidP="006D7DDC">
            <w:pPr>
              <w:spacing w:before="60" w:after="60" w:line="240" w:lineRule="auto"/>
              <w:jc w:val="left"/>
              <w:rPr>
                <w:rStyle w:val="NvrhP-text"/>
                <w:rFonts w:asciiTheme="minorHAnsi" w:hAnsiTheme="minorHAnsi" w:cstheme="minorHAnsi"/>
                <w:b/>
                <w:szCs w:val="24"/>
              </w:rPr>
            </w:pPr>
            <w:proofErr w:type="spellStart"/>
            <w:r w:rsidRPr="00F12360">
              <w:rPr>
                <w:rStyle w:val="NvrhP-text"/>
                <w:rFonts w:asciiTheme="minorHAnsi" w:hAnsiTheme="minorHAnsi" w:cstheme="minorHAnsi"/>
                <w:szCs w:val="24"/>
              </w:rPr>
              <w:t>NSs</w:t>
            </w:r>
            <w:proofErr w:type="spellEnd"/>
            <w:r w:rsidRPr="00F12360">
              <w:rPr>
                <w:rStyle w:val="NvrhP-text"/>
                <w:rFonts w:asciiTheme="minorHAnsi" w:hAnsiTheme="minorHAnsi" w:cstheme="minorHAnsi"/>
                <w:szCs w:val="24"/>
              </w:rPr>
              <w:t xml:space="preserve"> – PLOCHY SMÍŠENÉ NEZASTAVĚNÉHO ÚZEMÍ – SADY</w:t>
            </w:r>
            <w:r>
              <w:rPr>
                <w:rStyle w:val="NvrhP-text"/>
                <w:rFonts w:asciiTheme="minorHAnsi" w:hAnsiTheme="minorHAnsi" w:cstheme="minorHAnsi"/>
                <w:szCs w:val="24"/>
              </w:rPr>
              <w:t xml:space="preserve"> A ZÁHUMENNÍ ZAHRADY</w:t>
            </w:r>
          </w:p>
        </w:tc>
      </w:tr>
      <w:tr w:rsidR="006D7DDC" w:rsidRPr="00F12360" w14:paraId="1D011B99"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6C336E7B"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Hlavní využití</w:t>
            </w:r>
          </w:p>
        </w:tc>
        <w:tc>
          <w:tcPr>
            <w:tcW w:w="7370" w:type="dxa"/>
            <w:tcBorders>
              <w:top w:val="single" w:sz="4" w:space="0" w:color="808080" w:themeColor="background1" w:themeShade="80"/>
              <w:bottom w:val="single" w:sz="4" w:space="0" w:color="808080" w:themeColor="background1" w:themeShade="80"/>
            </w:tcBorders>
            <w:shd w:val="clear" w:color="auto" w:fill="auto"/>
          </w:tcPr>
          <w:p w14:paraId="0C225AC6" w14:textId="77777777" w:rsidR="006D7DDC" w:rsidRPr="00F12360" w:rsidRDefault="006D7DDC" w:rsidP="006D7DDC">
            <w:pPr>
              <w:numPr>
                <w:ilvl w:val="0"/>
                <w:numId w:val="1"/>
              </w:numPr>
              <w:tabs>
                <w:tab w:val="clear" w:pos="720"/>
                <w:tab w:val="num" w:pos="455"/>
              </w:tabs>
              <w:spacing w:before="60" w:after="60" w:line="240" w:lineRule="auto"/>
              <w:ind w:left="432"/>
              <w:jc w:val="left"/>
              <w:rPr>
                <w:rStyle w:val="NvrhP-text"/>
                <w:rFonts w:asciiTheme="minorHAnsi" w:hAnsiTheme="minorHAnsi"/>
                <w:sz w:val="20"/>
                <w:szCs w:val="20"/>
              </w:rPr>
            </w:pPr>
            <w:r>
              <w:rPr>
                <w:rFonts w:ascii="Calibri" w:hAnsi="Calibri" w:cs="Calibri"/>
                <w:sz w:val="20"/>
                <w:szCs w:val="20"/>
              </w:rPr>
              <w:t xml:space="preserve">extenzivní </w:t>
            </w:r>
            <w:r w:rsidRPr="00036484">
              <w:rPr>
                <w:rFonts w:ascii="Calibri" w:hAnsi="Calibri" w:cs="Calibri"/>
                <w:sz w:val="20"/>
                <w:szCs w:val="20"/>
              </w:rPr>
              <w:t xml:space="preserve">zemědělská produkce na pozemcích zemědělského půdního fondu mimo intenzivní formy zemědělského hospodaření, typicky </w:t>
            </w:r>
            <w:r>
              <w:rPr>
                <w:rFonts w:ascii="Calibri" w:hAnsi="Calibri" w:cs="Calibri"/>
                <w:sz w:val="20"/>
                <w:szCs w:val="20"/>
              </w:rPr>
              <w:t xml:space="preserve">menší sady, malé produkční zahrady, menší políčka či </w:t>
            </w:r>
            <w:r w:rsidRPr="00036484">
              <w:rPr>
                <w:rFonts w:ascii="Calibri" w:hAnsi="Calibri" w:cs="Calibri"/>
                <w:sz w:val="20"/>
                <w:szCs w:val="20"/>
              </w:rPr>
              <w:t>m</w:t>
            </w:r>
            <w:r>
              <w:rPr>
                <w:rFonts w:ascii="Calibri" w:hAnsi="Calibri" w:cs="Calibri"/>
                <w:sz w:val="20"/>
                <w:szCs w:val="20"/>
              </w:rPr>
              <w:t xml:space="preserve">alé plochy </w:t>
            </w:r>
            <w:r w:rsidRPr="00036484">
              <w:rPr>
                <w:rFonts w:ascii="Calibri" w:hAnsi="Calibri" w:cs="Calibri"/>
                <w:sz w:val="20"/>
                <w:szCs w:val="20"/>
              </w:rPr>
              <w:t>l</w:t>
            </w:r>
            <w:r>
              <w:rPr>
                <w:rFonts w:ascii="Calibri" w:hAnsi="Calibri" w:cs="Calibri"/>
                <w:sz w:val="20"/>
                <w:szCs w:val="20"/>
              </w:rPr>
              <w:t>uk a pastvin</w:t>
            </w:r>
          </w:p>
        </w:tc>
      </w:tr>
      <w:tr w:rsidR="006D7DDC" w:rsidRPr="00F12360" w14:paraId="20F2DF2C"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4E8C82DD"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Přípustné využití</w:t>
            </w:r>
          </w:p>
        </w:tc>
        <w:tc>
          <w:tcPr>
            <w:tcW w:w="7370" w:type="dxa"/>
            <w:tcBorders>
              <w:top w:val="single" w:sz="4" w:space="0" w:color="808080" w:themeColor="background1" w:themeShade="80"/>
              <w:bottom w:val="single" w:sz="4" w:space="0" w:color="808080" w:themeColor="background1" w:themeShade="80"/>
            </w:tcBorders>
            <w:shd w:val="clear" w:color="auto" w:fill="auto"/>
          </w:tcPr>
          <w:p w14:paraId="7F8540A8" w14:textId="77777777" w:rsidR="006D7DDC" w:rsidRPr="00F12360" w:rsidRDefault="006D7DDC" w:rsidP="006D7DDC">
            <w:pPr>
              <w:numPr>
                <w:ilvl w:val="0"/>
                <w:numId w:val="1"/>
              </w:numPr>
              <w:tabs>
                <w:tab w:val="clear" w:pos="720"/>
                <w:tab w:val="num" w:pos="432"/>
              </w:tabs>
              <w:spacing w:before="60" w:after="60" w:line="240" w:lineRule="auto"/>
              <w:ind w:left="432"/>
              <w:jc w:val="left"/>
              <w:rPr>
                <w:rFonts w:asciiTheme="minorHAnsi" w:hAnsiTheme="minorHAnsi" w:cstheme="minorHAnsi"/>
                <w:sz w:val="20"/>
                <w:szCs w:val="20"/>
              </w:rPr>
            </w:pPr>
            <w:r w:rsidRPr="00F12360">
              <w:rPr>
                <w:rFonts w:asciiTheme="minorHAnsi" w:hAnsiTheme="minorHAnsi" w:cstheme="minorHAnsi"/>
                <w:sz w:val="20"/>
                <w:szCs w:val="20"/>
              </w:rPr>
              <w:t>o</w:t>
            </w:r>
            <w:r w:rsidRPr="00F12360">
              <w:rPr>
                <w:rFonts w:asciiTheme="minorHAnsi" w:hAnsiTheme="minorHAnsi"/>
                <w:sz w:val="20"/>
                <w:szCs w:val="20"/>
              </w:rPr>
              <w:t>plocení zahrad a sadů nezbytné k ochraně majetku</w:t>
            </w:r>
          </w:p>
          <w:p w14:paraId="360E6E35"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Fonts w:asciiTheme="minorHAnsi" w:hAnsiTheme="minorHAnsi" w:cstheme="minorHAnsi"/>
                <w:sz w:val="20"/>
                <w:szCs w:val="18"/>
              </w:rPr>
              <w:t>rozptýlená zeleň v sídle i krajině</w:t>
            </w:r>
          </w:p>
          <w:p w14:paraId="62A6C6C9" w14:textId="77777777" w:rsidR="006D7DDC" w:rsidRPr="00F12360" w:rsidRDefault="006D7DDC" w:rsidP="006D7DDC">
            <w:pPr>
              <w:numPr>
                <w:ilvl w:val="0"/>
                <w:numId w:val="1"/>
              </w:numPr>
              <w:tabs>
                <w:tab w:val="clear" w:pos="720"/>
                <w:tab w:val="num" w:pos="432"/>
              </w:tabs>
              <w:spacing w:before="60" w:after="60" w:line="240" w:lineRule="auto"/>
              <w:ind w:left="432"/>
              <w:jc w:val="left"/>
              <w:rPr>
                <w:rFonts w:asciiTheme="minorHAnsi" w:hAnsiTheme="minorHAnsi" w:cstheme="minorHAnsi"/>
                <w:sz w:val="20"/>
                <w:szCs w:val="20"/>
              </w:rPr>
            </w:pPr>
            <w:r w:rsidRPr="00F12360">
              <w:rPr>
                <w:rFonts w:asciiTheme="minorHAnsi" w:hAnsiTheme="minorHAnsi" w:cstheme="minorHAnsi"/>
                <w:sz w:val="20"/>
                <w:szCs w:val="18"/>
              </w:rPr>
              <w:t>doprovodná zeleň podél vodotečí</w:t>
            </w:r>
          </w:p>
          <w:p w14:paraId="3324FD90" w14:textId="77777777" w:rsidR="006D7DDC" w:rsidRPr="00F12360" w:rsidRDefault="006D7DDC" w:rsidP="006D7DDC">
            <w:pPr>
              <w:numPr>
                <w:ilvl w:val="0"/>
                <w:numId w:val="1"/>
              </w:numPr>
              <w:tabs>
                <w:tab w:val="clear" w:pos="720"/>
                <w:tab w:val="num" w:pos="432"/>
              </w:tabs>
              <w:spacing w:before="60" w:after="60" w:line="240" w:lineRule="auto"/>
              <w:ind w:left="432"/>
              <w:jc w:val="left"/>
              <w:rPr>
                <w:rFonts w:asciiTheme="minorHAnsi" w:hAnsiTheme="minorHAnsi" w:cstheme="minorHAnsi"/>
                <w:sz w:val="20"/>
                <w:szCs w:val="20"/>
              </w:rPr>
            </w:pPr>
            <w:r w:rsidRPr="00F12360">
              <w:rPr>
                <w:rFonts w:asciiTheme="minorHAnsi" w:hAnsiTheme="minorHAnsi" w:cstheme="minorHAnsi"/>
                <w:sz w:val="20"/>
                <w:szCs w:val="18"/>
              </w:rPr>
              <w:t>vysoká nelesní zeleň, křoviny</w:t>
            </w:r>
          </w:p>
          <w:p w14:paraId="2D205069"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parky a lesoparky</w:t>
            </w:r>
          </w:p>
          <w:p w14:paraId="4BB9907B"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 xml:space="preserve">extenzivní trvalé travní porosty, stepní </w:t>
            </w:r>
            <w:proofErr w:type="spellStart"/>
            <w:r w:rsidRPr="00F12360">
              <w:rPr>
                <w:rStyle w:val="NvrhP-text"/>
                <w:rFonts w:asciiTheme="minorHAnsi" w:hAnsiTheme="minorHAnsi" w:cstheme="minorHAnsi"/>
                <w:sz w:val="20"/>
                <w:szCs w:val="20"/>
              </w:rPr>
              <w:t>lada</w:t>
            </w:r>
            <w:proofErr w:type="spellEnd"/>
          </w:p>
          <w:p w14:paraId="28E88B56" w14:textId="77777777" w:rsidR="006D7DDC" w:rsidRPr="00F12360" w:rsidRDefault="006D7DDC" w:rsidP="006D7DDC">
            <w:pPr>
              <w:numPr>
                <w:ilvl w:val="0"/>
                <w:numId w:val="1"/>
              </w:numPr>
              <w:tabs>
                <w:tab w:val="clear" w:pos="720"/>
                <w:tab w:val="num" w:pos="432"/>
                <w:tab w:val="num" w:pos="1620"/>
              </w:tabs>
              <w:spacing w:before="60" w:after="60" w:line="240" w:lineRule="auto"/>
              <w:ind w:left="432"/>
              <w:jc w:val="left"/>
              <w:rPr>
                <w:rStyle w:val="NvrhP-text"/>
                <w:rFonts w:asciiTheme="minorHAnsi" w:hAnsiTheme="minorHAnsi" w:cstheme="minorHAnsi"/>
                <w:sz w:val="20"/>
                <w:szCs w:val="18"/>
              </w:rPr>
            </w:pPr>
            <w:r w:rsidRPr="00F12360">
              <w:rPr>
                <w:rStyle w:val="NvrhP-text"/>
                <w:rFonts w:asciiTheme="minorHAnsi" w:hAnsiTheme="minorHAnsi" w:cstheme="minorHAnsi"/>
                <w:sz w:val="20"/>
                <w:szCs w:val="18"/>
              </w:rPr>
              <w:t>cesty a stezky pro pěší, cyklistickou a jinou nemotorovou dopravu</w:t>
            </w:r>
          </w:p>
          <w:p w14:paraId="7C36351C"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stavby a opatření určené ke snížení nebezpečí ekologických a přírodních katastrof a pro odstraňování jejích důsledků</w:t>
            </w:r>
          </w:p>
          <w:p w14:paraId="46A06F54"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protierozní opatření snižující vodní a větrnou erozi</w:t>
            </w:r>
          </w:p>
          <w:p w14:paraId="13DBC29C"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drobná architektura</w:t>
            </w:r>
          </w:p>
          <w:p w14:paraId="70C58D05"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 xml:space="preserve">vodní toky a plochy včetně doprovodné zeleně </w:t>
            </w:r>
          </w:p>
          <w:p w14:paraId="65BFFB6A"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ochranná, izolační a okrasná zeleň</w:t>
            </w:r>
          </w:p>
          <w:p w14:paraId="111D026E"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související dopravní a technická infrastruktura</w:t>
            </w:r>
          </w:p>
        </w:tc>
      </w:tr>
      <w:tr w:rsidR="006D7DDC" w:rsidRPr="00F12360" w14:paraId="1D128383"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20687114" w14:textId="77777777" w:rsidR="006D7DDC" w:rsidRPr="00F12360" w:rsidRDefault="006D7DDC" w:rsidP="00665B01">
            <w:pPr>
              <w:keepNext/>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Podmíněně přípustné využití</w:t>
            </w:r>
          </w:p>
        </w:tc>
        <w:tc>
          <w:tcPr>
            <w:tcW w:w="7370" w:type="dxa"/>
            <w:tcBorders>
              <w:top w:val="single" w:sz="4" w:space="0" w:color="808080" w:themeColor="background1" w:themeShade="80"/>
              <w:bottom w:val="single" w:sz="4" w:space="0" w:color="808080" w:themeColor="background1" w:themeShade="80"/>
            </w:tcBorders>
            <w:shd w:val="clear" w:color="auto" w:fill="auto"/>
          </w:tcPr>
          <w:p w14:paraId="61C6DACA" w14:textId="77777777" w:rsidR="006D7DDC" w:rsidRPr="00F12360" w:rsidRDefault="006D7DDC" w:rsidP="00665B01">
            <w:pPr>
              <w:keepNext/>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stavby a zařízení, které zlepší podmínky využití území pro účely rekreace a cestovního ruchu mimo stravovacích, pohostinských a ubytovacích služeb, například informační zařízení, rozhledny, přístřešky apod. – to vše za podmínky, že budou citlivě respektovat krajinný ráz a nenarušovat hlavní využití plochy</w:t>
            </w:r>
          </w:p>
          <w:p w14:paraId="24C45F03" w14:textId="77777777" w:rsidR="006D7DDC" w:rsidRPr="00F12360" w:rsidRDefault="006D7DDC" w:rsidP="00665B01">
            <w:pPr>
              <w:keepNext/>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dočasné stavby ohrad s nezpevněnými základy a obory a oplocenky za podmínek stanovených v kapitole E.4 tohoto územního plánu</w:t>
            </w:r>
          </w:p>
          <w:p w14:paraId="1C7DB196" w14:textId="28AF65E5" w:rsidR="006D7DDC" w:rsidRPr="00F12360" w:rsidRDefault="006D7DDC" w:rsidP="00665B01">
            <w:pPr>
              <w:keepNext/>
              <w:numPr>
                <w:ilvl w:val="0"/>
                <w:numId w:val="1"/>
              </w:numPr>
              <w:tabs>
                <w:tab w:val="clear" w:pos="720"/>
                <w:tab w:val="num" w:pos="432"/>
              </w:tabs>
              <w:spacing w:before="60" w:after="60" w:line="240" w:lineRule="auto"/>
              <w:ind w:left="432"/>
              <w:jc w:val="left"/>
              <w:rPr>
                <w:rStyle w:val="NvrhP-text"/>
                <w:rFonts w:asciiTheme="minorHAnsi" w:hAnsiTheme="minorHAnsi" w:cstheme="minorHAnsi"/>
                <w:i/>
                <w:sz w:val="20"/>
                <w:szCs w:val="18"/>
              </w:rPr>
            </w:pPr>
            <w:r w:rsidRPr="00F12360">
              <w:rPr>
                <w:rStyle w:val="NvrhP-text"/>
                <w:rFonts w:asciiTheme="minorHAnsi" w:hAnsiTheme="minorHAnsi" w:cstheme="minorHAnsi"/>
                <w:sz w:val="20"/>
                <w:szCs w:val="20"/>
              </w:rPr>
              <w:t>veřejná dopravní a technická infrastruktura</w:t>
            </w:r>
          </w:p>
        </w:tc>
      </w:tr>
      <w:tr w:rsidR="006D7DDC" w:rsidRPr="00F12360" w14:paraId="49FF198F"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6A4BFF05"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Nepřípustné využití</w:t>
            </w:r>
          </w:p>
        </w:tc>
        <w:tc>
          <w:tcPr>
            <w:tcW w:w="7370" w:type="dxa"/>
            <w:tcBorders>
              <w:top w:val="single" w:sz="4" w:space="0" w:color="808080" w:themeColor="background1" w:themeShade="80"/>
              <w:bottom w:val="single" w:sz="4" w:space="0" w:color="808080" w:themeColor="background1" w:themeShade="80"/>
            </w:tcBorders>
            <w:shd w:val="clear" w:color="auto" w:fill="auto"/>
          </w:tcPr>
          <w:p w14:paraId="00835922"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cstheme="minorHAnsi"/>
                <w:sz w:val="20"/>
                <w:szCs w:val="20"/>
              </w:rPr>
            </w:pPr>
            <w:r w:rsidRPr="00F12360">
              <w:rPr>
                <w:rStyle w:val="NvrhP-text"/>
                <w:rFonts w:asciiTheme="minorHAnsi" w:hAnsiTheme="minorHAnsi" w:cstheme="minorHAnsi"/>
                <w:sz w:val="20"/>
                <w:szCs w:val="20"/>
              </w:rPr>
              <w:t>veškeré stavby, zařízení a jiná opatření nesouvisející s hlavním, přípustným, popřípadě podmíněně přípustným využitím – tímto je umístění těchto staveb, zařízení a jiných opatření ve smyslu § 18 odst. 5 Stavebního zákona výslovně vyloučeno</w:t>
            </w:r>
          </w:p>
        </w:tc>
      </w:tr>
      <w:tr w:rsidR="006D7DDC" w:rsidRPr="00F12360" w14:paraId="5A57E849" w14:textId="77777777" w:rsidTr="006D7DDC">
        <w:tc>
          <w:tcPr>
            <w:tcW w:w="2268" w:type="dxa"/>
            <w:tcBorders>
              <w:top w:val="single" w:sz="4" w:space="0" w:color="808080" w:themeColor="background1" w:themeShade="80"/>
              <w:bottom w:val="single" w:sz="4" w:space="0" w:color="808080" w:themeColor="background1" w:themeShade="80"/>
            </w:tcBorders>
            <w:shd w:val="clear" w:color="auto" w:fill="auto"/>
          </w:tcPr>
          <w:p w14:paraId="5A84633B" w14:textId="77777777" w:rsidR="006D7DDC" w:rsidRPr="00F12360" w:rsidRDefault="006D7DDC" w:rsidP="006D7DDC">
            <w:pPr>
              <w:spacing w:before="60" w:after="60" w:line="240" w:lineRule="auto"/>
              <w:jc w:val="left"/>
              <w:rPr>
                <w:rStyle w:val="NvrhP-text"/>
                <w:rFonts w:asciiTheme="minorHAnsi" w:hAnsiTheme="minorHAnsi" w:cstheme="minorHAnsi"/>
                <w:b/>
                <w:sz w:val="20"/>
                <w:szCs w:val="20"/>
              </w:rPr>
            </w:pPr>
            <w:r w:rsidRPr="00F12360">
              <w:rPr>
                <w:rStyle w:val="NvrhP-text"/>
                <w:rFonts w:asciiTheme="minorHAnsi" w:hAnsiTheme="minorHAnsi" w:cstheme="minorHAnsi"/>
                <w:sz w:val="20"/>
                <w:szCs w:val="20"/>
              </w:rPr>
              <w:t>Podmínky prostorového uspořádání</w:t>
            </w:r>
          </w:p>
        </w:tc>
        <w:tc>
          <w:tcPr>
            <w:tcW w:w="7370" w:type="dxa"/>
            <w:tcBorders>
              <w:top w:val="single" w:sz="4" w:space="0" w:color="808080" w:themeColor="background1" w:themeShade="80"/>
              <w:bottom w:val="single" w:sz="4" w:space="0" w:color="808080" w:themeColor="background1" w:themeShade="80"/>
            </w:tcBorders>
            <w:shd w:val="clear" w:color="auto" w:fill="auto"/>
          </w:tcPr>
          <w:p w14:paraId="23DFC366" w14:textId="77777777" w:rsidR="006D7DDC" w:rsidRPr="00F12360" w:rsidRDefault="006D7DDC" w:rsidP="006D7DDC">
            <w:pPr>
              <w:spacing w:before="60" w:after="60" w:line="240" w:lineRule="auto"/>
              <w:jc w:val="left"/>
              <w:rPr>
                <w:rFonts w:asciiTheme="minorHAnsi" w:hAnsiTheme="minorHAnsi" w:cstheme="minorHAnsi"/>
                <w:sz w:val="20"/>
                <w:szCs w:val="20"/>
              </w:rPr>
            </w:pPr>
            <w:r w:rsidRPr="00F12360">
              <w:rPr>
                <w:rStyle w:val="NvrhP-text"/>
                <w:rFonts w:asciiTheme="minorHAnsi" w:hAnsiTheme="minorHAnsi" w:cstheme="minorHAnsi"/>
                <w:i/>
                <w:sz w:val="20"/>
                <w:szCs w:val="20"/>
              </w:rPr>
              <w:t>nejsou stanoveny</w:t>
            </w:r>
          </w:p>
        </w:tc>
      </w:tr>
    </w:tbl>
    <w:p w14:paraId="79771640" w14:textId="77777777" w:rsidR="006D7DDC" w:rsidRPr="003E7BBC" w:rsidRDefault="006D7DDC" w:rsidP="006D7DDC">
      <w:pPr>
        <w:spacing w:line="240" w:lineRule="auto"/>
        <w:rPr>
          <w:rStyle w:val="NvrhP-text"/>
          <w:rFonts w:asciiTheme="minorHAnsi" w:hAnsiTheme="minorHAnsi" w:cstheme="minorHAnsi"/>
          <w:sz w:val="30"/>
          <w:szCs w:val="30"/>
        </w:rPr>
      </w:pPr>
    </w:p>
    <w:tbl>
      <w:tblPr>
        <w:tblW w:w="9635" w:type="dxa"/>
        <w:tblBorders>
          <w:bottom w:val="single" w:sz="4" w:space="0" w:color="000000" w:themeColor="text1"/>
          <w:insideH w:val="single" w:sz="4" w:space="0" w:color="000000" w:themeColor="text1"/>
        </w:tblBorders>
        <w:tblLook w:val="01E0" w:firstRow="1" w:lastRow="1" w:firstColumn="1" w:lastColumn="1" w:noHBand="0" w:noVBand="0"/>
      </w:tblPr>
      <w:tblGrid>
        <w:gridCol w:w="2123"/>
        <w:gridCol w:w="7512"/>
      </w:tblGrid>
      <w:tr w:rsidR="006D7DDC" w:rsidRPr="00F12360" w14:paraId="01D16594" w14:textId="77777777" w:rsidTr="006D7DDC">
        <w:tc>
          <w:tcPr>
            <w:tcW w:w="9635" w:type="dxa"/>
            <w:gridSpan w:val="2"/>
            <w:tcBorders>
              <w:bottom w:val="single" w:sz="4" w:space="0" w:color="808080" w:themeColor="background1" w:themeShade="80"/>
            </w:tcBorders>
            <w:shd w:val="clear" w:color="auto" w:fill="FBD4B4" w:themeFill="accent6" w:themeFillTint="66"/>
          </w:tcPr>
          <w:p w14:paraId="689D9E5E" w14:textId="77777777" w:rsidR="006D7DDC" w:rsidRPr="00F12360" w:rsidRDefault="006D7DDC" w:rsidP="006D7DDC">
            <w:pPr>
              <w:keepNext/>
              <w:spacing w:before="60" w:after="60" w:line="240" w:lineRule="auto"/>
              <w:jc w:val="left"/>
              <w:rPr>
                <w:rStyle w:val="NvrhP-text"/>
                <w:rFonts w:asciiTheme="minorHAnsi" w:hAnsiTheme="minorHAnsi"/>
                <w:b/>
                <w:szCs w:val="24"/>
              </w:rPr>
            </w:pPr>
            <w:proofErr w:type="spellStart"/>
            <w:proofErr w:type="gramStart"/>
            <w:r w:rsidRPr="00F12360">
              <w:rPr>
                <w:rStyle w:val="NvrhP-text"/>
                <w:rFonts w:asciiTheme="minorHAnsi" w:hAnsiTheme="minorHAnsi"/>
                <w:szCs w:val="24"/>
              </w:rPr>
              <w:t>DS.k</w:t>
            </w:r>
            <w:proofErr w:type="spellEnd"/>
            <w:proofErr w:type="gramEnd"/>
            <w:r w:rsidRPr="00F12360">
              <w:rPr>
                <w:rStyle w:val="NvrhP-text"/>
                <w:rFonts w:asciiTheme="minorHAnsi" w:hAnsiTheme="minorHAnsi"/>
                <w:szCs w:val="24"/>
              </w:rPr>
              <w:t xml:space="preserve"> – KORIDOR DOPRAVY SILNIČNÍ</w:t>
            </w:r>
          </w:p>
        </w:tc>
      </w:tr>
      <w:tr w:rsidR="006D7DDC" w:rsidRPr="00F12360" w14:paraId="53F9D2B8" w14:textId="77777777" w:rsidTr="006D7DDC">
        <w:tc>
          <w:tcPr>
            <w:tcW w:w="2123" w:type="dxa"/>
            <w:tcBorders>
              <w:top w:val="single" w:sz="4" w:space="0" w:color="808080" w:themeColor="background1" w:themeShade="80"/>
              <w:bottom w:val="single" w:sz="4" w:space="0" w:color="808080" w:themeColor="background1" w:themeShade="80"/>
            </w:tcBorders>
            <w:shd w:val="clear" w:color="auto" w:fill="auto"/>
          </w:tcPr>
          <w:p w14:paraId="593281AE" w14:textId="77777777" w:rsidR="006D7DDC" w:rsidRPr="00F12360" w:rsidRDefault="006D7DDC" w:rsidP="006D7DDC">
            <w:pPr>
              <w:spacing w:before="60" w:after="60" w:line="240" w:lineRule="auto"/>
              <w:jc w:val="left"/>
              <w:rPr>
                <w:rStyle w:val="NvrhP-text"/>
                <w:rFonts w:asciiTheme="minorHAnsi" w:hAnsiTheme="minorHAnsi"/>
                <w:b/>
                <w:sz w:val="20"/>
                <w:szCs w:val="20"/>
              </w:rPr>
            </w:pPr>
            <w:r w:rsidRPr="00F12360">
              <w:rPr>
                <w:rStyle w:val="NvrhP-text"/>
                <w:rFonts w:asciiTheme="minorHAnsi" w:hAnsiTheme="minorHAnsi"/>
                <w:sz w:val="20"/>
                <w:szCs w:val="20"/>
              </w:rPr>
              <w:t>Hlavní využití</w:t>
            </w:r>
          </w:p>
        </w:tc>
        <w:tc>
          <w:tcPr>
            <w:tcW w:w="7512" w:type="dxa"/>
            <w:tcBorders>
              <w:top w:val="single" w:sz="4" w:space="0" w:color="808080" w:themeColor="background1" w:themeShade="80"/>
              <w:bottom w:val="single" w:sz="4" w:space="0" w:color="808080" w:themeColor="background1" w:themeShade="80"/>
            </w:tcBorders>
            <w:shd w:val="clear" w:color="auto" w:fill="auto"/>
          </w:tcPr>
          <w:p w14:paraId="01A5E2C8" w14:textId="0D76E4C4" w:rsidR="006D7DDC" w:rsidRPr="00F12360" w:rsidRDefault="006D7DDC" w:rsidP="006D7DDC">
            <w:pPr>
              <w:numPr>
                <w:ilvl w:val="0"/>
                <w:numId w:val="1"/>
              </w:numPr>
              <w:tabs>
                <w:tab w:val="clear" w:pos="720"/>
                <w:tab w:val="num" w:pos="432"/>
                <w:tab w:val="num" w:pos="1620"/>
              </w:tabs>
              <w:spacing w:before="60" w:after="60" w:line="240" w:lineRule="auto"/>
              <w:ind w:left="432"/>
              <w:jc w:val="left"/>
              <w:rPr>
                <w:rStyle w:val="NvrhP-text"/>
                <w:rFonts w:asciiTheme="minorHAnsi" w:hAnsiTheme="minorHAnsi"/>
                <w:sz w:val="20"/>
                <w:szCs w:val="18"/>
              </w:rPr>
            </w:pPr>
            <w:r w:rsidRPr="00F12360">
              <w:rPr>
                <w:rStyle w:val="NvrhP-text"/>
                <w:rFonts w:asciiTheme="minorHAnsi" w:hAnsiTheme="minorHAnsi"/>
                <w:sz w:val="20"/>
              </w:rPr>
              <w:t>silnice včetně souvisejících staveb a součástí silnice jako</w:t>
            </w:r>
            <w:r w:rsidR="00666D3B">
              <w:rPr>
                <w:rStyle w:val="NvrhP-text"/>
                <w:rFonts w:asciiTheme="minorHAnsi" w:hAnsiTheme="minorHAnsi"/>
                <w:sz w:val="20"/>
              </w:rPr>
              <w:t xml:space="preserve"> jsou</w:t>
            </w:r>
            <w:r w:rsidRPr="00F12360">
              <w:rPr>
                <w:rStyle w:val="NvrhP-text"/>
                <w:rFonts w:asciiTheme="minorHAnsi" w:hAnsiTheme="minorHAnsi"/>
                <w:sz w:val="20"/>
              </w:rPr>
              <w:t xml:space="preserve"> náspy, zářezy, opěrné zdi, mosty apod.</w:t>
            </w:r>
          </w:p>
        </w:tc>
      </w:tr>
      <w:tr w:rsidR="006D7DDC" w:rsidRPr="00F12360" w14:paraId="07B5B137" w14:textId="77777777" w:rsidTr="006D7DDC">
        <w:tc>
          <w:tcPr>
            <w:tcW w:w="2123" w:type="dxa"/>
            <w:tcBorders>
              <w:top w:val="single" w:sz="4" w:space="0" w:color="808080" w:themeColor="background1" w:themeShade="80"/>
              <w:bottom w:val="single" w:sz="4" w:space="0" w:color="808080" w:themeColor="background1" w:themeShade="80"/>
            </w:tcBorders>
            <w:shd w:val="clear" w:color="auto" w:fill="auto"/>
          </w:tcPr>
          <w:p w14:paraId="3215C24D" w14:textId="77777777" w:rsidR="006D7DDC" w:rsidRPr="00F12360" w:rsidRDefault="006D7DDC" w:rsidP="006D7DDC">
            <w:pPr>
              <w:spacing w:before="60" w:after="60" w:line="240" w:lineRule="auto"/>
              <w:jc w:val="left"/>
              <w:rPr>
                <w:rStyle w:val="NvrhP-text"/>
                <w:rFonts w:asciiTheme="minorHAnsi" w:hAnsiTheme="minorHAnsi"/>
                <w:b/>
                <w:sz w:val="20"/>
                <w:szCs w:val="20"/>
              </w:rPr>
            </w:pPr>
            <w:r w:rsidRPr="00F12360">
              <w:rPr>
                <w:rStyle w:val="NvrhP-text"/>
                <w:rFonts w:asciiTheme="minorHAnsi" w:hAnsiTheme="minorHAnsi"/>
                <w:sz w:val="20"/>
                <w:szCs w:val="20"/>
              </w:rPr>
              <w:t>Přípustné využití</w:t>
            </w:r>
          </w:p>
        </w:tc>
        <w:tc>
          <w:tcPr>
            <w:tcW w:w="7512" w:type="dxa"/>
            <w:tcBorders>
              <w:top w:val="single" w:sz="4" w:space="0" w:color="808080" w:themeColor="background1" w:themeShade="80"/>
              <w:bottom w:val="single" w:sz="4" w:space="0" w:color="808080" w:themeColor="background1" w:themeShade="80"/>
            </w:tcBorders>
            <w:shd w:val="clear" w:color="auto" w:fill="auto"/>
          </w:tcPr>
          <w:p w14:paraId="07CBC0AB"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sz w:val="20"/>
              </w:rPr>
            </w:pPr>
            <w:r w:rsidRPr="00F12360">
              <w:rPr>
                <w:rStyle w:val="NvrhP-text"/>
                <w:rFonts w:asciiTheme="minorHAnsi" w:hAnsiTheme="minorHAnsi"/>
                <w:sz w:val="20"/>
              </w:rPr>
              <w:t xml:space="preserve">místní komunikace </w:t>
            </w:r>
          </w:p>
          <w:p w14:paraId="2EAB188B"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sz w:val="20"/>
              </w:rPr>
            </w:pPr>
            <w:r w:rsidRPr="00F12360">
              <w:rPr>
                <w:rStyle w:val="NvrhP-text"/>
                <w:rFonts w:asciiTheme="minorHAnsi" w:hAnsiTheme="minorHAnsi"/>
                <w:sz w:val="20"/>
              </w:rPr>
              <w:t>veřejně přístupné účelové komunikace</w:t>
            </w:r>
          </w:p>
          <w:p w14:paraId="74D95DB7"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sz w:val="20"/>
              </w:rPr>
            </w:pPr>
            <w:r w:rsidRPr="00F12360">
              <w:rPr>
                <w:rStyle w:val="NvrhP-text"/>
                <w:rFonts w:asciiTheme="minorHAnsi" w:hAnsiTheme="minorHAnsi"/>
                <w:sz w:val="20"/>
                <w:szCs w:val="18"/>
              </w:rPr>
              <w:t>cesty a stezky pro pěší, cyklistickou a jinou nemotorovou dopravu</w:t>
            </w:r>
            <w:r w:rsidRPr="00F12360">
              <w:rPr>
                <w:rStyle w:val="NvrhP-text"/>
                <w:rFonts w:asciiTheme="minorHAnsi" w:hAnsiTheme="minorHAnsi"/>
                <w:sz w:val="20"/>
              </w:rPr>
              <w:t xml:space="preserve"> </w:t>
            </w:r>
          </w:p>
          <w:p w14:paraId="51ED31C9"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sz w:val="20"/>
              </w:rPr>
            </w:pPr>
            <w:r w:rsidRPr="00F12360">
              <w:rPr>
                <w:rStyle w:val="NvrhP-text"/>
                <w:rFonts w:asciiTheme="minorHAnsi" w:hAnsiTheme="minorHAnsi"/>
                <w:sz w:val="20"/>
                <w:szCs w:val="18"/>
              </w:rPr>
              <w:lastRenderedPageBreak/>
              <w:t>stavby a zařízení dopravní vybavenosti (autobusové zastávky apod.)</w:t>
            </w:r>
          </w:p>
          <w:p w14:paraId="139BD30D"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sz w:val="20"/>
              </w:rPr>
            </w:pPr>
            <w:r w:rsidRPr="00F12360">
              <w:rPr>
                <w:rStyle w:val="NvrhP-text"/>
                <w:rFonts w:asciiTheme="minorHAnsi" w:hAnsiTheme="minorHAnsi"/>
                <w:sz w:val="20"/>
              </w:rPr>
              <w:t>protihluková opatření (protihlukové stěny, protihlukové ochranné valy)</w:t>
            </w:r>
          </w:p>
          <w:p w14:paraId="5BFC43D5"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sz w:val="20"/>
                <w:szCs w:val="20"/>
              </w:rPr>
            </w:pPr>
            <w:r w:rsidRPr="00F12360">
              <w:rPr>
                <w:rStyle w:val="NvrhP-text"/>
                <w:rFonts w:asciiTheme="minorHAnsi" w:hAnsiTheme="minorHAnsi"/>
                <w:sz w:val="20"/>
                <w:szCs w:val="20"/>
              </w:rPr>
              <w:t>informační a reklamní zařízení s plochou max. 4 m</w:t>
            </w:r>
            <w:r w:rsidRPr="00F12360">
              <w:rPr>
                <w:rStyle w:val="NvrhP-text"/>
                <w:rFonts w:asciiTheme="minorHAnsi" w:hAnsiTheme="minorHAnsi"/>
                <w:sz w:val="20"/>
                <w:szCs w:val="20"/>
                <w:vertAlign w:val="superscript"/>
              </w:rPr>
              <w:t>2</w:t>
            </w:r>
          </w:p>
          <w:p w14:paraId="77C31F5D"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sz w:val="20"/>
              </w:rPr>
            </w:pPr>
            <w:r w:rsidRPr="00F12360">
              <w:rPr>
                <w:rStyle w:val="NvrhP-text"/>
                <w:rFonts w:asciiTheme="minorHAnsi" w:hAnsiTheme="minorHAnsi"/>
                <w:sz w:val="20"/>
              </w:rPr>
              <w:t xml:space="preserve">veřejná prostranství </w:t>
            </w:r>
            <w:r w:rsidRPr="00F12360">
              <w:rPr>
                <w:rStyle w:val="NvrhP-text"/>
                <w:rFonts w:asciiTheme="minorHAnsi" w:hAnsiTheme="minorHAnsi"/>
                <w:sz w:val="20"/>
                <w:szCs w:val="20"/>
              </w:rPr>
              <w:t>a veřejná zeleň</w:t>
            </w:r>
          </w:p>
          <w:p w14:paraId="13971C96"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sz w:val="20"/>
                <w:szCs w:val="20"/>
              </w:rPr>
            </w:pPr>
            <w:r w:rsidRPr="00F12360">
              <w:rPr>
                <w:rStyle w:val="NvrhP-text"/>
                <w:rFonts w:asciiTheme="minorHAnsi" w:hAnsiTheme="minorHAnsi"/>
                <w:sz w:val="20"/>
                <w:szCs w:val="20"/>
              </w:rPr>
              <w:t xml:space="preserve">související dopravní a technická infrastruktura i </w:t>
            </w:r>
            <w:r w:rsidRPr="00F12360">
              <w:rPr>
                <w:rFonts w:asciiTheme="minorHAnsi" w:hAnsiTheme="minorHAnsi"/>
                <w:sz w:val="20"/>
                <w:szCs w:val="20"/>
              </w:rPr>
              <w:t xml:space="preserve">veřejná dopravní a technická infrastruktura nadřazených systémů </w:t>
            </w:r>
          </w:p>
          <w:p w14:paraId="27306C41"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sz w:val="20"/>
              </w:rPr>
            </w:pPr>
            <w:r w:rsidRPr="00F12360">
              <w:rPr>
                <w:rStyle w:val="NvrhP-text"/>
                <w:rFonts w:asciiTheme="minorHAnsi" w:hAnsiTheme="minorHAnsi"/>
                <w:sz w:val="20"/>
                <w:szCs w:val="20"/>
              </w:rPr>
              <w:t>ochranná, izolační a okrasná zeleň</w:t>
            </w:r>
          </w:p>
        </w:tc>
      </w:tr>
      <w:tr w:rsidR="006D7DDC" w:rsidRPr="00F12360" w14:paraId="5F4DD033" w14:textId="77777777" w:rsidTr="006D7DDC">
        <w:tc>
          <w:tcPr>
            <w:tcW w:w="2123" w:type="dxa"/>
            <w:tcBorders>
              <w:top w:val="single" w:sz="4" w:space="0" w:color="808080" w:themeColor="background1" w:themeShade="80"/>
              <w:bottom w:val="single" w:sz="4" w:space="0" w:color="808080" w:themeColor="background1" w:themeShade="80"/>
            </w:tcBorders>
            <w:shd w:val="clear" w:color="auto" w:fill="auto"/>
          </w:tcPr>
          <w:p w14:paraId="605C35EA" w14:textId="77777777" w:rsidR="006D7DDC" w:rsidRPr="00F12360" w:rsidRDefault="006D7DDC" w:rsidP="006D7DDC">
            <w:pPr>
              <w:spacing w:before="60" w:after="60" w:line="240" w:lineRule="auto"/>
              <w:jc w:val="left"/>
              <w:rPr>
                <w:rStyle w:val="NvrhP-text"/>
                <w:rFonts w:asciiTheme="minorHAnsi" w:hAnsiTheme="minorHAnsi"/>
                <w:b/>
                <w:sz w:val="20"/>
                <w:szCs w:val="20"/>
              </w:rPr>
            </w:pPr>
            <w:r w:rsidRPr="00F12360">
              <w:rPr>
                <w:rStyle w:val="NvrhP-text"/>
                <w:rFonts w:asciiTheme="minorHAnsi" w:hAnsiTheme="minorHAnsi"/>
                <w:sz w:val="20"/>
                <w:szCs w:val="20"/>
              </w:rPr>
              <w:lastRenderedPageBreak/>
              <w:t>Podmíněně přípustné využití</w:t>
            </w:r>
          </w:p>
        </w:tc>
        <w:tc>
          <w:tcPr>
            <w:tcW w:w="7512" w:type="dxa"/>
            <w:tcBorders>
              <w:top w:val="single" w:sz="4" w:space="0" w:color="808080" w:themeColor="background1" w:themeShade="80"/>
              <w:bottom w:val="single" w:sz="4" w:space="0" w:color="808080" w:themeColor="background1" w:themeShade="80"/>
            </w:tcBorders>
            <w:shd w:val="clear" w:color="auto" w:fill="auto"/>
          </w:tcPr>
          <w:p w14:paraId="4C8D2EEB" w14:textId="77777777" w:rsidR="006D7DDC" w:rsidRPr="00F12360" w:rsidRDefault="006D7DDC" w:rsidP="006D7DDC">
            <w:pPr>
              <w:spacing w:before="60" w:after="60" w:line="240" w:lineRule="auto"/>
              <w:jc w:val="left"/>
              <w:rPr>
                <w:rStyle w:val="NvrhP-text"/>
                <w:rFonts w:asciiTheme="minorHAnsi" w:hAnsiTheme="minorHAnsi"/>
                <w:i/>
                <w:sz w:val="20"/>
                <w:szCs w:val="20"/>
              </w:rPr>
            </w:pPr>
            <w:r w:rsidRPr="00F12360">
              <w:rPr>
                <w:rStyle w:val="NvrhP-text"/>
                <w:rFonts w:asciiTheme="minorHAnsi" w:hAnsiTheme="minorHAnsi"/>
                <w:i/>
                <w:sz w:val="20"/>
                <w:szCs w:val="20"/>
              </w:rPr>
              <w:t>není stanoveno</w:t>
            </w:r>
          </w:p>
        </w:tc>
      </w:tr>
      <w:tr w:rsidR="006D7DDC" w:rsidRPr="00F12360" w14:paraId="3B9BE7FD" w14:textId="77777777" w:rsidTr="006D7DDC">
        <w:tc>
          <w:tcPr>
            <w:tcW w:w="2123" w:type="dxa"/>
            <w:tcBorders>
              <w:top w:val="single" w:sz="4" w:space="0" w:color="808080" w:themeColor="background1" w:themeShade="80"/>
              <w:bottom w:val="single" w:sz="4" w:space="0" w:color="808080" w:themeColor="background1" w:themeShade="80"/>
            </w:tcBorders>
            <w:shd w:val="clear" w:color="auto" w:fill="auto"/>
          </w:tcPr>
          <w:p w14:paraId="473924C5" w14:textId="77777777" w:rsidR="006D7DDC" w:rsidRPr="00F12360" w:rsidRDefault="006D7DDC" w:rsidP="006D7DDC">
            <w:pPr>
              <w:spacing w:before="60" w:after="60" w:line="240" w:lineRule="auto"/>
              <w:jc w:val="left"/>
              <w:rPr>
                <w:rStyle w:val="NvrhP-text"/>
                <w:rFonts w:asciiTheme="minorHAnsi" w:hAnsiTheme="minorHAnsi"/>
                <w:b/>
                <w:sz w:val="20"/>
                <w:szCs w:val="20"/>
              </w:rPr>
            </w:pPr>
            <w:r w:rsidRPr="00F12360">
              <w:rPr>
                <w:rStyle w:val="NvrhP-text"/>
                <w:rFonts w:asciiTheme="minorHAnsi" w:hAnsiTheme="minorHAnsi"/>
                <w:sz w:val="20"/>
                <w:szCs w:val="20"/>
              </w:rPr>
              <w:t>Nepřípustné využití</w:t>
            </w:r>
          </w:p>
        </w:tc>
        <w:tc>
          <w:tcPr>
            <w:tcW w:w="7512" w:type="dxa"/>
            <w:tcBorders>
              <w:top w:val="single" w:sz="4" w:space="0" w:color="808080" w:themeColor="background1" w:themeShade="80"/>
              <w:bottom w:val="single" w:sz="4" w:space="0" w:color="808080" w:themeColor="background1" w:themeShade="80"/>
            </w:tcBorders>
            <w:shd w:val="clear" w:color="auto" w:fill="auto"/>
          </w:tcPr>
          <w:p w14:paraId="76447726" w14:textId="77777777" w:rsidR="006D7DDC" w:rsidRPr="00F12360" w:rsidRDefault="006D7DDC" w:rsidP="006D7DDC">
            <w:pPr>
              <w:numPr>
                <w:ilvl w:val="0"/>
                <w:numId w:val="2"/>
              </w:numPr>
              <w:spacing w:before="60" w:after="60" w:line="240" w:lineRule="auto"/>
              <w:jc w:val="left"/>
              <w:rPr>
                <w:rStyle w:val="NvrhP-text"/>
                <w:rFonts w:asciiTheme="minorHAnsi" w:hAnsiTheme="minorHAnsi"/>
                <w:sz w:val="20"/>
                <w:szCs w:val="20"/>
              </w:rPr>
            </w:pPr>
            <w:r w:rsidRPr="00F12360">
              <w:rPr>
                <w:rFonts w:asciiTheme="minorHAnsi" w:hAnsiTheme="minorHAnsi"/>
                <w:sz w:val="20"/>
                <w:szCs w:val="20"/>
              </w:rPr>
              <w:t>veškeré stavby a činnosti nesouvisející s hlavním, přípustným, popřípadě podmíněně přípustným využitím</w:t>
            </w:r>
          </w:p>
        </w:tc>
      </w:tr>
      <w:tr w:rsidR="006D7DDC" w:rsidRPr="00F12360" w14:paraId="650F6F0D" w14:textId="77777777" w:rsidTr="006D7DDC">
        <w:tc>
          <w:tcPr>
            <w:tcW w:w="2123" w:type="dxa"/>
            <w:tcBorders>
              <w:top w:val="single" w:sz="4" w:space="0" w:color="808080" w:themeColor="background1" w:themeShade="80"/>
              <w:bottom w:val="single" w:sz="4" w:space="0" w:color="808080" w:themeColor="background1" w:themeShade="80"/>
              <w:right w:val="nil"/>
            </w:tcBorders>
            <w:shd w:val="clear" w:color="auto" w:fill="auto"/>
          </w:tcPr>
          <w:p w14:paraId="671FA010" w14:textId="77777777" w:rsidR="006D7DDC" w:rsidRPr="00F12360" w:rsidRDefault="006D7DDC" w:rsidP="006D7DDC">
            <w:pPr>
              <w:spacing w:before="60" w:after="60" w:line="240" w:lineRule="auto"/>
              <w:jc w:val="left"/>
              <w:rPr>
                <w:rStyle w:val="NvrhP-text"/>
                <w:rFonts w:asciiTheme="minorHAnsi" w:hAnsiTheme="minorHAnsi"/>
                <w:b/>
                <w:sz w:val="20"/>
                <w:szCs w:val="20"/>
              </w:rPr>
            </w:pPr>
            <w:r w:rsidRPr="00F12360">
              <w:rPr>
                <w:rStyle w:val="NvrhP-text"/>
                <w:rFonts w:asciiTheme="minorHAnsi" w:hAnsiTheme="minorHAnsi"/>
                <w:sz w:val="20"/>
                <w:szCs w:val="20"/>
              </w:rPr>
              <w:t>Podmínky prostorového uspořádání</w:t>
            </w:r>
          </w:p>
        </w:tc>
        <w:tc>
          <w:tcPr>
            <w:tcW w:w="7512" w:type="dxa"/>
            <w:tcBorders>
              <w:top w:val="single" w:sz="4" w:space="0" w:color="808080" w:themeColor="background1" w:themeShade="80"/>
              <w:left w:val="nil"/>
              <w:bottom w:val="single" w:sz="4" w:space="0" w:color="808080" w:themeColor="background1" w:themeShade="80"/>
            </w:tcBorders>
            <w:shd w:val="clear" w:color="auto" w:fill="auto"/>
          </w:tcPr>
          <w:p w14:paraId="434C66C5" w14:textId="77777777" w:rsidR="006D7DDC" w:rsidRPr="00F12360" w:rsidRDefault="006D7DDC" w:rsidP="006D7DDC">
            <w:pPr>
              <w:tabs>
                <w:tab w:val="num" w:pos="432"/>
              </w:tabs>
              <w:spacing w:before="60" w:after="60" w:line="240" w:lineRule="auto"/>
              <w:ind w:left="432" w:hanging="360"/>
              <w:jc w:val="left"/>
              <w:rPr>
                <w:rFonts w:asciiTheme="minorHAnsi" w:hAnsiTheme="minorHAnsi"/>
                <w:i/>
                <w:iCs/>
                <w:sz w:val="20"/>
                <w:szCs w:val="20"/>
              </w:rPr>
            </w:pPr>
            <w:r w:rsidRPr="00F12360">
              <w:rPr>
                <w:rStyle w:val="NvrhP-text"/>
                <w:rFonts w:asciiTheme="minorHAnsi" w:hAnsiTheme="minorHAnsi"/>
                <w:i/>
                <w:iCs/>
                <w:sz w:val="20"/>
                <w:szCs w:val="20"/>
              </w:rPr>
              <w:t>nejsou stanoveny</w:t>
            </w:r>
          </w:p>
        </w:tc>
      </w:tr>
    </w:tbl>
    <w:p w14:paraId="54CA22E3" w14:textId="77777777" w:rsidR="0005272F" w:rsidRPr="003E7BBC" w:rsidRDefault="0005272F" w:rsidP="0005272F">
      <w:pPr>
        <w:spacing w:line="240" w:lineRule="auto"/>
        <w:rPr>
          <w:rStyle w:val="NvrhP-text"/>
          <w:rFonts w:asciiTheme="minorHAnsi" w:hAnsiTheme="minorHAnsi" w:cstheme="minorHAnsi"/>
          <w:sz w:val="30"/>
          <w:szCs w:val="30"/>
        </w:rPr>
      </w:pPr>
    </w:p>
    <w:tbl>
      <w:tblPr>
        <w:tblW w:w="9635" w:type="dxa"/>
        <w:tblBorders>
          <w:bottom w:val="single" w:sz="4" w:space="0" w:color="000000" w:themeColor="text1"/>
          <w:insideH w:val="single" w:sz="4" w:space="0" w:color="000000" w:themeColor="text1"/>
        </w:tblBorders>
        <w:tblLook w:val="01E0" w:firstRow="1" w:lastRow="1" w:firstColumn="1" w:lastColumn="1" w:noHBand="0" w:noVBand="0"/>
      </w:tblPr>
      <w:tblGrid>
        <w:gridCol w:w="2123"/>
        <w:gridCol w:w="7512"/>
      </w:tblGrid>
      <w:tr w:rsidR="0005272F" w:rsidRPr="00F12360" w14:paraId="1E93BAF9" w14:textId="77777777" w:rsidTr="00005860">
        <w:tc>
          <w:tcPr>
            <w:tcW w:w="9635" w:type="dxa"/>
            <w:gridSpan w:val="2"/>
            <w:tcBorders>
              <w:bottom w:val="single" w:sz="4" w:space="0" w:color="808080" w:themeColor="background1" w:themeShade="80"/>
            </w:tcBorders>
            <w:shd w:val="clear" w:color="auto" w:fill="FBD4B4" w:themeFill="accent6" w:themeFillTint="66"/>
          </w:tcPr>
          <w:p w14:paraId="69A94A49" w14:textId="1D468AAE" w:rsidR="0005272F" w:rsidRPr="00F12360" w:rsidRDefault="0005272F" w:rsidP="00005860">
            <w:pPr>
              <w:keepNext/>
              <w:spacing w:before="60" w:after="60" w:line="240" w:lineRule="auto"/>
              <w:jc w:val="left"/>
              <w:rPr>
                <w:rStyle w:val="NvrhP-text"/>
                <w:rFonts w:asciiTheme="minorHAnsi" w:hAnsiTheme="minorHAnsi"/>
                <w:b/>
                <w:szCs w:val="24"/>
              </w:rPr>
            </w:pPr>
            <w:proofErr w:type="spellStart"/>
            <w:proofErr w:type="gramStart"/>
            <w:r w:rsidRPr="00F12360">
              <w:rPr>
                <w:rStyle w:val="NvrhP-text"/>
                <w:rFonts w:asciiTheme="minorHAnsi" w:hAnsiTheme="minorHAnsi"/>
                <w:szCs w:val="24"/>
              </w:rPr>
              <w:t>D</w:t>
            </w:r>
            <w:r>
              <w:rPr>
                <w:rStyle w:val="NvrhP-text"/>
                <w:rFonts w:asciiTheme="minorHAnsi" w:hAnsiTheme="minorHAnsi"/>
                <w:szCs w:val="24"/>
              </w:rPr>
              <w:t>Z</w:t>
            </w:r>
            <w:r w:rsidRPr="00F12360">
              <w:rPr>
                <w:rStyle w:val="NvrhP-text"/>
                <w:rFonts w:asciiTheme="minorHAnsi" w:hAnsiTheme="minorHAnsi"/>
                <w:szCs w:val="24"/>
              </w:rPr>
              <w:t>.k</w:t>
            </w:r>
            <w:proofErr w:type="spellEnd"/>
            <w:proofErr w:type="gramEnd"/>
            <w:r w:rsidRPr="00F12360">
              <w:rPr>
                <w:rStyle w:val="NvrhP-text"/>
                <w:rFonts w:asciiTheme="minorHAnsi" w:hAnsiTheme="minorHAnsi"/>
                <w:szCs w:val="24"/>
              </w:rPr>
              <w:t xml:space="preserve"> – KORIDOR DOPRAVY </w:t>
            </w:r>
            <w:r>
              <w:rPr>
                <w:rStyle w:val="NvrhP-text"/>
                <w:rFonts w:asciiTheme="minorHAnsi" w:hAnsiTheme="minorHAnsi"/>
                <w:szCs w:val="24"/>
              </w:rPr>
              <w:t>Ž</w:t>
            </w:r>
            <w:r w:rsidRPr="0005272F">
              <w:rPr>
                <w:rStyle w:val="NvrhP-text"/>
                <w:rFonts w:asciiTheme="minorHAnsi" w:hAnsiTheme="minorHAnsi"/>
                <w:szCs w:val="24"/>
              </w:rPr>
              <w:t>ELEZNIČNÍ</w:t>
            </w:r>
          </w:p>
        </w:tc>
      </w:tr>
      <w:tr w:rsidR="0005272F" w:rsidRPr="00666D3B" w14:paraId="30AC90F0" w14:textId="77777777" w:rsidTr="00005860">
        <w:tc>
          <w:tcPr>
            <w:tcW w:w="2123" w:type="dxa"/>
            <w:tcBorders>
              <w:top w:val="single" w:sz="4" w:space="0" w:color="808080" w:themeColor="background1" w:themeShade="80"/>
              <w:bottom w:val="single" w:sz="4" w:space="0" w:color="808080" w:themeColor="background1" w:themeShade="80"/>
            </w:tcBorders>
            <w:shd w:val="clear" w:color="auto" w:fill="auto"/>
          </w:tcPr>
          <w:p w14:paraId="24789DE1" w14:textId="77777777" w:rsidR="0005272F" w:rsidRPr="00666D3B" w:rsidRDefault="0005272F" w:rsidP="00005860">
            <w:pPr>
              <w:spacing w:before="60" w:after="60" w:line="240" w:lineRule="auto"/>
              <w:jc w:val="left"/>
              <w:rPr>
                <w:rStyle w:val="NvrhP-text"/>
                <w:rFonts w:asciiTheme="minorHAnsi" w:hAnsiTheme="minorHAnsi"/>
                <w:b/>
                <w:sz w:val="20"/>
                <w:szCs w:val="20"/>
              </w:rPr>
            </w:pPr>
            <w:r w:rsidRPr="00666D3B">
              <w:rPr>
                <w:rStyle w:val="NvrhP-text"/>
                <w:rFonts w:asciiTheme="minorHAnsi" w:hAnsiTheme="minorHAnsi"/>
                <w:sz w:val="20"/>
                <w:szCs w:val="20"/>
              </w:rPr>
              <w:t>Hlavní využití</w:t>
            </w:r>
          </w:p>
        </w:tc>
        <w:tc>
          <w:tcPr>
            <w:tcW w:w="7512" w:type="dxa"/>
            <w:tcBorders>
              <w:top w:val="single" w:sz="4" w:space="0" w:color="808080" w:themeColor="background1" w:themeShade="80"/>
              <w:bottom w:val="single" w:sz="4" w:space="0" w:color="808080" w:themeColor="background1" w:themeShade="80"/>
            </w:tcBorders>
            <w:shd w:val="clear" w:color="auto" w:fill="auto"/>
          </w:tcPr>
          <w:p w14:paraId="424D75CA" w14:textId="6E9AC75A" w:rsidR="0005272F" w:rsidRPr="00666D3B" w:rsidRDefault="00666D3B" w:rsidP="00005860">
            <w:pPr>
              <w:numPr>
                <w:ilvl w:val="0"/>
                <w:numId w:val="1"/>
              </w:numPr>
              <w:tabs>
                <w:tab w:val="clear" w:pos="720"/>
                <w:tab w:val="num" w:pos="432"/>
                <w:tab w:val="num" w:pos="1620"/>
              </w:tabs>
              <w:spacing w:before="60" w:after="60" w:line="240" w:lineRule="auto"/>
              <w:ind w:left="432"/>
              <w:jc w:val="left"/>
              <w:rPr>
                <w:rStyle w:val="NvrhP-text"/>
                <w:rFonts w:asciiTheme="minorHAnsi" w:hAnsiTheme="minorHAnsi"/>
                <w:sz w:val="20"/>
                <w:szCs w:val="18"/>
              </w:rPr>
            </w:pPr>
            <w:r w:rsidRPr="00666D3B">
              <w:rPr>
                <w:rStyle w:val="NvrhP-text"/>
                <w:rFonts w:asciiTheme="minorHAnsi" w:hAnsiTheme="minorHAnsi" w:cstheme="minorHAnsi"/>
                <w:sz w:val="20"/>
                <w:szCs w:val="18"/>
              </w:rPr>
              <w:t>obvod dráhy vč. veškerých nezbytných součástí jako jsou náspy, zářezy, opěrné zdi, mosty, kolejiště</w:t>
            </w:r>
          </w:p>
        </w:tc>
      </w:tr>
      <w:tr w:rsidR="0005272F" w:rsidRPr="007B465C" w14:paraId="2B60D9DE" w14:textId="77777777" w:rsidTr="00005860">
        <w:tc>
          <w:tcPr>
            <w:tcW w:w="2123" w:type="dxa"/>
            <w:tcBorders>
              <w:top w:val="single" w:sz="4" w:space="0" w:color="808080" w:themeColor="background1" w:themeShade="80"/>
              <w:bottom w:val="single" w:sz="4" w:space="0" w:color="808080" w:themeColor="background1" w:themeShade="80"/>
            </w:tcBorders>
            <w:shd w:val="clear" w:color="auto" w:fill="auto"/>
          </w:tcPr>
          <w:p w14:paraId="674116C2" w14:textId="77777777" w:rsidR="0005272F" w:rsidRPr="007B465C" w:rsidRDefault="0005272F" w:rsidP="00005860">
            <w:pPr>
              <w:spacing w:before="60" w:after="60" w:line="240" w:lineRule="auto"/>
              <w:jc w:val="left"/>
              <w:rPr>
                <w:rStyle w:val="NvrhP-text"/>
                <w:rFonts w:asciiTheme="minorHAnsi" w:hAnsiTheme="minorHAnsi"/>
                <w:b/>
                <w:sz w:val="20"/>
                <w:szCs w:val="20"/>
              </w:rPr>
            </w:pPr>
            <w:r w:rsidRPr="007B465C">
              <w:rPr>
                <w:rStyle w:val="NvrhP-text"/>
                <w:rFonts w:asciiTheme="minorHAnsi" w:hAnsiTheme="minorHAnsi"/>
                <w:sz w:val="20"/>
                <w:szCs w:val="20"/>
              </w:rPr>
              <w:t>Přípustné využití</w:t>
            </w:r>
          </w:p>
        </w:tc>
        <w:tc>
          <w:tcPr>
            <w:tcW w:w="7512" w:type="dxa"/>
            <w:tcBorders>
              <w:top w:val="single" w:sz="4" w:space="0" w:color="808080" w:themeColor="background1" w:themeShade="80"/>
              <w:bottom w:val="single" w:sz="4" w:space="0" w:color="808080" w:themeColor="background1" w:themeShade="80"/>
            </w:tcBorders>
            <w:shd w:val="clear" w:color="auto" w:fill="auto"/>
          </w:tcPr>
          <w:p w14:paraId="6897ABA3" w14:textId="77777777" w:rsidR="00666D3B" w:rsidRPr="007B465C" w:rsidRDefault="00666D3B" w:rsidP="00005860">
            <w:pPr>
              <w:numPr>
                <w:ilvl w:val="0"/>
                <w:numId w:val="1"/>
              </w:numPr>
              <w:tabs>
                <w:tab w:val="clear" w:pos="720"/>
                <w:tab w:val="num" w:pos="432"/>
              </w:tabs>
              <w:spacing w:before="60" w:after="60" w:line="240" w:lineRule="auto"/>
              <w:ind w:left="432"/>
              <w:jc w:val="left"/>
              <w:rPr>
                <w:rStyle w:val="NvrhP-text"/>
                <w:rFonts w:asciiTheme="minorHAnsi" w:hAnsiTheme="minorHAnsi"/>
                <w:sz w:val="20"/>
              </w:rPr>
            </w:pPr>
            <w:r w:rsidRPr="007B465C">
              <w:rPr>
                <w:rStyle w:val="NvrhP-text"/>
                <w:rFonts w:asciiTheme="minorHAnsi" w:hAnsiTheme="minorHAnsi" w:cstheme="minorHAnsi"/>
                <w:sz w:val="20"/>
                <w:szCs w:val="18"/>
              </w:rPr>
              <w:t>stavby a zařízení vybavenosti pro drážní dopravu (železniční stanice a zastávky, nástupiště, provozní a správní budovy dráhy)</w:t>
            </w:r>
          </w:p>
          <w:p w14:paraId="04E929F9" w14:textId="77777777" w:rsidR="00666D3B" w:rsidRPr="007B465C" w:rsidRDefault="00666D3B" w:rsidP="00666D3B">
            <w:pPr>
              <w:numPr>
                <w:ilvl w:val="0"/>
                <w:numId w:val="1"/>
              </w:numPr>
              <w:tabs>
                <w:tab w:val="clear" w:pos="720"/>
                <w:tab w:val="num" w:pos="432"/>
                <w:tab w:val="num" w:pos="1620"/>
              </w:tabs>
              <w:spacing w:before="60" w:after="60" w:line="240" w:lineRule="auto"/>
              <w:ind w:left="432"/>
              <w:jc w:val="left"/>
              <w:rPr>
                <w:rFonts w:asciiTheme="minorHAnsi" w:hAnsiTheme="minorHAnsi" w:cstheme="minorHAnsi"/>
                <w:szCs w:val="18"/>
              </w:rPr>
            </w:pPr>
            <w:r w:rsidRPr="007B465C">
              <w:rPr>
                <w:rFonts w:asciiTheme="minorHAnsi" w:hAnsiTheme="minorHAnsi" w:cstheme="minorHAnsi"/>
                <w:sz w:val="20"/>
                <w:szCs w:val="18"/>
              </w:rPr>
              <w:t>protihluková opatření (protihlukové stěny, protihlukové ochranné valy)</w:t>
            </w:r>
          </w:p>
          <w:p w14:paraId="7FFBF18C" w14:textId="77777777" w:rsidR="00666D3B" w:rsidRPr="007B465C" w:rsidRDefault="00666D3B" w:rsidP="00666D3B">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7B465C">
              <w:rPr>
                <w:rStyle w:val="NvrhP-text"/>
                <w:rFonts w:asciiTheme="minorHAnsi" w:hAnsiTheme="minorHAnsi" w:cstheme="minorHAnsi"/>
                <w:sz w:val="20"/>
                <w:szCs w:val="20"/>
              </w:rPr>
              <w:t>doplňkové služby pro cestující (obchod, veřejné stravování, služby úschoven apod.)</w:t>
            </w:r>
          </w:p>
          <w:p w14:paraId="7F6E7B9F" w14:textId="77777777" w:rsidR="00666D3B" w:rsidRPr="007B465C" w:rsidRDefault="00666D3B" w:rsidP="00666D3B">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7B465C">
              <w:rPr>
                <w:rStyle w:val="NvrhP-text"/>
                <w:rFonts w:asciiTheme="minorHAnsi" w:hAnsiTheme="minorHAnsi" w:cstheme="minorHAnsi"/>
                <w:sz w:val="20"/>
                <w:szCs w:val="20"/>
              </w:rPr>
              <w:t xml:space="preserve">podniková administrativa a komerční služby pro zaměstnance </w:t>
            </w:r>
          </w:p>
          <w:p w14:paraId="4C897507" w14:textId="77777777" w:rsidR="00666D3B" w:rsidRPr="007B465C" w:rsidRDefault="00666D3B" w:rsidP="00666D3B">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7B465C">
              <w:rPr>
                <w:rStyle w:val="NvrhP-text"/>
                <w:rFonts w:asciiTheme="minorHAnsi" w:hAnsiTheme="minorHAnsi" w:cstheme="minorHAnsi"/>
                <w:sz w:val="20"/>
                <w:szCs w:val="20"/>
              </w:rPr>
              <w:t xml:space="preserve">informační zařízení </w:t>
            </w:r>
          </w:p>
          <w:p w14:paraId="505B6788" w14:textId="77777777" w:rsidR="00666D3B" w:rsidRPr="007B465C" w:rsidRDefault="00666D3B" w:rsidP="00666D3B">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7B465C">
              <w:rPr>
                <w:rStyle w:val="NvrhP-text"/>
                <w:rFonts w:asciiTheme="minorHAnsi" w:hAnsiTheme="minorHAnsi" w:cstheme="minorHAnsi"/>
                <w:sz w:val="20"/>
                <w:szCs w:val="20"/>
              </w:rPr>
              <w:t>související dopravní a technická infrastruktura i veřejná dopravní a technická infrastruktura nadřazených systémů</w:t>
            </w:r>
          </w:p>
          <w:p w14:paraId="5D9FAC03" w14:textId="77777777" w:rsidR="00666D3B" w:rsidRPr="007B465C" w:rsidRDefault="00666D3B" w:rsidP="00666D3B">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7B465C">
              <w:rPr>
                <w:rStyle w:val="NvrhP-text"/>
                <w:rFonts w:asciiTheme="minorHAnsi" w:hAnsiTheme="minorHAnsi" w:cstheme="minorHAnsi"/>
                <w:sz w:val="20"/>
                <w:szCs w:val="20"/>
              </w:rPr>
              <w:t>odstavné a manipulační plochy pro obslužnou dopravu</w:t>
            </w:r>
          </w:p>
          <w:p w14:paraId="5196E69A" w14:textId="77777777" w:rsidR="00666D3B" w:rsidRPr="007B465C" w:rsidRDefault="00666D3B" w:rsidP="00666D3B">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7B465C">
              <w:rPr>
                <w:rStyle w:val="NvrhP-text"/>
                <w:rFonts w:asciiTheme="minorHAnsi" w:hAnsiTheme="minorHAnsi" w:cstheme="minorHAnsi"/>
                <w:sz w:val="20"/>
                <w:szCs w:val="20"/>
              </w:rPr>
              <w:t xml:space="preserve">parkoviště typu park and </w:t>
            </w:r>
            <w:proofErr w:type="spellStart"/>
            <w:r w:rsidRPr="007B465C">
              <w:rPr>
                <w:rStyle w:val="NvrhP-text"/>
                <w:rFonts w:asciiTheme="minorHAnsi" w:hAnsiTheme="minorHAnsi" w:cstheme="minorHAnsi"/>
                <w:sz w:val="20"/>
                <w:szCs w:val="20"/>
              </w:rPr>
              <w:t>Ride</w:t>
            </w:r>
            <w:proofErr w:type="spellEnd"/>
            <w:r w:rsidRPr="007B465C">
              <w:rPr>
                <w:rStyle w:val="NvrhP-text"/>
                <w:rFonts w:asciiTheme="minorHAnsi" w:hAnsiTheme="minorHAnsi" w:cstheme="minorHAnsi"/>
                <w:sz w:val="20"/>
                <w:szCs w:val="20"/>
              </w:rPr>
              <w:t xml:space="preserve"> (P+R) a Kiss and </w:t>
            </w:r>
            <w:proofErr w:type="spellStart"/>
            <w:r w:rsidRPr="007B465C">
              <w:rPr>
                <w:rStyle w:val="NvrhP-text"/>
                <w:rFonts w:asciiTheme="minorHAnsi" w:hAnsiTheme="minorHAnsi" w:cstheme="minorHAnsi"/>
                <w:sz w:val="20"/>
                <w:szCs w:val="20"/>
              </w:rPr>
              <w:t>Ride</w:t>
            </w:r>
            <w:proofErr w:type="spellEnd"/>
            <w:r w:rsidRPr="007B465C">
              <w:rPr>
                <w:rStyle w:val="NvrhP-text"/>
                <w:rFonts w:asciiTheme="minorHAnsi" w:hAnsiTheme="minorHAnsi" w:cstheme="minorHAnsi"/>
                <w:sz w:val="20"/>
                <w:szCs w:val="20"/>
              </w:rPr>
              <w:t xml:space="preserve"> (K+R) </w:t>
            </w:r>
          </w:p>
          <w:p w14:paraId="251970EC" w14:textId="77777777" w:rsidR="00666D3B" w:rsidRPr="007B465C" w:rsidRDefault="00666D3B" w:rsidP="00666D3B">
            <w:pPr>
              <w:numPr>
                <w:ilvl w:val="0"/>
                <w:numId w:val="1"/>
              </w:numPr>
              <w:tabs>
                <w:tab w:val="num" w:pos="432"/>
              </w:tabs>
              <w:spacing w:before="60" w:after="60" w:line="240" w:lineRule="auto"/>
              <w:ind w:left="432"/>
              <w:jc w:val="left"/>
              <w:rPr>
                <w:rFonts w:asciiTheme="minorHAnsi" w:hAnsiTheme="minorHAnsi" w:cstheme="minorHAnsi"/>
              </w:rPr>
            </w:pPr>
            <w:r w:rsidRPr="007B465C">
              <w:rPr>
                <w:rFonts w:asciiTheme="minorHAnsi" w:hAnsiTheme="minorHAnsi" w:cstheme="minorHAnsi"/>
                <w:sz w:val="20"/>
                <w:szCs w:val="20"/>
              </w:rPr>
              <w:t>komunikace pro chodce a cyklisty včetně pěších a cyklistických lávek, nadchodů či podchodů</w:t>
            </w:r>
          </w:p>
          <w:p w14:paraId="5C0DD271" w14:textId="77777777" w:rsidR="00666D3B" w:rsidRPr="007B465C" w:rsidRDefault="00666D3B" w:rsidP="00666D3B">
            <w:pPr>
              <w:numPr>
                <w:ilvl w:val="0"/>
                <w:numId w:val="1"/>
              </w:numPr>
              <w:tabs>
                <w:tab w:val="num" w:pos="432"/>
              </w:tabs>
              <w:spacing w:before="60" w:after="60" w:line="240" w:lineRule="auto"/>
              <w:ind w:left="432"/>
              <w:jc w:val="left"/>
              <w:rPr>
                <w:rStyle w:val="NvrhP-text"/>
                <w:rFonts w:asciiTheme="minorHAnsi" w:hAnsiTheme="minorHAnsi" w:cstheme="minorHAnsi"/>
              </w:rPr>
            </w:pPr>
            <w:r w:rsidRPr="007B465C">
              <w:rPr>
                <w:rStyle w:val="NvrhP-text"/>
                <w:rFonts w:asciiTheme="minorHAnsi" w:hAnsiTheme="minorHAnsi" w:cstheme="minorHAnsi"/>
                <w:sz w:val="20"/>
                <w:szCs w:val="20"/>
              </w:rPr>
              <w:t>veřejná prostranství a veřejná zeleň</w:t>
            </w:r>
          </w:p>
          <w:p w14:paraId="194F288C" w14:textId="77777777" w:rsidR="00666D3B" w:rsidRPr="007B465C" w:rsidRDefault="00666D3B" w:rsidP="00666D3B">
            <w:pPr>
              <w:numPr>
                <w:ilvl w:val="0"/>
                <w:numId w:val="1"/>
              </w:numPr>
              <w:tabs>
                <w:tab w:val="num" w:pos="432"/>
              </w:tabs>
              <w:spacing w:before="60" w:after="60" w:line="240" w:lineRule="auto"/>
              <w:ind w:left="432"/>
              <w:jc w:val="left"/>
              <w:rPr>
                <w:rStyle w:val="NvrhP-text"/>
                <w:rFonts w:asciiTheme="minorHAnsi" w:hAnsiTheme="minorHAnsi" w:cstheme="minorHAnsi"/>
                <w:sz w:val="20"/>
                <w:szCs w:val="20"/>
              </w:rPr>
            </w:pPr>
            <w:r w:rsidRPr="007B465C">
              <w:rPr>
                <w:rStyle w:val="NvrhP-text"/>
                <w:rFonts w:asciiTheme="minorHAnsi" w:hAnsiTheme="minorHAnsi" w:cstheme="minorHAnsi"/>
                <w:sz w:val="20"/>
                <w:szCs w:val="20"/>
              </w:rPr>
              <w:t>ochranná, izolační a okrasná zeleň</w:t>
            </w:r>
          </w:p>
          <w:p w14:paraId="53742FF6" w14:textId="0CD34121" w:rsidR="0005272F" w:rsidRPr="007B465C" w:rsidRDefault="00666D3B" w:rsidP="00666D3B">
            <w:pPr>
              <w:numPr>
                <w:ilvl w:val="0"/>
                <w:numId w:val="1"/>
              </w:numPr>
              <w:tabs>
                <w:tab w:val="clear" w:pos="720"/>
                <w:tab w:val="num" w:pos="432"/>
              </w:tabs>
              <w:spacing w:before="60" w:after="60" w:line="240" w:lineRule="auto"/>
              <w:ind w:left="432"/>
              <w:jc w:val="left"/>
              <w:rPr>
                <w:rStyle w:val="NvrhP-text"/>
                <w:rFonts w:asciiTheme="minorHAnsi" w:hAnsiTheme="minorHAnsi"/>
                <w:sz w:val="20"/>
              </w:rPr>
            </w:pPr>
            <w:r w:rsidRPr="007B465C">
              <w:rPr>
                <w:rStyle w:val="NvrhP-text"/>
                <w:rFonts w:asciiTheme="minorHAnsi" w:hAnsiTheme="minorHAnsi" w:cstheme="minorHAnsi"/>
                <w:sz w:val="20"/>
                <w:szCs w:val="20"/>
              </w:rPr>
              <w:t>vodní plochy a toky</w:t>
            </w:r>
          </w:p>
        </w:tc>
      </w:tr>
      <w:tr w:rsidR="0005272F" w:rsidRPr="007B465C" w14:paraId="24071104" w14:textId="77777777" w:rsidTr="00005860">
        <w:tc>
          <w:tcPr>
            <w:tcW w:w="2123" w:type="dxa"/>
            <w:tcBorders>
              <w:top w:val="single" w:sz="4" w:space="0" w:color="808080" w:themeColor="background1" w:themeShade="80"/>
              <w:bottom w:val="single" w:sz="4" w:space="0" w:color="808080" w:themeColor="background1" w:themeShade="80"/>
            </w:tcBorders>
            <w:shd w:val="clear" w:color="auto" w:fill="auto"/>
          </w:tcPr>
          <w:p w14:paraId="3D92E9E6" w14:textId="77777777" w:rsidR="0005272F" w:rsidRPr="007B465C" w:rsidRDefault="0005272F" w:rsidP="00005860">
            <w:pPr>
              <w:spacing w:before="60" w:after="60" w:line="240" w:lineRule="auto"/>
              <w:jc w:val="left"/>
              <w:rPr>
                <w:rStyle w:val="NvrhP-text"/>
                <w:rFonts w:asciiTheme="minorHAnsi" w:hAnsiTheme="minorHAnsi"/>
                <w:b/>
                <w:sz w:val="20"/>
                <w:szCs w:val="20"/>
              </w:rPr>
            </w:pPr>
            <w:r w:rsidRPr="007B465C">
              <w:rPr>
                <w:rStyle w:val="NvrhP-text"/>
                <w:rFonts w:asciiTheme="minorHAnsi" w:hAnsiTheme="minorHAnsi"/>
                <w:sz w:val="20"/>
                <w:szCs w:val="20"/>
              </w:rPr>
              <w:t>Podmíněně přípustné využití</w:t>
            </w:r>
          </w:p>
        </w:tc>
        <w:tc>
          <w:tcPr>
            <w:tcW w:w="7512" w:type="dxa"/>
            <w:tcBorders>
              <w:top w:val="single" w:sz="4" w:space="0" w:color="808080" w:themeColor="background1" w:themeShade="80"/>
              <w:bottom w:val="single" w:sz="4" w:space="0" w:color="808080" w:themeColor="background1" w:themeShade="80"/>
            </w:tcBorders>
            <w:shd w:val="clear" w:color="auto" w:fill="auto"/>
          </w:tcPr>
          <w:p w14:paraId="4823E4A3" w14:textId="77777777" w:rsidR="0005272F" w:rsidRPr="007B465C" w:rsidRDefault="0005272F" w:rsidP="00005860">
            <w:pPr>
              <w:spacing w:before="60" w:after="60" w:line="240" w:lineRule="auto"/>
              <w:jc w:val="left"/>
              <w:rPr>
                <w:rStyle w:val="NvrhP-text"/>
                <w:rFonts w:asciiTheme="minorHAnsi" w:hAnsiTheme="minorHAnsi"/>
                <w:i/>
                <w:sz w:val="20"/>
                <w:szCs w:val="20"/>
              </w:rPr>
            </w:pPr>
            <w:r w:rsidRPr="007B465C">
              <w:rPr>
                <w:rStyle w:val="NvrhP-text"/>
                <w:rFonts w:asciiTheme="minorHAnsi" w:hAnsiTheme="minorHAnsi"/>
                <w:i/>
                <w:sz w:val="20"/>
                <w:szCs w:val="20"/>
              </w:rPr>
              <w:t>není stanoveno</w:t>
            </w:r>
          </w:p>
        </w:tc>
      </w:tr>
      <w:tr w:rsidR="0005272F" w:rsidRPr="007B465C" w14:paraId="520BB7B4" w14:textId="77777777" w:rsidTr="00005860">
        <w:tc>
          <w:tcPr>
            <w:tcW w:w="2123" w:type="dxa"/>
            <w:tcBorders>
              <w:top w:val="single" w:sz="4" w:space="0" w:color="808080" w:themeColor="background1" w:themeShade="80"/>
              <w:bottom w:val="single" w:sz="4" w:space="0" w:color="808080" w:themeColor="background1" w:themeShade="80"/>
            </w:tcBorders>
            <w:shd w:val="clear" w:color="auto" w:fill="auto"/>
          </w:tcPr>
          <w:p w14:paraId="3E248B16" w14:textId="77777777" w:rsidR="0005272F" w:rsidRPr="007B465C" w:rsidRDefault="0005272F" w:rsidP="00005860">
            <w:pPr>
              <w:spacing w:before="60" w:after="60" w:line="240" w:lineRule="auto"/>
              <w:jc w:val="left"/>
              <w:rPr>
                <w:rStyle w:val="NvrhP-text"/>
                <w:rFonts w:asciiTheme="minorHAnsi" w:hAnsiTheme="minorHAnsi"/>
                <w:b/>
                <w:sz w:val="20"/>
                <w:szCs w:val="20"/>
              </w:rPr>
            </w:pPr>
            <w:r w:rsidRPr="007B465C">
              <w:rPr>
                <w:rStyle w:val="NvrhP-text"/>
                <w:rFonts w:asciiTheme="minorHAnsi" w:hAnsiTheme="minorHAnsi"/>
                <w:sz w:val="20"/>
                <w:szCs w:val="20"/>
              </w:rPr>
              <w:t>Nepřípustné využití</w:t>
            </w:r>
          </w:p>
        </w:tc>
        <w:tc>
          <w:tcPr>
            <w:tcW w:w="7512" w:type="dxa"/>
            <w:tcBorders>
              <w:top w:val="single" w:sz="4" w:space="0" w:color="808080" w:themeColor="background1" w:themeShade="80"/>
              <w:bottom w:val="single" w:sz="4" w:space="0" w:color="808080" w:themeColor="background1" w:themeShade="80"/>
            </w:tcBorders>
            <w:shd w:val="clear" w:color="auto" w:fill="auto"/>
          </w:tcPr>
          <w:p w14:paraId="1AF8B385" w14:textId="77777777" w:rsidR="0005272F" w:rsidRPr="007B465C" w:rsidRDefault="0005272F" w:rsidP="00005860">
            <w:pPr>
              <w:numPr>
                <w:ilvl w:val="0"/>
                <w:numId w:val="2"/>
              </w:numPr>
              <w:spacing w:before="60" w:after="60" w:line="240" w:lineRule="auto"/>
              <w:jc w:val="left"/>
              <w:rPr>
                <w:rStyle w:val="NvrhP-text"/>
                <w:rFonts w:asciiTheme="minorHAnsi" w:hAnsiTheme="minorHAnsi"/>
                <w:sz w:val="20"/>
                <w:szCs w:val="20"/>
              </w:rPr>
            </w:pPr>
            <w:r w:rsidRPr="007B465C">
              <w:rPr>
                <w:rFonts w:asciiTheme="minorHAnsi" w:hAnsiTheme="minorHAnsi"/>
                <w:sz w:val="20"/>
                <w:szCs w:val="20"/>
              </w:rPr>
              <w:t>veškeré stavby a činnosti nesouvisející s hlavním, přípustným, popřípadě podmíněně přípustným využitím</w:t>
            </w:r>
          </w:p>
        </w:tc>
      </w:tr>
      <w:tr w:rsidR="0005272F" w:rsidRPr="00F12360" w14:paraId="3FE977EA" w14:textId="77777777" w:rsidTr="00005860">
        <w:tc>
          <w:tcPr>
            <w:tcW w:w="2123" w:type="dxa"/>
            <w:tcBorders>
              <w:top w:val="single" w:sz="4" w:space="0" w:color="808080" w:themeColor="background1" w:themeShade="80"/>
              <w:bottom w:val="single" w:sz="4" w:space="0" w:color="808080" w:themeColor="background1" w:themeShade="80"/>
              <w:right w:val="nil"/>
            </w:tcBorders>
            <w:shd w:val="clear" w:color="auto" w:fill="auto"/>
          </w:tcPr>
          <w:p w14:paraId="26934BAF" w14:textId="77777777" w:rsidR="0005272F" w:rsidRPr="007B465C" w:rsidRDefault="0005272F" w:rsidP="00005860">
            <w:pPr>
              <w:spacing w:before="60" w:after="60" w:line="240" w:lineRule="auto"/>
              <w:jc w:val="left"/>
              <w:rPr>
                <w:rStyle w:val="NvrhP-text"/>
                <w:rFonts w:asciiTheme="minorHAnsi" w:hAnsiTheme="minorHAnsi"/>
                <w:b/>
                <w:sz w:val="20"/>
                <w:szCs w:val="20"/>
              </w:rPr>
            </w:pPr>
            <w:r w:rsidRPr="007B465C">
              <w:rPr>
                <w:rStyle w:val="NvrhP-text"/>
                <w:rFonts w:asciiTheme="minorHAnsi" w:hAnsiTheme="minorHAnsi"/>
                <w:sz w:val="20"/>
                <w:szCs w:val="20"/>
              </w:rPr>
              <w:t>Podmínky prostorového uspořádání</w:t>
            </w:r>
          </w:p>
        </w:tc>
        <w:tc>
          <w:tcPr>
            <w:tcW w:w="7512" w:type="dxa"/>
            <w:tcBorders>
              <w:top w:val="single" w:sz="4" w:space="0" w:color="808080" w:themeColor="background1" w:themeShade="80"/>
              <w:left w:val="nil"/>
              <w:bottom w:val="single" w:sz="4" w:space="0" w:color="808080" w:themeColor="background1" w:themeShade="80"/>
            </w:tcBorders>
            <w:shd w:val="clear" w:color="auto" w:fill="auto"/>
          </w:tcPr>
          <w:p w14:paraId="7BCB4380" w14:textId="77777777" w:rsidR="0005272F" w:rsidRPr="00F12360" w:rsidRDefault="0005272F" w:rsidP="00005860">
            <w:pPr>
              <w:tabs>
                <w:tab w:val="num" w:pos="432"/>
              </w:tabs>
              <w:spacing w:before="60" w:after="60" w:line="240" w:lineRule="auto"/>
              <w:ind w:left="432" w:hanging="360"/>
              <w:jc w:val="left"/>
              <w:rPr>
                <w:rFonts w:asciiTheme="minorHAnsi" w:hAnsiTheme="minorHAnsi"/>
                <w:i/>
                <w:iCs/>
                <w:sz w:val="20"/>
                <w:szCs w:val="20"/>
              </w:rPr>
            </w:pPr>
            <w:r w:rsidRPr="007B465C">
              <w:rPr>
                <w:rStyle w:val="NvrhP-text"/>
                <w:rFonts w:asciiTheme="minorHAnsi" w:hAnsiTheme="minorHAnsi"/>
                <w:i/>
                <w:iCs/>
                <w:sz w:val="20"/>
                <w:szCs w:val="20"/>
              </w:rPr>
              <w:t>nejsou stanoveny</w:t>
            </w:r>
          </w:p>
        </w:tc>
      </w:tr>
    </w:tbl>
    <w:p w14:paraId="7E822B66" w14:textId="77777777" w:rsidR="00F65EF9" w:rsidRPr="003E7BBC" w:rsidRDefault="00F65EF9" w:rsidP="006D7DDC">
      <w:pPr>
        <w:spacing w:line="240" w:lineRule="auto"/>
        <w:rPr>
          <w:rStyle w:val="NvrhP-text"/>
          <w:rFonts w:asciiTheme="minorHAnsi" w:hAnsiTheme="minorHAnsi" w:cstheme="minorHAnsi"/>
          <w:sz w:val="30"/>
          <w:szCs w:val="30"/>
        </w:rPr>
      </w:pPr>
    </w:p>
    <w:tbl>
      <w:tblPr>
        <w:tblW w:w="9639" w:type="dxa"/>
        <w:tblBorders>
          <w:bottom w:val="single" w:sz="4" w:space="0" w:color="000000" w:themeColor="text1"/>
          <w:insideH w:val="single" w:sz="4" w:space="0" w:color="000000" w:themeColor="text1"/>
        </w:tblBorders>
        <w:tblLook w:val="01E0" w:firstRow="1" w:lastRow="1" w:firstColumn="1" w:lastColumn="1" w:noHBand="0" w:noVBand="0"/>
      </w:tblPr>
      <w:tblGrid>
        <w:gridCol w:w="2264"/>
        <w:gridCol w:w="7375"/>
      </w:tblGrid>
      <w:tr w:rsidR="006D7DDC" w:rsidRPr="00F12360" w14:paraId="323A8318" w14:textId="77777777" w:rsidTr="006D7DDC">
        <w:tc>
          <w:tcPr>
            <w:tcW w:w="9639" w:type="dxa"/>
            <w:gridSpan w:val="2"/>
            <w:tcBorders>
              <w:bottom w:val="single" w:sz="4" w:space="0" w:color="808080" w:themeColor="background1" w:themeShade="80"/>
            </w:tcBorders>
            <w:shd w:val="clear" w:color="auto" w:fill="FBD4B4" w:themeFill="accent6" w:themeFillTint="66"/>
          </w:tcPr>
          <w:p w14:paraId="355C5520" w14:textId="1D9B75C9" w:rsidR="006D7DDC" w:rsidRPr="00F12360" w:rsidRDefault="006D7DDC" w:rsidP="006D7DDC">
            <w:pPr>
              <w:keepNext/>
              <w:spacing w:before="60" w:after="60" w:line="240" w:lineRule="auto"/>
              <w:jc w:val="left"/>
              <w:rPr>
                <w:rStyle w:val="NvrhP-text"/>
                <w:rFonts w:asciiTheme="minorHAnsi" w:hAnsiTheme="minorHAnsi"/>
                <w:b/>
              </w:rPr>
            </w:pPr>
            <w:proofErr w:type="spellStart"/>
            <w:r w:rsidRPr="00F12360">
              <w:rPr>
                <w:rStyle w:val="NvrhP-text"/>
                <w:rFonts w:asciiTheme="minorHAnsi" w:hAnsiTheme="minorHAnsi"/>
              </w:rPr>
              <w:t>DC.k</w:t>
            </w:r>
            <w:proofErr w:type="spellEnd"/>
            <w:r w:rsidRPr="00F12360">
              <w:rPr>
                <w:rStyle w:val="NvrhP-text"/>
                <w:rFonts w:asciiTheme="minorHAnsi" w:hAnsiTheme="minorHAnsi"/>
              </w:rPr>
              <w:t xml:space="preserve"> – KORIDOR DOPRAVY CYKLISTICKÉ</w:t>
            </w:r>
          </w:p>
        </w:tc>
      </w:tr>
      <w:tr w:rsidR="006D7DDC" w:rsidRPr="00F12360" w14:paraId="5E09BACC" w14:textId="77777777" w:rsidTr="006D7DDC">
        <w:tc>
          <w:tcPr>
            <w:tcW w:w="2264" w:type="dxa"/>
            <w:tcBorders>
              <w:top w:val="single" w:sz="4" w:space="0" w:color="808080" w:themeColor="background1" w:themeShade="80"/>
              <w:bottom w:val="single" w:sz="4" w:space="0" w:color="808080" w:themeColor="background1" w:themeShade="80"/>
            </w:tcBorders>
            <w:shd w:val="clear" w:color="auto" w:fill="auto"/>
          </w:tcPr>
          <w:p w14:paraId="09C3FABA" w14:textId="77777777" w:rsidR="006D7DDC" w:rsidRPr="00F12360" w:rsidRDefault="006D7DDC" w:rsidP="006D7DDC">
            <w:pPr>
              <w:spacing w:before="60" w:after="60" w:line="240" w:lineRule="auto"/>
              <w:jc w:val="left"/>
              <w:rPr>
                <w:rStyle w:val="NvrhP-text"/>
                <w:rFonts w:asciiTheme="minorHAnsi" w:hAnsiTheme="minorHAnsi"/>
                <w:b/>
                <w:sz w:val="20"/>
                <w:szCs w:val="20"/>
              </w:rPr>
            </w:pPr>
            <w:r w:rsidRPr="00F12360">
              <w:rPr>
                <w:rStyle w:val="NvrhP-text"/>
                <w:rFonts w:asciiTheme="minorHAnsi" w:hAnsiTheme="minorHAnsi"/>
                <w:sz w:val="20"/>
                <w:szCs w:val="20"/>
              </w:rPr>
              <w:t>Hlavní využití</w:t>
            </w:r>
          </w:p>
        </w:tc>
        <w:tc>
          <w:tcPr>
            <w:tcW w:w="7375" w:type="dxa"/>
            <w:tcBorders>
              <w:top w:val="single" w:sz="4" w:space="0" w:color="808080" w:themeColor="background1" w:themeShade="80"/>
              <w:bottom w:val="single" w:sz="4" w:space="0" w:color="808080" w:themeColor="background1" w:themeShade="80"/>
            </w:tcBorders>
            <w:shd w:val="clear" w:color="auto" w:fill="auto"/>
          </w:tcPr>
          <w:p w14:paraId="3E765E3A" w14:textId="77777777" w:rsidR="006D7DDC" w:rsidRPr="00F12360" w:rsidRDefault="006D7DDC" w:rsidP="006D7DDC">
            <w:pPr>
              <w:numPr>
                <w:ilvl w:val="0"/>
                <w:numId w:val="1"/>
              </w:numPr>
              <w:tabs>
                <w:tab w:val="clear" w:pos="720"/>
                <w:tab w:val="num" w:pos="432"/>
                <w:tab w:val="num" w:pos="1620"/>
              </w:tabs>
              <w:spacing w:before="60" w:after="60" w:line="240" w:lineRule="auto"/>
              <w:ind w:left="432"/>
              <w:jc w:val="left"/>
              <w:rPr>
                <w:rStyle w:val="NvrhP-text"/>
                <w:rFonts w:asciiTheme="minorHAnsi" w:hAnsiTheme="minorHAnsi"/>
                <w:sz w:val="20"/>
                <w:szCs w:val="18"/>
              </w:rPr>
            </w:pPr>
            <w:r w:rsidRPr="00F12360">
              <w:rPr>
                <w:rStyle w:val="NvrhP-text"/>
                <w:rFonts w:asciiTheme="minorHAnsi" w:hAnsiTheme="minorHAnsi"/>
                <w:sz w:val="20"/>
                <w:szCs w:val="18"/>
              </w:rPr>
              <w:t>cyklostezka, stezka pro chodce a cyklisty</w:t>
            </w:r>
          </w:p>
        </w:tc>
      </w:tr>
      <w:tr w:rsidR="006D7DDC" w:rsidRPr="00F12360" w14:paraId="00FC7D34" w14:textId="77777777" w:rsidTr="006D7DDC">
        <w:tc>
          <w:tcPr>
            <w:tcW w:w="2264" w:type="dxa"/>
            <w:tcBorders>
              <w:top w:val="single" w:sz="4" w:space="0" w:color="808080" w:themeColor="background1" w:themeShade="80"/>
              <w:bottom w:val="single" w:sz="4" w:space="0" w:color="808080" w:themeColor="background1" w:themeShade="80"/>
            </w:tcBorders>
            <w:shd w:val="clear" w:color="auto" w:fill="auto"/>
          </w:tcPr>
          <w:p w14:paraId="36501B3F" w14:textId="77777777" w:rsidR="006D7DDC" w:rsidRPr="00F12360" w:rsidRDefault="006D7DDC" w:rsidP="006D7DDC">
            <w:pPr>
              <w:spacing w:before="60" w:after="60" w:line="240" w:lineRule="auto"/>
              <w:jc w:val="left"/>
              <w:rPr>
                <w:rStyle w:val="NvrhP-text"/>
                <w:rFonts w:asciiTheme="minorHAnsi" w:hAnsiTheme="minorHAnsi"/>
                <w:b/>
                <w:sz w:val="20"/>
                <w:szCs w:val="20"/>
              </w:rPr>
            </w:pPr>
            <w:r w:rsidRPr="00F12360">
              <w:rPr>
                <w:rStyle w:val="NvrhP-text"/>
                <w:rFonts w:asciiTheme="minorHAnsi" w:hAnsiTheme="minorHAnsi"/>
                <w:sz w:val="20"/>
                <w:szCs w:val="20"/>
              </w:rPr>
              <w:t>Přípustné využití</w:t>
            </w:r>
          </w:p>
        </w:tc>
        <w:tc>
          <w:tcPr>
            <w:tcW w:w="7375" w:type="dxa"/>
            <w:tcBorders>
              <w:top w:val="single" w:sz="4" w:space="0" w:color="808080" w:themeColor="background1" w:themeShade="80"/>
              <w:bottom w:val="single" w:sz="4" w:space="0" w:color="808080" w:themeColor="background1" w:themeShade="80"/>
            </w:tcBorders>
            <w:shd w:val="clear" w:color="auto" w:fill="auto"/>
          </w:tcPr>
          <w:p w14:paraId="3A321262"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szCs w:val="20"/>
              </w:rPr>
            </w:pPr>
            <w:r w:rsidRPr="00F12360">
              <w:rPr>
                <w:rStyle w:val="NvrhP-text"/>
                <w:rFonts w:asciiTheme="minorHAnsi" w:hAnsiTheme="minorHAnsi"/>
                <w:sz w:val="20"/>
                <w:szCs w:val="20"/>
              </w:rPr>
              <w:t>související mobiliář (lavičky, stojany apod.)</w:t>
            </w:r>
          </w:p>
          <w:p w14:paraId="2DF812EB"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sz w:val="20"/>
                <w:szCs w:val="20"/>
              </w:rPr>
            </w:pPr>
            <w:r w:rsidRPr="00F12360">
              <w:rPr>
                <w:rStyle w:val="NvrhP-text"/>
                <w:rFonts w:asciiTheme="minorHAnsi" w:hAnsiTheme="minorHAnsi"/>
                <w:sz w:val="20"/>
                <w:szCs w:val="20"/>
              </w:rPr>
              <w:t>informační zařízení</w:t>
            </w:r>
          </w:p>
          <w:p w14:paraId="20FA88A1" w14:textId="77777777" w:rsidR="006D7DDC" w:rsidRPr="00F12360" w:rsidRDefault="006D7DDC" w:rsidP="006D7DDC">
            <w:pPr>
              <w:numPr>
                <w:ilvl w:val="0"/>
                <w:numId w:val="1"/>
              </w:numPr>
              <w:tabs>
                <w:tab w:val="num" w:pos="432"/>
              </w:tabs>
              <w:spacing w:before="60" w:after="60" w:line="240" w:lineRule="auto"/>
              <w:ind w:left="432"/>
              <w:jc w:val="left"/>
              <w:rPr>
                <w:rFonts w:asciiTheme="minorHAnsi" w:hAnsiTheme="minorHAnsi"/>
              </w:rPr>
            </w:pPr>
            <w:r w:rsidRPr="00F12360">
              <w:rPr>
                <w:rFonts w:asciiTheme="minorHAnsi" w:hAnsiTheme="minorHAnsi"/>
                <w:sz w:val="20"/>
                <w:szCs w:val="20"/>
              </w:rPr>
              <w:t>komunikace pro chodce</w:t>
            </w:r>
          </w:p>
          <w:p w14:paraId="4658585D"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sz w:val="20"/>
                <w:szCs w:val="20"/>
              </w:rPr>
            </w:pPr>
            <w:r w:rsidRPr="00F12360">
              <w:rPr>
                <w:rStyle w:val="NvrhP-text"/>
                <w:rFonts w:asciiTheme="minorHAnsi" w:hAnsiTheme="minorHAnsi"/>
                <w:sz w:val="20"/>
                <w:szCs w:val="20"/>
              </w:rPr>
              <w:lastRenderedPageBreak/>
              <w:t xml:space="preserve">související dopravní a technická infrastruktura i </w:t>
            </w:r>
            <w:r w:rsidRPr="00F12360">
              <w:rPr>
                <w:rFonts w:asciiTheme="minorHAnsi" w:hAnsiTheme="minorHAnsi"/>
                <w:sz w:val="20"/>
                <w:szCs w:val="20"/>
              </w:rPr>
              <w:t xml:space="preserve">veřejná dopravní a technická infrastruktura nadřazených systémů </w:t>
            </w:r>
          </w:p>
          <w:p w14:paraId="4642B363"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rPr>
            </w:pPr>
            <w:r w:rsidRPr="00F12360">
              <w:rPr>
                <w:rStyle w:val="NvrhP-text"/>
                <w:rFonts w:asciiTheme="minorHAnsi" w:hAnsiTheme="minorHAnsi"/>
                <w:sz w:val="20"/>
                <w:szCs w:val="20"/>
              </w:rPr>
              <w:t>veřejná prostranství a veřejná zeleň</w:t>
            </w:r>
          </w:p>
          <w:p w14:paraId="07E8C15F" w14:textId="77777777" w:rsidR="006D7DDC" w:rsidRPr="00F12360" w:rsidRDefault="006D7DDC" w:rsidP="006D7DDC">
            <w:pPr>
              <w:numPr>
                <w:ilvl w:val="0"/>
                <w:numId w:val="1"/>
              </w:numPr>
              <w:tabs>
                <w:tab w:val="num" w:pos="432"/>
              </w:tabs>
              <w:spacing w:before="60" w:after="60" w:line="240" w:lineRule="auto"/>
              <w:ind w:left="432"/>
              <w:jc w:val="left"/>
              <w:rPr>
                <w:rStyle w:val="NvrhP-text"/>
                <w:rFonts w:asciiTheme="minorHAnsi" w:hAnsiTheme="minorHAnsi"/>
                <w:sz w:val="20"/>
                <w:szCs w:val="20"/>
              </w:rPr>
            </w:pPr>
            <w:r w:rsidRPr="00F12360">
              <w:rPr>
                <w:rStyle w:val="NvrhP-text"/>
                <w:rFonts w:asciiTheme="minorHAnsi" w:hAnsiTheme="minorHAnsi"/>
                <w:sz w:val="20"/>
                <w:szCs w:val="20"/>
              </w:rPr>
              <w:t>ochranná, izolační a okrasná zeleň</w:t>
            </w:r>
          </w:p>
          <w:p w14:paraId="074F1C47"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sz w:val="20"/>
              </w:rPr>
            </w:pPr>
            <w:r w:rsidRPr="00F12360">
              <w:rPr>
                <w:rStyle w:val="NvrhP-text"/>
                <w:rFonts w:asciiTheme="minorHAnsi" w:hAnsiTheme="minorHAnsi"/>
                <w:sz w:val="20"/>
                <w:szCs w:val="20"/>
              </w:rPr>
              <w:t>vodní plochy a toky</w:t>
            </w:r>
          </w:p>
        </w:tc>
      </w:tr>
      <w:tr w:rsidR="006D7DDC" w:rsidRPr="00F12360" w14:paraId="04635F11" w14:textId="77777777" w:rsidTr="006D7DDC">
        <w:tc>
          <w:tcPr>
            <w:tcW w:w="2264" w:type="dxa"/>
            <w:tcBorders>
              <w:top w:val="single" w:sz="4" w:space="0" w:color="808080" w:themeColor="background1" w:themeShade="80"/>
              <w:bottom w:val="single" w:sz="4" w:space="0" w:color="808080" w:themeColor="background1" w:themeShade="80"/>
            </w:tcBorders>
            <w:shd w:val="clear" w:color="auto" w:fill="auto"/>
          </w:tcPr>
          <w:p w14:paraId="715BEA36" w14:textId="77777777" w:rsidR="006D7DDC" w:rsidRPr="00F12360" w:rsidRDefault="006D7DDC" w:rsidP="006D7DDC">
            <w:pPr>
              <w:spacing w:before="60" w:after="60" w:line="240" w:lineRule="auto"/>
              <w:jc w:val="left"/>
              <w:rPr>
                <w:rStyle w:val="NvrhP-text"/>
                <w:rFonts w:asciiTheme="minorHAnsi" w:hAnsiTheme="minorHAnsi"/>
                <w:b/>
                <w:sz w:val="20"/>
                <w:szCs w:val="20"/>
              </w:rPr>
            </w:pPr>
            <w:r w:rsidRPr="00F12360">
              <w:rPr>
                <w:rStyle w:val="NvrhP-text"/>
                <w:rFonts w:asciiTheme="minorHAnsi" w:hAnsiTheme="minorHAnsi"/>
                <w:sz w:val="20"/>
                <w:szCs w:val="20"/>
              </w:rPr>
              <w:lastRenderedPageBreak/>
              <w:t>Podmíněně přípustné využití</w:t>
            </w:r>
          </w:p>
        </w:tc>
        <w:tc>
          <w:tcPr>
            <w:tcW w:w="7375" w:type="dxa"/>
            <w:tcBorders>
              <w:top w:val="single" w:sz="4" w:space="0" w:color="808080" w:themeColor="background1" w:themeShade="80"/>
              <w:bottom w:val="single" w:sz="4" w:space="0" w:color="808080" w:themeColor="background1" w:themeShade="80"/>
            </w:tcBorders>
            <w:shd w:val="clear" w:color="auto" w:fill="auto"/>
          </w:tcPr>
          <w:p w14:paraId="6E350DE8" w14:textId="77777777" w:rsidR="006D7DDC" w:rsidRPr="00F12360"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i/>
                <w:sz w:val="20"/>
                <w:szCs w:val="18"/>
              </w:rPr>
            </w:pPr>
            <w:r w:rsidRPr="00F12360">
              <w:rPr>
                <w:rStyle w:val="NvrhP-text"/>
                <w:rFonts w:asciiTheme="minorHAnsi" w:hAnsiTheme="minorHAnsi"/>
                <w:sz w:val="20"/>
                <w:szCs w:val="20"/>
              </w:rPr>
              <w:t>stavby a zařízení, které zlepší podmínky využití území pro účely rekreace a cestovního ruchu mimo stravovacích, pohostinských a ubytovacích služeb, například informační zařízení, rozhledny, přístřešky apod. – to vše za podmínky, že budou citlivě respektovat krajinný ráz a nenarušovat hlavní využití koridoru</w:t>
            </w:r>
          </w:p>
        </w:tc>
      </w:tr>
      <w:tr w:rsidR="006D7DDC" w:rsidRPr="00F12360" w14:paraId="169AC698" w14:textId="77777777" w:rsidTr="006D7DDC">
        <w:tc>
          <w:tcPr>
            <w:tcW w:w="2264" w:type="dxa"/>
            <w:tcBorders>
              <w:top w:val="single" w:sz="4" w:space="0" w:color="808080" w:themeColor="background1" w:themeShade="80"/>
              <w:bottom w:val="single" w:sz="4" w:space="0" w:color="808080" w:themeColor="background1" w:themeShade="80"/>
            </w:tcBorders>
            <w:shd w:val="clear" w:color="auto" w:fill="auto"/>
          </w:tcPr>
          <w:p w14:paraId="7342C44C" w14:textId="77777777" w:rsidR="006D7DDC" w:rsidRPr="00F12360" w:rsidRDefault="006D7DDC" w:rsidP="006D7DDC">
            <w:pPr>
              <w:spacing w:before="60" w:after="60" w:line="240" w:lineRule="auto"/>
              <w:jc w:val="left"/>
              <w:rPr>
                <w:rStyle w:val="NvrhP-text"/>
                <w:rFonts w:asciiTheme="minorHAnsi" w:hAnsiTheme="minorHAnsi"/>
                <w:b/>
                <w:sz w:val="20"/>
                <w:szCs w:val="20"/>
              </w:rPr>
            </w:pPr>
            <w:r w:rsidRPr="00F12360">
              <w:rPr>
                <w:rStyle w:val="NvrhP-text"/>
                <w:rFonts w:asciiTheme="minorHAnsi" w:hAnsiTheme="minorHAnsi"/>
                <w:sz w:val="20"/>
                <w:szCs w:val="20"/>
              </w:rPr>
              <w:t>Nepřípustné využití</w:t>
            </w:r>
          </w:p>
        </w:tc>
        <w:tc>
          <w:tcPr>
            <w:tcW w:w="7375" w:type="dxa"/>
            <w:tcBorders>
              <w:top w:val="single" w:sz="4" w:space="0" w:color="808080" w:themeColor="background1" w:themeShade="80"/>
              <w:bottom w:val="single" w:sz="4" w:space="0" w:color="808080" w:themeColor="background1" w:themeShade="80"/>
            </w:tcBorders>
            <w:shd w:val="clear" w:color="auto" w:fill="auto"/>
          </w:tcPr>
          <w:p w14:paraId="63718F7E" w14:textId="77777777" w:rsidR="006D7DDC" w:rsidRPr="00F12360" w:rsidRDefault="006D7DDC" w:rsidP="006D7DDC">
            <w:pPr>
              <w:numPr>
                <w:ilvl w:val="0"/>
                <w:numId w:val="2"/>
              </w:numPr>
              <w:spacing w:before="60" w:after="60" w:line="240" w:lineRule="auto"/>
              <w:jc w:val="left"/>
              <w:rPr>
                <w:rStyle w:val="NvrhP-text"/>
                <w:rFonts w:asciiTheme="minorHAnsi" w:hAnsiTheme="minorHAnsi"/>
                <w:sz w:val="20"/>
                <w:szCs w:val="20"/>
              </w:rPr>
            </w:pPr>
            <w:r w:rsidRPr="00F12360">
              <w:rPr>
                <w:rFonts w:asciiTheme="minorHAnsi" w:hAnsiTheme="minorHAnsi"/>
                <w:sz w:val="20"/>
                <w:szCs w:val="20"/>
              </w:rPr>
              <w:t>veškeré stavby a činnosti nesouvisející s hlavním, přípustným, popřípadě podmíněně přípustným využitím</w:t>
            </w:r>
          </w:p>
        </w:tc>
      </w:tr>
      <w:tr w:rsidR="006D7DDC" w:rsidRPr="00F12360" w14:paraId="06688D8E" w14:textId="77777777" w:rsidTr="006D7DDC">
        <w:tc>
          <w:tcPr>
            <w:tcW w:w="2264" w:type="dxa"/>
            <w:tcBorders>
              <w:top w:val="single" w:sz="4" w:space="0" w:color="808080" w:themeColor="background1" w:themeShade="80"/>
              <w:bottom w:val="single" w:sz="4" w:space="0" w:color="808080" w:themeColor="background1" w:themeShade="80"/>
            </w:tcBorders>
            <w:shd w:val="clear" w:color="auto" w:fill="auto"/>
          </w:tcPr>
          <w:p w14:paraId="4AC16553" w14:textId="77777777" w:rsidR="006D7DDC" w:rsidRPr="00F12360" w:rsidRDefault="006D7DDC" w:rsidP="006D7DDC">
            <w:pPr>
              <w:spacing w:before="60" w:after="60" w:line="240" w:lineRule="auto"/>
              <w:jc w:val="left"/>
              <w:rPr>
                <w:rStyle w:val="NvrhP-text"/>
                <w:rFonts w:asciiTheme="minorHAnsi" w:hAnsiTheme="minorHAnsi"/>
                <w:b/>
                <w:sz w:val="20"/>
                <w:szCs w:val="20"/>
              </w:rPr>
            </w:pPr>
            <w:r w:rsidRPr="00F12360">
              <w:rPr>
                <w:rStyle w:val="NvrhP-text"/>
                <w:rFonts w:asciiTheme="minorHAnsi" w:hAnsiTheme="minorHAnsi"/>
                <w:sz w:val="20"/>
                <w:szCs w:val="20"/>
              </w:rPr>
              <w:t>Podmínky prostorového uspořádání</w:t>
            </w:r>
          </w:p>
        </w:tc>
        <w:tc>
          <w:tcPr>
            <w:tcW w:w="7375" w:type="dxa"/>
            <w:tcBorders>
              <w:top w:val="single" w:sz="4" w:space="0" w:color="808080" w:themeColor="background1" w:themeShade="80"/>
              <w:bottom w:val="single" w:sz="4" w:space="0" w:color="808080" w:themeColor="background1" w:themeShade="80"/>
            </w:tcBorders>
            <w:shd w:val="clear" w:color="auto" w:fill="auto"/>
          </w:tcPr>
          <w:p w14:paraId="7858EC27" w14:textId="77777777" w:rsidR="006D7DDC" w:rsidRPr="00F12360" w:rsidRDefault="006D7DDC" w:rsidP="006D7DDC">
            <w:pPr>
              <w:spacing w:before="60" w:after="60" w:line="240" w:lineRule="auto"/>
              <w:jc w:val="left"/>
              <w:rPr>
                <w:rFonts w:asciiTheme="minorHAnsi" w:hAnsiTheme="minorHAnsi"/>
                <w:sz w:val="20"/>
                <w:szCs w:val="20"/>
              </w:rPr>
            </w:pPr>
            <w:r w:rsidRPr="00F12360">
              <w:rPr>
                <w:rStyle w:val="NvrhP-text"/>
                <w:rFonts w:asciiTheme="minorHAnsi" w:hAnsiTheme="minorHAnsi"/>
                <w:i/>
                <w:sz w:val="20"/>
                <w:szCs w:val="20"/>
              </w:rPr>
              <w:t>nejsou stanoveny</w:t>
            </w:r>
          </w:p>
        </w:tc>
      </w:tr>
    </w:tbl>
    <w:p w14:paraId="740B3DF3" w14:textId="77777777" w:rsidR="006D7DDC" w:rsidRPr="003E7BBC" w:rsidRDefault="006D7DDC" w:rsidP="003E7BBC">
      <w:pPr>
        <w:spacing w:line="240" w:lineRule="auto"/>
        <w:rPr>
          <w:rFonts w:asciiTheme="minorHAnsi" w:hAnsiTheme="minorHAnsi"/>
          <w:sz w:val="30"/>
          <w:szCs w:val="30"/>
          <w:highlight w:val="yellow"/>
        </w:rPr>
      </w:pPr>
    </w:p>
    <w:tbl>
      <w:tblPr>
        <w:tblW w:w="9639" w:type="dxa"/>
        <w:tblBorders>
          <w:bottom w:val="single" w:sz="4" w:space="0" w:color="000000" w:themeColor="text1"/>
          <w:insideH w:val="single" w:sz="4" w:space="0" w:color="000000" w:themeColor="text1"/>
        </w:tblBorders>
        <w:tblLook w:val="01E0" w:firstRow="1" w:lastRow="1" w:firstColumn="1" w:lastColumn="1" w:noHBand="0" w:noVBand="0"/>
      </w:tblPr>
      <w:tblGrid>
        <w:gridCol w:w="2264"/>
        <w:gridCol w:w="7375"/>
      </w:tblGrid>
      <w:tr w:rsidR="006D7DDC" w:rsidRPr="00F12360" w14:paraId="3C4ED727" w14:textId="77777777" w:rsidTr="006D7DDC">
        <w:tc>
          <w:tcPr>
            <w:tcW w:w="9639" w:type="dxa"/>
            <w:gridSpan w:val="2"/>
            <w:tcBorders>
              <w:bottom w:val="single" w:sz="4" w:space="0" w:color="808080" w:themeColor="background1" w:themeShade="80"/>
            </w:tcBorders>
            <w:shd w:val="clear" w:color="auto" w:fill="FBD4B4" w:themeFill="accent6" w:themeFillTint="66"/>
          </w:tcPr>
          <w:p w14:paraId="6E548A69" w14:textId="77777777" w:rsidR="006D7DDC" w:rsidRPr="00F12360" w:rsidRDefault="006D7DDC" w:rsidP="0081225E">
            <w:pPr>
              <w:keepNext/>
              <w:spacing w:before="60" w:after="60" w:line="240" w:lineRule="auto"/>
              <w:jc w:val="left"/>
              <w:rPr>
                <w:rStyle w:val="NvrhP-text"/>
                <w:rFonts w:asciiTheme="minorHAnsi" w:hAnsiTheme="minorHAnsi"/>
                <w:b/>
              </w:rPr>
            </w:pPr>
            <w:proofErr w:type="spellStart"/>
            <w:proofErr w:type="gramStart"/>
            <w:r>
              <w:rPr>
                <w:rStyle w:val="NvrhP-text"/>
                <w:rFonts w:asciiTheme="minorHAnsi" w:hAnsiTheme="minorHAnsi"/>
              </w:rPr>
              <w:t>TI</w:t>
            </w:r>
            <w:r w:rsidRPr="00F12360">
              <w:rPr>
                <w:rStyle w:val="NvrhP-text"/>
                <w:rFonts w:asciiTheme="minorHAnsi" w:hAnsiTheme="minorHAnsi"/>
              </w:rPr>
              <w:t>.k</w:t>
            </w:r>
            <w:proofErr w:type="spellEnd"/>
            <w:proofErr w:type="gramEnd"/>
            <w:r w:rsidRPr="00F12360">
              <w:rPr>
                <w:rStyle w:val="NvrhP-text"/>
                <w:rFonts w:asciiTheme="minorHAnsi" w:hAnsiTheme="minorHAnsi"/>
              </w:rPr>
              <w:t xml:space="preserve"> – KORIDOR </w:t>
            </w:r>
            <w:r>
              <w:rPr>
                <w:rStyle w:val="NvrhP-text"/>
                <w:rFonts w:asciiTheme="minorHAnsi" w:hAnsiTheme="minorHAnsi"/>
              </w:rPr>
              <w:t>TECHNICKÉ INFRASTRUKTURY</w:t>
            </w:r>
          </w:p>
        </w:tc>
      </w:tr>
      <w:tr w:rsidR="006D7DDC" w:rsidRPr="00F12360" w14:paraId="427071C4" w14:textId="77777777" w:rsidTr="006D7DDC">
        <w:tc>
          <w:tcPr>
            <w:tcW w:w="2264" w:type="dxa"/>
            <w:tcBorders>
              <w:top w:val="single" w:sz="4" w:space="0" w:color="808080" w:themeColor="background1" w:themeShade="80"/>
              <w:bottom w:val="single" w:sz="4" w:space="0" w:color="808080" w:themeColor="background1" w:themeShade="80"/>
            </w:tcBorders>
            <w:shd w:val="clear" w:color="auto" w:fill="auto"/>
          </w:tcPr>
          <w:p w14:paraId="37A0DA7F" w14:textId="77777777" w:rsidR="006D7DDC" w:rsidRPr="0042580F" w:rsidRDefault="006D7DDC" w:rsidP="0081225E">
            <w:pPr>
              <w:keepNext/>
              <w:spacing w:before="60" w:after="60" w:line="240" w:lineRule="auto"/>
              <w:jc w:val="left"/>
              <w:rPr>
                <w:rStyle w:val="NvrhP-text"/>
                <w:rFonts w:asciiTheme="minorHAnsi" w:hAnsiTheme="minorHAnsi"/>
                <w:b/>
                <w:sz w:val="20"/>
                <w:szCs w:val="20"/>
              </w:rPr>
            </w:pPr>
            <w:r w:rsidRPr="0042580F">
              <w:rPr>
                <w:rStyle w:val="NvrhP-text"/>
                <w:rFonts w:asciiTheme="minorHAnsi" w:hAnsiTheme="minorHAnsi"/>
                <w:sz w:val="20"/>
                <w:szCs w:val="20"/>
              </w:rPr>
              <w:t>Hlavní využití</w:t>
            </w:r>
          </w:p>
        </w:tc>
        <w:tc>
          <w:tcPr>
            <w:tcW w:w="7375" w:type="dxa"/>
            <w:tcBorders>
              <w:top w:val="single" w:sz="4" w:space="0" w:color="808080" w:themeColor="background1" w:themeShade="80"/>
              <w:bottom w:val="single" w:sz="4" w:space="0" w:color="808080" w:themeColor="background1" w:themeShade="80"/>
            </w:tcBorders>
            <w:shd w:val="clear" w:color="auto" w:fill="auto"/>
          </w:tcPr>
          <w:p w14:paraId="30EB001F" w14:textId="77777777" w:rsidR="006D7DDC" w:rsidRPr="00816611" w:rsidRDefault="006D7DDC" w:rsidP="0081225E">
            <w:pPr>
              <w:keepNext/>
              <w:numPr>
                <w:ilvl w:val="0"/>
                <w:numId w:val="1"/>
              </w:numPr>
              <w:tabs>
                <w:tab w:val="clear" w:pos="720"/>
                <w:tab w:val="num" w:pos="432"/>
                <w:tab w:val="num" w:pos="1620"/>
              </w:tabs>
              <w:spacing w:before="60" w:after="60" w:line="240" w:lineRule="auto"/>
              <w:ind w:left="432"/>
              <w:jc w:val="left"/>
              <w:rPr>
                <w:rStyle w:val="NvrhP-text"/>
                <w:rFonts w:asciiTheme="minorHAnsi" w:hAnsiTheme="minorHAnsi"/>
                <w:sz w:val="20"/>
                <w:szCs w:val="18"/>
              </w:rPr>
            </w:pPr>
            <w:r>
              <w:rPr>
                <w:rStyle w:val="NvrhP-text"/>
                <w:rFonts w:asciiTheme="minorHAnsi" w:hAnsiTheme="minorHAnsi"/>
                <w:sz w:val="20"/>
                <w:szCs w:val="18"/>
              </w:rPr>
              <w:t>stavby a zařízení pro vodohospodářskou infrastrukturu</w:t>
            </w:r>
          </w:p>
        </w:tc>
      </w:tr>
      <w:tr w:rsidR="006D7DDC" w:rsidRPr="00F12360" w14:paraId="111E3B99" w14:textId="77777777" w:rsidTr="006D7DDC">
        <w:tc>
          <w:tcPr>
            <w:tcW w:w="2264" w:type="dxa"/>
            <w:tcBorders>
              <w:top w:val="single" w:sz="4" w:space="0" w:color="808080" w:themeColor="background1" w:themeShade="80"/>
              <w:bottom w:val="single" w:sz="4" w:space="0" w:color="808080" w:themeColor="background1" w:themeShade="80"/>
            </w:tcBorders>
            <w:shd w:val="clear" w:color="auto" w:fill="auto"/>
          </w:tcPr>
          <w:p w14:paraId="6EC93122" w14:textId="77777777" w:rsidR="006D7DDC" w:rsidRPr="0042580F" w:rsidRDefault="006D7DDC" w:rsidP="006D7DDC">
            <w:pPr>
              <w:spacing w:before="60" w:after="60" w:line="240" w:lineRule="auto"/>
              <w:jc w:val="left"/>
              <w:rPr>
                <w:rStyle w:val="NvrhP-text"/>
                <w:rFonts w:asciiTheme="minorHAnsi" w:hAnsiTheme="minorHAnsi"/>
                <w:b/>
                <w:sz w:val="20"/>
                <w:szCs w:val="20"/>
              </w:rPr>
            </w:pPr>
            <w:r w:rsidRPr="0042580F">
              <w:rPr>
                <w:rStyle w:val="NvrhP-text"/>
                <w:rFonts w:asciiTheme="minorHAnsi" w:hAnsiTheme="minorHAnsi"/>
                <w:sz w:val="20"/>
                <w:szCs w:val="20"/>
              </w:rPr>
              <w:t>Přípustné využití</w:t>
            </w:r>
          </w:p>
        </w:tc>
        <w:tc>
          <w:tcPr>
            <w:tcW w:w="7375" w:type="dxa"/>
            <w:tcBorders>
              <w:top w:val="single" w:sz="4" w:space="0" w:color="808080" w:themeColor="background1" w:themeShade="80"/>
              <w:bottom w:val="single" w:sz="4" w:space="0" w:color="808080" w:themeColor="background1" w:themeShade="80"/>
            </w:tcBorders>
            <w:shd w:val="clear" w:color="auto" w:fill="auto"/>
          </w:tcPr>
          <w:p w14:paraId="376EE9C0" w14:textId="77777777" w:rsidR="006D7DDC" w:rsidRPr="00816611" w:rsidRDefault="006D7DDC" w:rsidP="006D7DDC">
            <w:pPr>
              <w:numPr>
                <w:ilvl w:val="0"/>
                <w:numId w:val="1"/>
              </w:numPr>
              <w:tabs>
                <w:tab w:val="clear" w:pos="720"/>
                <w:tab w:val="num" w:pos="432"/>
                <w:tab w:val="num" w:pos="1620"/>
              </w:tabs>
              <w:spacing w:before="60" w:after="60" w:line="240" w:lineRule="auto"/>
              <w:ind w:left="432"/>
              <w:jc w:val="left"/>
              <w:rPr>
                <w:rStyle w:val="NvrhP-text"/>
                <w:szCs w:val="18"/>
              </w:rPr>
            </w:pPr>
            <w:r>
              <w:rPr>
                <w:rStyle w:val="NvrhP-text"/>
                <w:rFonts w:asciiTheme="minorHAnsi" w:hAnsiTheme="minorHAnsi" w:cstheme="minorHAnsi"/>
                <w:sz w:val="20"/>
                <w:szCs w:val="20"/>
              </w:rPr>
              <w:t>objekty pro správu a údržbu zařízení technické infrastruktury</w:t>
            </w:r>
          </w:p>
          <w:p w14:paraId="350A4317" w14:textId="77777777" w:rsidR="006D7DDC" w:rsidRPr="00816611" w:rsidRDefault="006D7DDC" w:rsidP="006D7DDC">
            <w:pPr>
              <w:numPr>
                <w:ilvl w:val="0"/>
                <w:numId w:val="1"/>
              </w:numPr>
              <w:tabs>
                <w:tab w:val="num" w:pos="432"/>
              </w:tabs>
              <w:spacing w:before="60" w:after="60" w:line="240" w:lineRule="auto"/>
              <w:ind w:left="432"/>
              <w:jc w:val="left"/>
              <w:rPr>
                <w:rFonts w:asciiTheme="minorHAnsi" w:hAnsiTheme="minorHAnsi"/>
                <w:sz w:val="20"/>
                <w:szCs w:val="20"/>
              </w:rPr>
            </w:pPr>
            <w:r>
              <w:rPr>
                <w:rStyle w:val="NvrhP-text"/>
                <w:rFonts w:asciiTheme="minorHAnsi" w:hAnsiTheme="minorHAnsi"/>
                <w:sz w:val="20"/>
                <w:szCs w:val="20"/>
              </w:rPr>
              <w:t>související dopravní infrastruktura</w:t>
            </w:r>
          </w:p>
          <w:p w14:paraId="65BCA91D" w14:textId="77777777" w:rsidR="006D7DDC" w:rsidRDefault="006D7DDC" w:rsidP="006D7DDC">
            <w:pPr>
              <w:numPr>
                <w:ilvl w:val="0"/>
                <w:numId w:val="1"/>
              </w:numPr>
              <w:tabs>
                <w:tab w:val="num" w:pos="432"/>
              </w:tabs>
              <w:spacing w:before="60" w:after="60" w:line="240" w:lineRule="auto"/>
              <w:ind w:left="432"/>
              <w:jc w:val="left"/>
              <w:rPr>
                <w:rStyle w:val="NvrhP-text"/>
                <w:rFonts w:asciiTheme="minorHAnsi" w:hAnsiTheme="minorHAnsi"/>
              </w:rPr>
            </w:pPr>
            <w:r>
              <w:rPr>
                <w:rStyle w:val="NvrhP-text"/>
                <w:rFonts w:asciiTheme="minorHAnsi" w:hAnsiTheme="minorHAnsi"/>
                <w:sz w:val="20"/>
                <w:szCs w:val="20"/>
              </w:rPr>
              <w:t>veřejná prostranství a veřejná zeleň</w:t>
            </w:r>
          </w:p>
          <w:p w14:paraId="11B09C9F" w14:textId="77777777" w:rsidR="006D7DDC" w:rsidRDefault="006D7DDC" w:rsidP="006D7DDC">
            <w:pPr>
              <w:numPr>
                <w:ilvl w:val="0"/>
                <w:numId w:val="1"/>
              </w:numPr>
              <w:tabs>
                <w:tab w:val="num" w:pos="432"/>
              </w:tabs>
              <w:spacing w:before="60" w:after="60" w:line="240" w:lineRule="auto"/>
              <w:ind w:left="432"/>
              <w:jc w:val="left"/>
              <w:rPr>
                <w:rStyle w:val="NvrhP-text"/>
                <w:rFonts w:asciiTheme="minorHAnsi" w:hAnsiTheme="minorHAnsi"/>
                <w:sz w:val="20"/>
                <w:szCs w:val="20"/>
              </w:rPr>
            </w:pPr>
            <w:r>
              <w:rPr>
                <w:rStyle w:val="NvrhP-text"/>
                <w:rFonts w:asciiTheme="minorHAnsi" w:hAnsiTheme="minorHAnsi"/>
                <w:sz w:val="20"/>
                <w:szCs w:val="20"/>
              </w:rPr>
              <w:t>ochranná, izolační a okrasná zeleň</w:t>
            </w:r>
          </w:p>
          <w:p w14:paraId="3F75467F" w14:textId="77777777" w:rsidR="006D7DDC" w:rsidRPr="00D65642" w:rsidRDefault="006D7DDC" w:rsidP="006D7DDC">
            <w:pPr>
              <w:numPr>
                <w:ilvl w:val="0"/>
                <w:numId w:val="1"/>
              </w:numPr>
              <w:tabs>
                <w:tab w:val="clear" w:pos="720"/>
                <w:tab w:val="num" w:pos="432"/>
              </w:tabs>
              <w:spacing w:before="60" w:after="60" w:line="240" w:lineRule="auto"/>
              <w:ind w:left="432"/>
              <w:jc w:val="left"/>
              <w:rPr>
                <w:rStyle w:val="NvrhP-text"/>
                <w:rFonts w:asciiTheme="minorHAnsi" w:hAnsiTheme="minorHAnsi"/>
                <w:sz w:val="20"/>
              </w:rPr>
            </w:pPr>
            <w:r>
              <w:rPr>
                <w:rStyle w:val="NvrhP-text"/>
                <w:rFonts w:asciiTheme="minorHAnsi" w:hAnsiTheme="minorHAnsi"/>
                <w:sz w:val="20"/>
                <w:szCs w:val="20"/>
              </w:rPr>
              <w:t>vodní plochy a toky</w:t>
            </w:r>
          </w:p>
        </w:tc>
      </w:tr>
      <w:tr w:rsidR="006D7DDC" w:rsidRPr="00F12360" w14:paraId="7C38E454" w14:textId="77777777" w:rsidTr="006D7DDC">
        <w:tc>
          <w:tcPr>
            <w:tcW w:w="2264" w:type="dxa"/>
            <w:tcBorders>
              <w:top w:val="single" w:sz="4" w:space="0" w:color="808080" w:themeColor="background1" w:themeShade="80"/>
              <w:bottom w:val="single" w:sz="4" w:space="0" w:color="808080" w:themeColor="background1" w:themeShade="80"/>
            </w:tcBorders>
            <w:shd w:val="clear" w:color="auto" w:fill="auto"/>
          </w:tcPr>
          <w:p w14:paraId="4FE11EAB" w14:textId="77777777" w:rsidR="006D7DDC" w:rsidRPr="0042580F" w:rsidRDefault="006D7DDC" w:rsidP="006D7DDC">
            <w:pPr>
              <w:spacing w:before="60" w:after="60" w:line="240" w:lineRule="auto"/>
              <w:jc w:val="left"/>
              <w:rPr>
                <w:rStyle w:val="NvrhP-text"/>
                <w:rFonts w:asciiTheme="minorHAnsi" w:hAnsiTheme="minorHAnsi"/>
                <w:b/>
                <w:sz w:val="20"/>
                <w:szCs w:val="20"/>
              </w:rPr>
            </w:pPr>
            <w:r w:rsidRPr="0042580F">
              <w:rPr>
                <w:rStyle w:val="NvrhP-text"/>
                <w:rFonts w:asciiTheme="minorHAnsi" w:hAnsiTheme="minorHAnsi"/>
                <w:sz w:val="20"/>
                <w:szCs w:val="20"/>
              </w:rPr>
              <w:t>Podmíněně přípustné využití</w:t>
            </w:r>
          </w:p>
        </w:tc>
        <w:tc>
          <w:tcPr>
            <w:tcW w:w="7375" w:type="dxa"/>
            <w:tcBorders>
              <w:top w:val="single" w:sz="4" w:space="0" w:color="808080" w:themeColor="background1" w:themeShade="80"/>
              <w:bottom w:val="single" w:sz="4" w:space="0" w:color="808080" w:themeColor="background1" w:themeShade="80"/>
            </w:tcBorders>
            <w:shd w:val="clear" w:color="auto" w:fill="auto"/>
          </w:tcPr>
          <w:p w14:paraId="0A6267E8" w14:textId="77777777" w:rsidR="006D7DDC" w:rsidRPr="00EB32F8" w:rsidRDefault="006D7DDC" w:rsidP="006D7DDC">
            <w:pPr>
              <w:spacing w:before="60" w:after="60" w:line="240" w:lineRule="auto"/>
              <w:jc w:val="left"/>
              <w:rPr>
                <w:rStyle w:val="NvrhP-text"/>
                <w:rFonts w:asciiTheme="minorHAnsi" w:hAnsiTheme="minorHAnsi"/>
                <w:i/>
                <w:sz w:val="20"/>
                <w:szCs w:val="20"/>
              </w:rPr>
            </w:pPr>
            <w:r w:rsidRPr="00EB32F8">
              <w:rPr>
                <w:rStyle w:val="NvrhP-text"/>
                <w:rFonts w:asciiTheme="minorHAnsi" w:hAnsiTheme="minorHAnsi"/>
                <w:i/>
                <w:sz w:val="20"/>
                <w:szCs w:val="20"/>
              </w:rPr>
              <w:t>není stanoveno</w:t>
            </w:r>
          </w:p>
        </w:tc>
      </w:tr>
      <w:tr w:rsidR="006D7DDC" w:rsidRPr="00F12360" w14:paraId="779CAD84" w14:textId="77777777" w:rsidTr="006D7DDC">
        <w:tc>
          <w:tcPr>
            <w:tcW w:w="2264" w:type="dxa"/>
            <w:tcBorders>
              <w:top w:val="single" w:sz="4" w:space="0" w:color="808080" w:themeColor="background1" w:themeShade="80"/>
              <w:bottom w:val="single" w:sz="4" w:space="0" w:color="808080" w:themeColor="background1" w:themeShade="80"/>
            </w:tcBorders>
            <w:shd w:val="clear" w:color="auto" w:fill="auto"/>
          </w:tcPr>
          <w:p w14:paraId="2D9C5B6F" w14:textId="77777777" w:rsidR="006D7DDC" w:rsidRPr="0042580F" w:rsidRDefault="006D7DDC" w:rsidP="006D7DDC">
            <w:pPr>
              <w:spacing w:before="60" w:after="60" w:line="240" w:lineRule="auto"/>
              <w:jc w:val="left"/>
              <w:rPr>
                <w:rStyle w:val="NvrhP-text"/>
                <w:rFonts w:asciiTheme="minorHAnsi" w:hAnsiTheme="minorHAnsi"/>
                <w:b/>
                <w:sz w:val="20"/>
                <w:szCs w:val="20"/>
              </w:rPr>
            </w:pPr>
            <w:r w:rsidRPr="0042580F">
              <w:rPr>
                <w:rStyle w:val="NvrhP-text"/>
                <w:rFonts w:asciiTheme="minorHAnsi" w:hAnsiTheme="minorHAnsi"/>
                <w:sz w:val="20"/>
                <w:szCs w:val="20"/>
              </w:rPr>
              <w:t>Nepřípustné využití</w:t>
            </w:r>
          </w:p>
        </w:tc>
        <w:tc>
          <w:tcPr>
            <w:tcW w:w="7375" w:type="dxa"/>
            <w:tcBorders>
              <w:top w:val="single" w:sz="4" w:space="0" w:color="808080" w:themeColor="background1" w:themeShade="80"/>
              <w:bottom w:val="single" w:sz="4" w:space="0" w:color="808080" w:themeColor="background1" w:themeShade="80"/>
            </w:tcBorders>
            <w:shd w:val="clear" w:color="auto" w:fill="auto"/>
          </w:tcPr>
          <w:p w14:paraId="626C80F9" w14:textId="77777777" w:rsidR="006D7DDC" w:rsidRPr="0042580F" w:rsidRDefault="006D7DDC" w:rsidP="006D7DDC">
            <w:pPr>
              <w:numPr>
                <w:ilvl w:val="0"/>
                <w:numId w:val="2"/>
              </w:numPr>
              <w:spacing w:before="60" w:after="60" w:line="240" w:lineRule="auto"/>
              <w:jc w:val="left"/>
              <w:rPr>
                <w:rStyle w:val="NvrhP-text"/>
                <w:rFonts w:asciiTheme="minorHAnsi" w:hAnsiTheme="minorHAnsi"/>
                <w:sz w:val="20"/>
                <w:szCs w:val="20"/>
              </w:rPr>
            </w:pPr>
            <w:r w:rsidRPr="000E4170">
              <w:rPr>
                <w:rFonts w:asciiTheme="minorHAnsi" w:hAnsiTheme="minorHAnsi"/>
                <w:sz w:val="20"/>
                <w:szCs w:val="20"/>
              </w:rPr>
              <w:t>veškeré stavby a činnosti nesouvisející s hlavním, přípustným, popřípadě podmíněně přípustným využitím</w:t>
            </w:r>
          </w:p>
        </w:tc>
      </w:tr>
      <w:tr w:rsidR="006D7DDC" w:rsidRPr="00F12360" w14:paraId="0BC047AD" w14:textId="77777777" w:rsidTr="006D7DDC">
        <w:tc>
          <w:tcPr>
            <w:tcW w:w="2264" w:type="dxa"/>
            <w:tcBorders>
              <w:top w:val="single" w:sz="4" w:space="0" w:color="808080" w:themeColor="background1" w:themeShade="80"/>
              <w:bottom w:val="single" w:sz="4" w:space="0" w:color="808080" w:themeColor="background1" w:themeShade="80"/>
            </w:tcBorders>
            <w:shd w:val="clear" w:color="auto" w:fill="auto"/>
          </w:tcPr>
          <w:p w14:paraId="50B991B8" w14:textId="77777777" w:rsidR="006D7DDC" w:rsidRPr="0042580F" w:rsidRDefault="006D7DDC" w:rsidP="006D7DDC">
            <w:pPr>
              <w:spacing w:before="60" w:after="60" w:line="240" w:lineRule="auto"/>
              <w:jc w:val="left"/>
              <w:rPr>
                <w:rStyle w:val="NvrhP-text"/>
                <w:rFonts w:asciiTheme="minorHAnsi" w:hAnsiTheme="minorHAnsi"/>
                <w:b/>
                <w:sz w:val="20"/>
                <w:szCs w:val="20"/>
              </w:rPr>
            </w:pPr>
            <w:r>
              <w:rPr>
                <w:rStyle w:val="NvrhP-text"/>
                <w:rFonts w:asciiTheme="minorHAnsi" w:hAnsiTheme="minorHAnsi"/>
                <w:sz w:val="20"/>
                <w:szCs w:val="20"/>
              </w:rPr>
              <w:t>Podmínky prostorového uspořádání</w:t>
            </w:r>
          </w:p>
        </w:tc>
        <w:tc>
          <w:tcPr>
            <w:tcW w:w="7375" w:type="dxa"/>
            <w:tcBorders>
              <w:top w:val="single" w:sz="4" w:space="0" w:color="808080" w:themeColor="background1" w:themeShade="80"/>
              <w:bottom w:val="single" w:sz="4" w:space="0" w:color="808080" w:themeColor="background1" w:themeShade="80"/>
            </w:tcBorders>
            <w:shd w:val="clear" w:color="auto" w:fill="auto"/>
          </w:tcPr>
          <w:p w14:paraId="7A1827EA" w14:textId="77777777" w:rsidR="006D7DDC" w:rsidRPr="000E4170" w:rsidRDefault="006D7DDC" w:rsidP="006D7DDC">
            <w:pPr>
              <w:spacing w:before="60" w:after="60" w:line="240" w:lineRule="auto"/>
              <w:jc w:val="left"/>
              <w:rPr>
                <w:rFonts w:asciiTheme="minorHAnsi" w:hAnsiTheme="minorHAnsi"/>
                <w:sz w:val="20"/>
                <w:szCs w:val="20"/>
              </w:rPr>
            </w:pPr>
            <w:r w:rsidRPr="00EB32F8">
              <w:rPr>
                <w:rStyle w:val="NvrhP-text"/>
                <w:rFonts w:asciiTheme="minorHAnsi" w:hAnsiTheme="minorHAnsi"/>
                <w:i/>
                <w:sz w:val="20"/>
                <w:szCs w:val="20"/>
              </w:rPr>
              <w:t>ne</w:t>
            </w:r>
            <w:r>
              <w:rPr>
                <w:rStyle w:val="NvrhP-text"/>
                <w:rFonts w:asciiTheme="minorHAnsi" w:hAnsiTheme="minorHAnsi"/>
                <w:i/>
                <w:sz w:val="20"/>
                <w:szCs w:val="20"/>
              </w:rPr>
              <w:t>jsou</w:t>
            </w:r>
            <w:r w:rsidRPr="00EB32F8">
              <w:rPr>
                <w:rStyle w:val="NvrhP-text"/>
                <w:rFonts w:asciiTheme="minorHAnsi" w:hAnsiTheme="minorHAnsi"/>
                <w:i/>
                <w:sz w:val="20"/>
                <w:szCs w:val="20"/>
              </w:rPr>
              <w:t xml:space="preserve"> stanoven</w:t>
            </w:r>
            <w:r>
              <w:rPr>
                <w:rStyle w:val="NvrhP-text"/>
                <w:rFonts w:asciiTheme="minorHAnsi" w:hAnsiTheme="minorHAnsi"/>
                <w:i/>
                <w:sz w:val="20"/>
                <w:szCs w:val="20"/>
              </w:rPr>
              <w:t>y</w:t>
            </w:r>
          </w:p>
        </w:tc>
      </w:tr>
    </w:tbl>
    <w:p w14:paraId="1BA32438" w14:textId="16F22119" w:rsidR="008B0F04" w:rsidRPr="007E401C" w:rsidRDefault="006C5E9D" w:rsidP="00116A5D">
      <w:pPr>
        <w:pStyle w:val="Nadpis2"/>
        <w:rPr>
          <w:rStyle w:val="NvrhP-text"/>
          <w:rFonts w:asciiTheme="minorHAnsi" w:hAnsiTheme="minorHAnsi" w:cstheme="minorHAnsi"/>
          <w:color w:val="ED7D31"/>
        </w:rPr>
      </w:pPr>
      <w:bookmarkStart w:id="119" w:name="_Toc56515375"/>
      <w:r w:rsidRPr="007E401C">
        <w:rPr>
          <w:rStyle w:val="NvrhP-text"/>
          <w:rFonts w:asciiTheme="minorHAnsi" w:hAnsiTheme="minorHAnsi" w:cstheme="minorHAnsi"/>
          <w:color w:val="ED7D31"/>
        </w:rPr>
        <w:t>Pravidla aplikace podmínek pro využití a prostorové uspořádání ploch s rozdílným způsobem využití</w:t>
      </w:r>
      <w:bookmarkEnd w:id="119"/>
      <w:r w:rsidRPr="007E401C">
        <w:rPr>
          <w:rStyle w:val="NvrhP-text"/>
          <w:rFonts w:asciiTheme="minorHAnsi" w:hAnsiTheme="minorHAnsi" w:cstheme="minorHAnsi"/>
          <w:color w:val="ED7D31"/>
        </w:rPr>
        <w:t xml:space="preserve"> </w:t>
      </w:r>
    </w:p>
    <w:p w14:paraId="5591DEE3" w14:textId="6569821A" w:rsidR="007515EA" w:rsidRPr="007E401C" w:rsidRDefault="007515EA" w:rsidP="00116A5D">
      <w:pPr>
        <w:pStyle w:val="Nadpis3"/>
        <w:rPr>
          <w:rFonts w:cstheme="minorHAnsi"/>
        </w:rPr>
      </w:pPr>
      <w:bookmarkStart w:id="120" w:name="_Toc56515376"/>
      <w:bookmarkStart w:id="121" w:name="_Toc460162833"/>
      <w:r w:rsidRPr="007E401C">
        <w:rPr>
          <w:rFonts w:cstheme="minorHAnsi"/>
        </w:rPr>
        <w:t>Využití ploch</w:t>
      </w:r>
      <w:r w:rsidR="00BD2421" w:rsidRPr="007E401C">
        <w:rPr>
          <w:rFonts w:cstheme="minorHAnsi"/>
        </w:rPr>
        <w:t xml:space="preserve"> </w:t>
      </w:r>
      <w:r w:rsidR="00FB3006" w:rsidRPr="000D2293">
        <w:rPr>
          <w:rFonts w:cstheme="minorHAnsi"/>
        </w:rPr>
        <w:t>a koridorů</w:t>
      </w:r>
      <w:bookmarkEnd w:id="120"/>
    </w:p>
    <w:p w14:paraId="65D82CBC" w14:textId="77777777" w:rsidR="00FB3006" w:rsidRPr="000D2293" w:rsidRDefault="00FB3006" w:rsidP="00FB3006">
      <w:pPr>
        <w:numPr>
          <w:ilvl w:val="0"/>
          <w:numId w:val="15"/>
        </w:numPr>
        <w:spacing w:before="120" w:after="120" w:line="240" w:lineRule="auto"/>
        <w:ind w:left="737" w:hanging="737"/>
        <w:rPr>
          <w:rFonts w:asciiTheme="minorHAnsi" w:eastAsiaTheme="minorHAnsi" w:hAnsiTheme="minorHAnsi" w:cstheme="minorHAnsi"/>
          <w:sz w:val="20"/>
          <w:szCs w:val="20"/>
          <w:lang w:eastAsia="en-US"/>
        </w:rPr>
      </w:pPr>
      <w:bookmarkStart w:id="122" w:name="_Hlk509162988"/>
      <w:r w:rsidRPr="000D2293">
        <w:rPr>
          <w:rFonts w:asciiTheme="minorHAnsi" w:eastAsiaTheme="minorHAnsi" w:hAnsiTheme="minorHAnsi" w:cstheme="minorHAnsi"/>
          <w:b/>
          <w:sz w:val="20"/>
          <w:szCs w:val="20"/>
          <w:lang w:eastAsia="en-US"/>
        </w:rPr>
        <w:t>Stanovení podmínek pro využití ploch a koridorů není retroaktivní.</w:t>
      </w:r>
      <w:r w:rsidRPr="000D2293">
        <w:rPr>
          <w:rFonts w:asciiTheme="minorHAnsi" w:eastAsiaTheme="minorHAnsi" w:hAnsiTheme="minorHAnsi" w:cstheme="minorHAnsi"/>
          <w:sz w:val="20"/>
          <w:szCs w:val="20"/>
          <w:lang w:eastAsia="en-US"/>
        </w:rPr>
        <w:t xml:space="preserve"> Využití ploch a koridorů v rozsahu, ve kterém jsou pro provozovanou činnost řádně zkolaudovány a zároveň nejsou dle podmínek pro využití ploch či koridorů stanovených v kapitole F.1 přípustné, je i nadále možné. Jakékoliv nové stavby, změny staveb, změny využití území a změny vlivu užívání staveb na území vedoucí k intenzifikaci těchto činností již přípustné není. </w:t>
      </w:r>
    </w:p>
    <w:p w14:paraId="3EB4A516" w14:textId="31391937" w:rsidR="00510AE6" w:rsidRPr="007E401C" w:rsidRDefault="00FB3006" w:rsidP="00FB3006">
      <w:pPr>
        <w:numPr>
          <w:ilvl w:val="0"/>
          <w:numId w:val="15"/>
        </w:numPr>
        <w:spacing w:before="120" w:after="120" w:line="240" w:lineRule="auto"/>
        <w:ind w:left="737" w:hanging="737"/>
        <w:rPr>
          <w:rFonts w:asciiTheme="minorHAnsi" w:hAnsiTheme="minorHAnsi" w:cstheme="minorHAnsi"/>
          <w:sz w:val="20"/>
          <w:szCs w:val="20"/>
        </w:rPr>
      </w:pPr>
      <w:r w:rsidRPr="000D2293">
        <w:rPr>
          <w:rFonts w:asciiTheme="minorHAnsi" w:eastAsiaTheme="minorHAnsi" w:hAnsiTheme="minorHAnsi" w:cstheme="minorHAnsi"/>
          <w:sz w:val="20"/>
          <w:szCs w:val="20"/>
          <w:lang w:eastAsia="en-US"/>
        </w:rPr>
        <w:t xml:space="preserve">Ve všech plochách v zastavěném území a ve všech zastavitelných plochách je možné umísťovat </w:t>
      </w:r>
      <w:r w:rsidRPr="000D2293">
        <w:rPr>
          <w:rFonts w:asciiTheme="minorHAnsi" w:eastAsiaTheme="minorHAnsi" w:hAnsiTheme="minorHAnsi" w:cstheme="minorHAnsi"/>
          <w:b/>
          <w:sz w:val="20"/>
          <w:szCs w:val="20"/>
          <w:lang w:eastAsia="en-US"/>
        </w:rPr>
        <w:t>drobné doplňkové stavby</w:t>
      </w:r>
      <w:r w:rsidRPr="000D2293">
        <w:rPr>
          <w:rFonts w:asciiTheme="minorHAnsi" w:eastAsiaTheme="minorHAnsi" w:hAnsiTheme="minorHAnsi" w:cstheme="minorHAnsi"/>
          <w:sz w:val="20"/>
          <w:szCs w:val="20"/>
          <w:lang w:eastAsia="en-US"/>
        </w:rPr>
        <w:t xml:space="preserve"> za účelem údržby pozemku a staveb na něm</w:t>
      </w:r>
      <w:r w:rsidR="00510AE6" w:rsidRPr="007E401C">
        <w:rPr>
          <w:rFonts w:asciiTheme="minorHAnsi" w:hAnsiTheme="minorHAnsi" w:cstheme="minorHAnsi"/>
          <w:sz w:val="20"/>
          <w:szCs w:val="20"/>
        </w:rPr>
        <w:t xml:space="preserve">. </w:t>
      </w:r>
    </w:p>
    <w:p w14:paraId="5CB135EF" w14:textId="4384B7F4" w:rsidR="005F4DF2" w:rsidRPr="007E401C" w:rsidRDefault="005F4DF2" w:rsidP="00AC3D56">
      <w:pPr>
        <w:pStyle w:val="Nadpis3"/>
        <w:rPr>
          <w:rFonts w:cstheme="minorHAnsi"/>
        </w:rPr>
      </w:pPr>
      <w:bookmarkStart w:id="123" w:name="_Toc56515377"/>
      <w:bookmarkEnd w:id="122"/>
      <w:r w:rsidRPr="007E401C">
        <w:rPr>
          <w:rFonts w:cstheme="minorHAnsi"/>
        </w:rPr>
        <w:t>Maximální výška zástavby a podlažnost</w:t>
      </w:r>
      <w:bookmarkEnd w:id="123"/>
    </w:p>
    <w:p w14:paraId="38BAE531" w14:textId="77777777" w:rsidR="00FB3006" w:rsidRPr="000D2293" w:rsidRDefault="00FB3006" w:rsidP="00FB3006">
      <w:pPr>
        <w:numPr>
          <w:ilvl w:val="0"/>
          <w:numId w:val="15"/>
        </w:numPr>
        <w:spacing w:before="120" w:after="120" w:line="240" w:lineRule="auto"/>
        <w:ind w:left="737" w:hanging="737"/>
        <w:rPr>
          <w:rFonts w:asciiTheme="minorHAnsi" w:eastAsiaTheme="minorHAnsi" w:hAnsiTheme="minorHAnsi" w:cstheme="minorHAnsi"/>
          <w:sz w:val="20"/>
          <w:szCs w:val="20"/>
          <w:lang w:eastAsia="en-US"/>
        </w:rPr>
      </w:pPr>
      <w:r w:rsidRPr="000D2293">
        <w:rPr>
          <w:rFonts w:asciiTheme="minorHAnsi" w:eastAsiaTheme="minorHAnsi" w:hAnsiTheme="minorHAnsi" w:cstheme="minorHAnsi"/>
          <w:b/>
          <w:sz w:val="20"/>
          <w:szCs w:val="20"/>
          <w:lang w:eastAsia="en-US"/>
        </w:rPr>
        <w:t>Maximální výška zástavby v metrech</w:t>
      </w:r>
      <w:r w:rsidRPr="000D2293">
        <w:rPr>
          <w:rFonts w:asciiTheme="minorHAnsi" w:eastAsiaTheme="minorHAnsi" w:hAnsiTheme="minorHAnsi" w:cstheme="minorHAnsi"/>
          <w:sz w:val="20"/>
          <w:szCs w:val="20"/>
          <w:lang w:eastAsia="en-US"/>
        </w:rPr>
        <w:t xml:space="preserve"> se stanovuje svisle od úrovně původního (neupraveného) terénu a musí být respektována ve všech bodech půdorysu stavby. </w:t>
      </w:r>
    </w:p>
    <w:p w14:paraId="74F74BB5" w14:textId="77777777" w:rsidR="00FB3006" w:rsidRPr="000D2293" w:rsidRDefault="00FB3006" w:rsidP="00FB3006">
      <w:pPr>
        <w:numPr>
          <w:ilvl w:val="0"/>
          <w:numId w:val="15"/>
        </w:numPr>
        <w:spacing w:before="120" w:after="120" w:line="240" w:lineRule="auto"/>
        <w:ind w:left="737" w:hanging="737"/>
        <w:rPr>
          <w:rFonts w:asciiTheme="minorHAnsi" w:eastAsiaTheme="minorHAnsi" w:hAnsiTheme="minorHAnsi" w:cstheme="minorHAnsi"/>
          <w:sz w:val="20"/>
          <w:szCs w:val="20"/>
          <w:lang w:eastAsia="en-US"/>
        </w:rPr>
      </w:pPr>
      <w:r w:rsidRPr="000D2293">
        <w:rPr>
          <w:rFonts w:asciiTheme="minorHAnsi" w:eastAsiaTheme="minorHAnsi" w:hAnsiTheme="minorHAnsi" w:cstheme="minorHAnsi"/>
          <w:b/>
          <w:sz w:val="20"/>
          <w:szCs w:val="20"/>
          <w:lang w:eastAsia="en-US"/>
        </w:rPr>
        <w:t>Maximální výška zástavby v metrech</w:t>
      </w:r>
      <w:r w:rsidRPr="000D2293">
        <w:rPr>
          <w:rFonts w:asciiTheme="minorHAnsi" w:eastAsiaTheme="minorHAnsi" w:hAnsiTheme="minorHAnsi" w:cstheme="minorHAnsi"/>
          <w:bCs/>
          <w:sz w:val="20"/>
          <w:szCs w:val="20"/>
          <w:lang w:eastAsia="en-US"/>
        </w:rPr>
        <w:t xml:space="preserve"> může být překročena, je-li to nezbytné pro zakomponování stavby do původního terénu s výraznou sklonitostí; maximální výška v metrech musí být v takovém případě dodržena alespoň z průčelí stavby orientovaného k veřejnému prostranství a překročení výšky na ostatních půdorysných stranách stavby nesmí být vyšší, než jaká je úroveň klesání přilehlého původního terénu.</w:t>
      </w:r>
    </w:p>
    <w:p w14:paraId="4E2066D3" w14:textId="77777777" w:rsidR="00FB3006" w:rsidRPr="000D2293" w:rsidRDefault="00FB3006" w:rsidP="00FB3006">
      <w:pPr>
        <w:numPr>
          <w:ilvl w:val="0"/>
          <w:numId w:val="15"/>
        </w:numPr>
        <w:spacing w:before="120" w:after="120" w:line="240" w:lineRule="auto"/>
        <w:ind w:left="737" w:hanging="737"/>
        <w:rPr>
          <w:rFonts w:asciiTheme="minorHAnsi" w:eastAsiaTheme="minorHAnsi" w:hAnsiTheme="minorHAnsi" w:cstheme="minorHAnsi"/>
          <w:sz w:val="20"/>
          <w:szCs w:val="20"/>
          <w:lang w:eastAsia="en-US"/>
        </w:rPr>
      </w:pPr>
      <w:r w:rsidRPr="000D2293">
        <w:rPr>
          <w:rFonts w:asciiTheme="minorHAnsi" w:eastAsiaTheme="minorHAnsi" w:hAnsiTheme="minorHAnsi" w:cstheme="minorHAnsi"/>
          <w:sz w:val="20"/>
          <w:szCs w:val="20"/>
          <w:lang w:eastAsia="en-US"/>
        </w:rPr>
        <w:lastRenderedPageBreak/>
        <w:t xml:space="preserve">Ve vybraných plochách určujících maximální výšku zástavby je kromě údaje o maximální výšce zástavby v metrech navíc stanoven údaj o </w:t>
      </w:r>
      <w:r w:rsidRPr="000D2293">
        <w:rPr>
          <w:rFonts w:asciiTheme="minorHAnsi" w:eastAsiaTheme="minorHAnsi" w:hAnsiTheme="minorHAnsi" w:cstheme="minorHAnsi"/>
          <w:b/>
          <w:sz w:val="20"/>
          <w:szCs w:val="20"/>
          <w:lang w:eastAsia="en-US"/>
        </w:rPr>
        <w:t>maximální podlažnosti</w:t>
      </w:r>
      <w:r w:rsidRPr="000D2293">
        <w:rPr>
          <w:rFonts w:asciiTheme="minorHAnsi" w:eastAsiaTheme="minorHAnsi" w:hAnsiTheme="minorHAnsi" w:cstheme="minorHAnsi"/>
          <w:sz w:val="20"/>
          <w:szCs w:val="20"/>
          <w:lang w:eastAsia="en-US"/>
        </w:rPr>
        <w:t>. V těchto případech musí být v příslušné ploše dodrženy obě tyto podmínky, tedy maximální výška zástavby i podlažnost, zároveň.</w:t>
      </w:r>
    </w:p>
    <w:p w14:paraId="4C158119" w14:textId="77777777" w:rsidR="00FB3006" w:rsidRPr="000D2293" w:rsidRDefault="00FB3006" w:rsidP="00FB3006">
      <w:pPr>
        <w:numPr>
          <w:ilvl w:val="0"/>
          <w:numId w:val="15"/>
        </w:numPr>
        <w:spacing w:before="120" w:after="120" w:line="240" w:lineRule="auto"/>
        <w:ind w:left="737" w:hanging="737"/>
        <w:rPr>
          <w:rFonts w:asciiTheme="minorHAnsi" w:eastAsiaTheme="minorHAnsi" w:hAnsiTheme="minorHAnsi" w:cstheme="minorHAnsi"/>
          <w:bCs/>
          <w:sz w:val="20"/>
          <w:szCs w:val="20"/>
          <w:lang w:eastAsia="en-US"/>
        </w:rPr>
      </w:pPr>
      <w:r w:rsidRPr="000D2293">
        <w:rPr>
          <w:rFonts w:asciiTheme="minorHAnsi" w:eastAsiaTheme="minorHAnsi" w:hAnsiTheme="minorHAnsi" w:cstheme="minorHAnsi"/>
          <w:b/>
          <w:sz w:val="20"/>
          <w:szCs w:val="20"/>
          <w:lang w:eastAsia="en-US"/>
        </w:rPr>
        <w:t>Podlažností</w:t>
      </w:r>
      <w:r w:rsidRPr="000D2293">
        <w:rPr>
          <w:rFonts w:asciiTheme="minorHAnsi" w:eastAsiaTheme="minorHAnsi" w:hAnsiTheme="minorHAnsi" w:cstheme="minorHAnsi"/>
          <w:bCs/>
          <w:sz w:val="20"/>
          <w:szCs w:val="20"/>
          <w:lang w:eastAsia="en-US"/>
        </w:rPr>
        <w:t xml:space="preserve"> se rozumí počet nadzemních podlaží nad sebou; nadzemním podlažím může být i podkroví. Stanovená podlažnost může být překročena, je-li to nezbytné pro zakomponování stavby do původního terénu s výraznou sklonitostí; stanovená podlažnost musí být v takovém případě dodržena alespoň z průčelí stavby orientovaného k veřejnému prostranství a překročení podlažnosti na ostatních půdorysných stranách stavby nesmí být vyšší, než jaká odpovídá úrovni klesání přilehlého původního terénu.</w:t>
      </w:r>
    </w:p>
    <w:p w14:paraId="70066AC1" w14:textId="77777777" w:rsidR="00FB3006" w:rsidRPr="000D2293" w:rsidRDefault="00FB3006" w:rsidP="00FB3006">
      <w:pPr>
        <w:numPr>
          <w:ilvl w:val="0"/>
          <w:numId w:val="15"/>
        </w:numPr>
        <w:spacing w:before="120" w:after="120" w:line="240" w:lineRule="auto"/>
        <w:ind w:left="737" w:hanging="737"/>
        <w:rPr>
          <w:rFonts w:asciiTheme="minorHAnsi" w:eastAsiaTheme="minorHAnsi" w:hAnsiTheme="minorHAnsi" w:cstheme="minorHAnsi"/>
          <w:bCs/>
          <w:sz w:val="20"/>
          <w:szCs w:val="20"/>
          <w:lang w:eastAsia="en-US"/>
        </w:rPr>
      </w:pPr>
      <w:r w:rsidRPr="000D2293">
        <w:rPr>
          <w:rFonts w:asciiTheme="minorHAnsi" w:eastAsiaTheme="minorHAnsi" w:hAnsiTheme="minorHAnsi" w:cstheme="minorHAnsi"/>
          <w:bCs/>
          <w:sz w:val="20"/>
          <w:szCs w:val="20"/>
          <w:lang w:eastAsia="en-US"/>
        </w:rPr>
        <w:t xml:space="preserve">Maximální výška zástavby a v metrech a podlažnost může být překročena ve zvlášť stísněných podmínkách jen do té míry, že výška stavby nepřesáhne výšku hlavní stavby sousedící o více než 3,5 m, pokud na sebe stavby přímo navazují, popř. je jejich odstup menší než 7 m. </w:t>
      </w:r>
    </w:p>
    <w:p w14:paraId="413A63AD" w14:textId="77777777" w:rsidR="00FB3006" w:rsidRPr="000D2293" w:rsidRDefault="00FB3006" w:rsidP="00FB3006">
      <w:pPr>
        <w:numPr>
          <w:ilvl w:val="0"/>
          <w:numId w:val="15"/>
        </w:numPr>
        <w:spacing w:before="120" w:after="120" w:line="240" w:lineRule="auto"/>
        <w:ind w:left="737" w:hanging="737"/>
        <w:rPr>
          <w:rFonts w:asciiTheme="minorHAnsi" w:eastAsiaTheme="minorHAnsi" w:hAnsiTheme="minorHAnsi" w:cstheme="minorHAnsi"/>
          <w:sz w:val="20"/>
          <w:szCs w:val="20"/>
          <w:lang w:eastAsia="en-US"/>
        </w:rPr>
      </w:pPr>
      <w:r w:rsidRPr="000D2293">
        <w:rPr>
          <w:rFonts w:asciiTheme="minorHAnsi" w:eastAsiaTheme="minorHAnsi" w:hAnsiTheme="minorHAnsi" w:cstheme="minorHAnsi"/>
          <w:sz w:val="20"/>
          <w:szCs w:val="20"/>
          <w:lang w:eastAsia="en-US"/>
        </w:rPr>
        <w:t>Maximální výška zástavby stanovená pro vymezené plochy s rozdílným způsobem využití se nevztahuje na:</w:t>
      </w:r>
    </w:p>
    <w:p w14:paraId="780EBD89" w14:textId="77777777" w:rsidR="00FB3006" w:rsidRPr="000D2293" w:rsidRDefault="00FB3006" w:rsidP="00FB3006">
      <w:pPr>
        <w:numPr>
          <w:ilvl w:val="0"/>
          <w:numId w:val="22"/>
        </w:numPr>
        <w:tabs>
          <w:tab w:val="left" w:pos="720"/>
        </w:tabs>
        <w:spacing w:before="120" w:after="120" w:line="240" w:lineRule="auto"/>
        <w:ind w:left="1151" w:hanging="414"/>
        <w:rPr>
          <w:rFonts w:asciiTheme="minorHAnsi" w:hAnsiTheme="minorHAnsi" w:cstheme="minorHAnsi"/>
          <w:sz w:val="20"/>
          <w:szCs w:val="20"/>
          <w:lang w:eastAsia="en-US"/>
        </w:rPr>
      </w:pPr>
      <w:r w:rsidRPr="000D2293">
        <w:rPr>
          <w:rFonts w:asciiTheme="minorHAnsi" w:hAnsiTheme="minorHAnsi" w:cstheme="minorHAnsi"/>
          <w:b/>
          <w:sz w:val="20"/>
          <w:szCs w:val="20"/>
          <w:lang w:eastAsia="en-US"/>
        </w:rPr>
        <w:t>nezbytná technologická zařízení</w:t>
      </w:r>
      <w:r w:rsidRPr="000D2293">
        <w:rPr>
          <w:rFonts w:asciiTheme="minorHAnsi" w:hAnsiTheme="minorHAnsi" w:cstheme="minorHAnsi"/>
          <w:sz w:val="20"/>
          <w:szCs w:val="20"/>
          <w:lang w:eastAsia="en-US"/>
        </w:rPr>
        <w:t xml:space="preserve"> umístěná na stavbách a související s provozem těchto staveb (typicky komíny, antény, zařízení vzduchotechniky či odvětrání, výtahové šachty a strojovny výtahů apod.);</w:t>
      </w:r>
    </w:p>
    <w:p w14:paraId="688A1ADE" w14:textId="77777777" w:rsidR="00FB3006" w:rsidRDefault="00FB3006" w:rsidP="00FB3006">
      <w:pPr>
        <w:numPr>
          <w:ilvl w:val="0"/>
          <w:numId w:val="22"/>
        </w:numPr>
        <w:tabs>
          <w:tab w:val="left" w:pos="720"/>
        </w:tabs>
        <w:spacing w:before="120" w:after="120" w:line="240" w:lineRule="auto"/>
        <w:ind w:left="1151" w:hanging="414"/>
        <w:rPr>
          <w:rFonts w:asciiTheme="minorHAnsi" w:hAnsiTheme="minorHAnsi" w:cstheme="minorHAnsi"/>
          <w:sz w:val="20"/>
          <w:szCs w:val="20"/>
          <w:lang w:eastAsia="en-US"/>
        </w:rPr>
      </w:pPr>
      <w:r w:rsidRPr="000D2293">
        <w:rPr>
          <w:rFonts w:asciiTheme="minorHAnsi" w:hAnsiTheme="minorHAnsi" w:cstheme="minorHAnsi"/>
          <w:sz w:val="20"/>
          <w:szCs w:val="20"/>
          <w:lang w:eastAsia="en-US"/>
        </w:rPr>
        <w:t xml:space="preserve">samostatné stavby a </w:t>
      </w:r>
      <w:r w:rsidRPr="000D2293">
        <w:rPr>
          <w:rFonts w:asciiTheme="minorHAnsi" w:hAnsiTheme="minorHAnsi" w:cstheme="minorHAnsi"/>
          <w:b/>
          <w:sz w:val="20"/>
          <w:szCs w:val="20"/>
          <w:lang w:eastAsia="en-US"/>
        </w:rPr>
        <w:t>zařízení technické infrastruktury bodového charakteru</w:t>
      </w:r>
      <w:r w:rsidRPr="000D2293">
        <w:rPr>
          <w:rFonts w:asciiTheme="minorHAnsi" w:hAnsiTheme="minorHAnsi" w:cstheme="minorHAnsi"/>
          <w:sz w:val="20"/>
          <w:szCs w:val="20"/>
          <w:lang w:eastAsia="en-US"/>
        </w:rPr>
        <w:t xml:space="preserve"> jako jsou komíny, stožáry, antény, signální věže apod., s výjimkou budov pro technickou infrastrukturu;</w:t>
      </w:r>
    </w:p>
    <w:p w14:paraId="15359848" w14:textId="773E1BD0" w:rsidR="00FB3006" w:rsidRPr="000D2293" w:rsidRDefault="00EB4B3F" w:rsidP="00FB3006">
      <w:pPr>
        <w:numPr>
          <w:ilvl w:val="0"/>
          <w:numId w:val="22"/>
        </w:numPr>
        <w:tabs>
          <w:tab w:val="left" w:pos="720"/>
        </w:tabs>
        <w:spacing w:before="120" w:after="120" w:line="240" w:lineRule="auto"/>
        <w:ind w:left="1151" w:hanging="414"/>
        <w:rPr>
          <w:rFonts w:asciiTheme="minorHAnsi" w:hAnsiTheme="minorHAnsi" w:cstheme="minorHAnsi"/>
          <w:sz w:val="20"/>
          <w:szCs w:val="20"/>
          <w:lang w:eastAsia="en-US"/>
        </w:rPr>
      </w:pPr>
      <w:r w:rsidRPr="00BD26EA">
        <w:rPr>
          <w:rFonts w:asciiTheme="minorHAnsi" w:hAnsiTheme="minorHAnsi" w:cstheme="minorHAnsi"/>
          <w:b/>
          <w:bCs/>
          <w:sz w:val="20"/>
          <w:szCs w:val="20"/>
        </w:rPr>
        <w:t>věže</w:t>
      </w:r>
      <w:r w:rsidRPr="00AD1F17">
        <w:rPr>
          <w:rFonts w:asciiTheme="minorHAnsi" w:hAnsiTheme="minorHAnsi" w:cstheme="minorHAnsi"/>
          <w:sz w:val="20"/>
          <w:szCs w:val="20"/>
        </w:rPr>
        <w:t xml:space="preserve"> kostelů, kaplí a jiných sakrálních staveb, věže radnice a dalších významných budov veřejného občanského vybavení</w:t>
      </w:r>
      <w:r w:rsidR="00FB3006">
        <w:rPr>
          <w:rFonts w:asciiTheme="minorHAnsi" w:hAnsiTheme="minorHAnsi" w:cstheme="minorHAnsi"/>
          <w:sz w:val="20"/>
          <w:szCs w:val="20"/>
          <w:lang w:eastAsia="en-US"/>
        </w:rPr>
        <w:t>.</w:t>
      </w:r>
      <w:r w:rsidR="00FB3006" w:rsidRPr="000D2293">
        <w:rPr>
          <w:rFonts w:asciiTheme="minorHAnsi" w:hAnsiTheme="minorHAnsi" w:cstheme="minorHAnsi"/>
          <w:sz w:val="20"/>
          <w:szCs w:val="20"/>
          <w:lang w:eastAsia="en-US"/>
        </w:rPr>
        <w:t xml:space="preserve"> </w:t>
      </w:r>
    </w:p>
    <w:p w14:paraId="441FCFA2" w14:textId="77777777" w:rsidR="00FB3006" w:rsidRPr="000D2293" w:rsidRDefault="00FB3006" w:rsidP="00FB3006">
      <w:pPr>
        <w:numPr>
          <w:ilvl w:val="0"/>
          <w:numId w:val="15"/>
        </w:numPr>
        <w:spacing w:before="120" w:after="120" w:line="240" w:lineRule="auto"/>
        <w:ind w:left="737" w:hanging="737"/>
        <w:rPr>
          <w:rFonts w:asciiTheme="minorHAnsi" w:eastAsiaTheme="minorHAnsi" w:hAnsiTheme="minorHAnsi" w:cstheme="minorHAnsi"/>
          <w:sz w:val="20"/>
          <w:lang w:eastAsia="en-US"/>
        </w:rPr>
      </w:pPr>
      <w:bookmarkStart w:id="124" w:name="_Hlk509163241"/>
      <w:r w:rsidRPr="000D2293">
        <w:rPr>
          <w:rFonts w:asciiTheme="minorHAnsi" w:eastAsiaTheme="minorHAnsi" w:hAnsiTheme="minorHAnsi" w:cstheme="minorHAnsi"/>
          <w:sz w:val="20"/>
          <w:lang w:eastAsia="en-US"/>
        </w:rPr>
        <w:t xml:space="preserve">Maximální výška zástavby i podlažnost jsou závazné pro novou zástavbu a změny stávající zástavby zvětšující vnější půdorysné nebo výškové ohraničení stávající zástavby. </w:t>
      </w:r>
      <w:r w:rsidRPr="000D2293">
        <w:rPr>
          <w:rFonts w:asciiTheme="minorHAnsi" w:eastAsiaTheme="minorHAnsi" w:hAnsiTheme="minorHAnsi" w:cstheme="minorHAnsi"/>
          <w:b/>
          <w:sz w:val="20"/>
          <w:lang w:eastAsia="en-US"/>
        </w:rPr>
        <w:t xml:space="preserve">Stanovení maximální výšky zástavby ani podlažnosti není retroaktivní. </w:t>
      </w:r>
      <w:r w:rsidRPr="000D2293">
        <w:rPr>
          <w:rFonts w:asciiTheme="minorHAnsi" w:eastAsiaTheme="minorHAnsi" w:hAnsiTheme="minorHAnsi" w:cstheme="minorHAnsi"/>
          <w:sz w:val="20"/>
          <w:lang w:eastAsia="en-US"/>
        </w:rPr>
        <w:t xml:space="preserve">Při změnách staveb, které maximální výšku či podlažnost přesahují, není možné odchylku od stanovené hodnoty dále zvětšovat. </w:t>
      </w:r>
      <w:bookmarkStart w:id="125" w:name="_Hlk28967483"/>
      <w:r w:rsidRPr="000D2293">
        <w:rPr>
          <w:rFonts w:asciiTheme="minorHAnsi" w:eastAsiaTheme="minorHAnsi" w:hAnsiTheme="minorHAnsi" w:cstheme="minorHAnsi"/>
          <w:sz w:val="20"/>
          <w:lang w:eastAsia="en-US"/>
        </w:rPr>
        <w:t>Navyšování objemu stavby nad stanovenou výškou není přípustné.</w:t>
      </w:r>
      <w:bookmarkEnd w:id="125"/>
      <w:r w:rsidRPr="000D2293">
        <w:rPr>
          <w:rFonts w:asciiTheme="minorHAnsi" w:eastAsiaTheme="minorHAnsi" w:hAnsiTheme="minorHAnsi" w:cstheme="minorHAnsi"/>
          <w:sz w:val="20"/>
          <w:lang w:eastAsia="en-US"/>
        </w:rPr>
        <w:t xml:space="preserve"> Při kompletní demolici objektu se jeho obnova novou stavbou musí řídit již platnou regulací v územním plánu.</w:t>
      </w:r>
    </w:p>
    <w:bookmarkEnd w:id="124"/>
    <w:p w14:paraId="5A392F20" w14:textId="136D4CA6" w:rsidR="000E6C67" w:rsidRPr="007E401C" w:rsidRDefault="00FB3006" w:rsidP="00FB3006">
      <w:pPr>
        <w:numPr>
          <w:ilvl w:val="0"/>
          <w:numId w:val="15"/>
        </w:numPr>
        <w:spacing w:before="120" w:after="120" w:line="240" w:lineRule="auto"/>
        <w:ind w:left="737" w:hanging="737"/>
        <w:rPr>
          <w:rFonts w:asciiTheme="minorHAnsi" w:hAnsiTheme="minorHAnsi" w:cstheme="minorHAnsi"/>
          <w:sz w:val="20"/>
          <w:szCs w:val="20"/>
        </w:rPr>
      </w:pPr>
      <w:r w:rsidRPr="000D2293">
        <w:rPr>
          <w:rFonts w:asciiTheme="minorHAnsi" w:eastAsiaTheme="minorHAnsi" w:hAnsiTheme="minorHAnsi" w:cstheme="minorHAnsi"/>
          <w:sz w:val="20"/>
          <w:szCs w:val="20"/>
          <w:lang w:eastAsia="en-US"/>
        </w:rPr>
        <w:t>Stanovenou maximální výšku zástavby smí v odůvodněných případech přesáhnout části budov, které v </w:t>
      </w:r>
      <w:r w:rsidRPr="000D2293">
        <w:rPr>
          <w:rFonts w:asciiTheme="minorHAnsi" w:eastAsiaTheme="minorHAnsi" w:hAnsiTheme="minorHAnsi" w:cstheme="minorHAnsi"/>
          <w:b/>
          <w:sz w:val="20"/>
          <w:szCs w:val="20"/>
          <w:lang w:eastAsia="en-US"/>
        </w:rPr>
        <w:t>urbanisticky exponované poloze</w:t>
      </w:r>
      <w:r w:rsidRPr="000D2293">
        <w:rPr>
          <w:rFonts w:asciiTheme="minorHAnsi" w:eastAsiaTheme="minorHAnsi" w:hAnsiTheme="minorHAnsi" w:cstheme="minorHAnsi"/>
          <w:sz w:val="20"/>
          <w:szCs w:val="20"/>
          <w:lang w:eastAsia="en-US"/>
        </w:rPr>
        <w:t xml:space="preserve"> (nároží ulic, osa náměstí apod.) lokálně zvýrazňují urbanistickou strukturu obce nebo významnou polohu budovy v urbanistické struktuře obce (lokální dominanty charakteru věžičky, zvýšeného arkýře, nástavby nad rovinou střechy apod.), není-li to v rozporu s charakterem území. Tyto části budov mohou přesáhnout maximální stanovenou výšku zástavby nejvýše nad jednou třetinou posledního plnohodnotného nadzemního podlaží a nejvýše o 3,0 m</w:t>
      </w:r>
      <w:r w:rsidR="00F9023E" w:rsidRPr="007E401C">
        <w:rPr>
          <w:rFonts w:asciiTheme="minorHAnsi" w:hAnsiTheme="minorHAnsi" w:cstheme="minorHAnsi"/>
          <w:sz w:val="20"/>
          <w:szCs w:val="20"/>
        </w:rPr>
        <w:t>.</w:t>
      </w:r>
    </w:p>
    <w:p w14:paraId="0D143E66" w14:textId="083A8686" w:rsidR="005F4DF2" w:rsidRPr="007E401C" w:rsidRDefault="00A11438" w:rsidP="00AC3D56">
      <w:pPr>
        <w:pStyle w:val="Nadpis3"/>
        <w:rPr>
          <w:rFonts w:cstheme="minorHAnsi"/>
        </w:rPr>
      </w:pPr>
      <w:bookmarkStart w:id="126" w:name="_Toc56515378"/>
      <w:r w:rsidRPr="007E401C">
        <w:rPr>
          <w:rFonts w:cstheme="minorHAnsi"/>
        </w:rPr>
        <w:t>Ostatní p</w:t>
      </w:r>
      <w:r w:rsidR="00A95F5B" w:rsidRPr="007E401C">
        <w:rPr>
          <w:rFonts w:cstheme="minorHAnsi"/>
        </w:rPr>
        <w:t>odmínky prostorového uspořádání</w:t>
      </w:r>
      <w:bookmarkEnd w:id="126"/>
    </w:p>
    <w:p w14:paraId="75AC347A" w14:textId="77777777" w:rsidR="00FB3006" w:rsidRPr="003E1AE4" w:rsidRDefault="00FB3006" w:rsidP="00FB3006">
      <w:pPr>
        <w:numPr>
          <w:ilvl w:val="0"/>
          <w:numId w:val="15"/>
        </w:numPr>
        <w:spacing w:before="120" w:after="120" w:line="240" w:lineRule="auto"/>
        <w:ind w:left="737" w:hanging="737"/>
        <w:rPr>
          <w:rFonts w:asciiTheme="minorHAnsi" w:eastAsiaTheme="minorHAnsi" w:hAnsiTheme="minorHAnsi" w:cstheme="minorHAnsi"/>
          <w:sz w:val="20"/>
          <w:szCs w:val="20"/>
          <w:lang w:eastAsia="en-US"/>
        </w:rPr>
      </w:pPr>
      <w:r w:rsidRPr="003E1AE4">
        <w:rPr>
          <w:rFonts w:asciiTheme="minorHAnsi" w:eastAsiaTheme="minorHAnsi" w:hAnsiTheme="minorHAnsi" w:cstheme="minorHAnsi"/>
          <w:b/>
          <w:bCs/>
          <w:sz w:val="20"/>
          <w:szCs w:val="20"/>
          <w:lang w:eastAsia="en-US"/>
        </w:rPr>
        <w:t>Prostorová regulace vztažená na celou plochu</w:t>
      </w:r>
      <w:r w:rsidRPr="003E1AE4">
        <w:rPr>
          <w:rFonts w:asciiTheme="minorHAnsi" w:eastAsiaTheme="minorHAnsi" w:hAnsiTheme="minorHAnsi" w:cstheme="minorHAnsi"/>
          <w:sz w:val="20"/>
          <w:szCs w:val="20"/>
          <w:lang w:eastAsia="en-US"/>
        </w:rPr>
        <w:t xml:space="preserve"> se při výstavbě na její dílčí části </w:t>
      </w:r>
      <w:r w:rsidRPr="003E1AE4">
        <w:rPr>
          <w:rFonts w:asciiTheme="minorHAnsi" w:eastAsiaTheme="minorHAnsi" w:hAnsiTheme="minorHAnsi" w:cstheme="minorHAnsi"/>
          <w:b/>
          <w:bCs/>
          <w:sz w:val="20"/>
          <w:szCs w:val="20"/>
          <w:lang w:eastAsia="en-US"/>
        </w:rPr>
        <w:t>aplikuje jako koncepční východisko</w:t>
      </w:r>
      <w:r w:rsidRPr="003E1AE4">
        <w:rPr>
          <w:rFonts w:asciiTheme="minorHAnsi" w:eastAsiaTheme="minorHAnsi" w:hAnsiTheme="minorHAnsi" w:cstheme="minorHAnsi"/>
          <w:sz w:val="20"/>
          <w:szCs w:val="20"/>
          <w:lang w:eastAsia="en-US"/>
        </w:rPr>
        <w:t>; struktura zástavby vzniklá na dílčí části plochy by při jejím hypotetickém rozšíření na celou plochu měla nastavené prostorové regulaci této plochy odpovídat.</w:t>
      </w:r>
    </w:p>
    <w:p w14:paraId="59D03E5C" w14:textId="6A662960" w:rsidR="00B25DE3" w:rsidRPr="007E401C" w:rsidRDefault="00FB3006" w:rsidP="00FB3006">
      <w:pPr>
        <w:numPr>
          <w:ilvl w:val="0"/>
          <w:numId w:val="15"/>
        </w:numPr>
        <w:spacing w:before="120" w:after="120" w:line="240" w:lineRule="auto"/>
        <w:ind w:left="737" w:hanging="737"/>
        <w:rPr>
          <w:rFonts w:asciiTheme="minorHAnsi" w:hAnsiTheme="minorHAnsi" w:cstheme="minorHAnsi"/>
          <w:sz w:val="20"/>
          <w:szCs w:val="20"/>
        </w:rPr>
      </w:pPr>
      <w:r w:rsidRPr="000D2293">
        <w:rPr>
          <w:rFonts w:asciiTheme="minorHAnsi" w:eastAsiaTheme="minorHAnsi" w:hAnsiTheme="minorHAnsi" w:cstheme="minorHAnsi"/>
          <w:sz w:val="20"/>
          <w:szCs w:val="20"/>
          <w:lang w:eastAsia="en-US"/>
        </w:rPr>
        <w:t xml:space="preserve">Podmínky prostorového uspořádání jsou závazné pro umisťování nové zástavby a změny stávající zástavby. </w:t>
      </w:r>
      <w:r w:rsidRPr="000D2293">
        <w:rPr>
          <w:rFonts w:asciiTheme="minorHAnsi" w:eastAsiaTheme="minorHAnsi" w:hAnsiTheme="minorHAnsi" w:cstheme="minorHAnsi"/>
          <w:b/>
          <w:sz w:val="20"/>
          <w:szCs w:val="20"/>
          <w:lang w:eastAsia="en-US"/>
        </w:rPr>
        <w:t>Stanovení těchto podmínek není retroaktivní.</w:t>
      </w:r>
      <w:r w:rsidRPr="000D2293">
        <w:rPr>
          <w:rFonts w:asciiTheme="minorHAnsi" w:eastAsiaTheme="minorHAnsi" w:hAnsiTheme="minorHAnsi" w:cstheme="minorHAnsi"/>
          <w:sz w:val="20"/>
          <w:szCs w:val="20"/>
          <w:lang w:eastAsia="en-US"/>
        </w:rPr>
        <w:t xml:space="preserve"> Při změnách stávajících staveb, které stanovené podmínky nerespektují, není možné odchylku od těchto podmínek dále zvyšovat. Při kompletní demolici objektu se jeho obnova musí řídit již platnou regulací dle územního plánu</w:t>
      </w:r>
      <w:r w:rsidR="00B25DE3" w:rsidRPr="007E401C">
        <w:rPr>
          <w:rFonts w:asciiTheme="minorHAnsi" w:hAnsiTheme="minorHAnsi" w:cstheme="minorHAnsi"/>
          <w:sz w:val="20"/>
          <w:szCs w:val="20"/>
        </w:rPr>
        <w:t>.</w:t>
      </w:r>
    </w:p>
    <w:p w14:paraId="68483406" w14:textId="665E59D4" w:rsidR="00F0305D" w:rsidRPr="000B5460" w:rsidRDefault="00F0305D" w:rsidP="00F0305D">
      <w:pPr>
        <w:pStyle w:val="Nadpis1"/>
        <w:rPr>
          <w:rFonts w:cstheme="minorHAnsi"/>
          <w:lang w:eastAsia="en-US"/>
        </w:rPr>
      </w:pPr>
      <w:bookmarkStart w:id="127" w:name="_Toc56515379"/>
      <w:bookmarkEnd w:id="121"/>
      <w:r w:rsidRPr="000B5460">
        <w:rPr>
          <w:rFonts w:cstheme="minorHAnsi"/>
          <w:lang w:eastAsia="en-US"/>
        </w:rPr>
        <w:lastRenderedPageBreak/>
        <w:t>VYMEZENÍ VEŘEJNĚ PROSPĚŠNÝCH STAVEB A VEŘEJNĚ PROSPĚŠNÝCH OPATŘENÍ, PRO KTERÉ LZE PRÁVA K POZEMKŮM A STAVBÁM VYVLASTNIT</w:t>
      </w:r>
      <w:bookmarkEnd w:id="127"/>
    </w:p>
    <w:p w14:paraId="3500AEA9" w14:textId="77777777" w:rsidR="00F0305D" w:rsidRPr="000B5460" w:rsidRDefault="00F0305D" w:rsidP="00CE3583">
      <w:pPr>
        <w:pStyle w:val="Nadpis2"/>
        <w:jc w:val="left"/>
        <w:rPr>
          <w:rStyle w:val="NvrhP-text"/>
          <w:rFonts w:asciiTheme="minorHAnsi" w:hAnsiTheme="minorHAnsi" w:cstheme="minorHAnsi"/>
          <w:color w:val="ED7D31"/>
        </w:rPr>
      </w:pPr>
      <w:bookmarkStart w:id="128" w:name="_Toc56515380"/>
      <w:r w:rsidRPr="000B5460">
        <w:rPr>
          <w:rStyle w:val="NvrhP-text"/>
          <w:rFonts w:asciiTheme="minorHAnsi" w:hAnsiTheme="minorHAnsi" w:cstheme="minorHAnsi"/>
          <w:color w:val="ED7D31"/>
        </w:rPr>
        <w:t xml:space="preserve">Veřejně prospěšné stavby, pro které lze práva k pozemkům </w:t>
      </w:r>
      <w:r w:rsidRPr="000B5460">
        <w:rPr>
          <w:rStyle w:val="NvrhP-text"/>
          <w:rFonts w:asciiTheme="minorHAnsi" w:hAnsiTheme="minorHAnsi" w:cstheme="minorHAnsi"/>
          <w:color w:val="ED7D31"/>
        </w:rPr>
        <w:br/>
        <w:t>a stavbám vyvlastnit</w:t>
      </w:r>
      <w:bookmarkEnd w:id="128"/>
    </w:p>
    <w:p w14:paraId="7639531F" w14:textId="5EA86D45" w:rsidR="00F0305D" w:rsidRPr="000B5460" w:rsidRDefault="00F0305D" w:rsidP="00CE3583">
      <w:pPr>
        <w:numPr>
          <w:ilvl w:val="0"/>
          <w:numId w:val="10"/>
        </w:numPr>
        <w:spacing w:before="240" w:after="120" w:line="240" w:lineRule="auto"/>
        <w:ind w:left="737" w:hanging="737"/>
        <w:rPr>
          <w:rFonts w:asciiTheme="minorHAnsi" w:hAnsiTheme="minorHAnsi" w:cstheme="minorHAnsi"/>
          <w:sz w:val="20"/>
          <w:szCs w:val="20"/>
        </w:rPr>
      </w:pPr>
      <w:r w:rsidRPr="000B5460">
        <w:rPr>
          <w:rFonts w:asciiTheme="minorHAnsi" w:hAnsiTheme="minorHAnsi" w:cstheme="minorHAnsi"/>
          <w:sz w:val="20"/>
          <w:szCs w:val="20"/>
        </w:rPr>
        <w:t>Vymezují se tyto veřejně prospěšné stavby, pro které lze práva k pozemkům a stavbám vyvlastnit:</w:t>
      </w:r>
    </w:p>
    <w:tbl>
      <w:tblPr>
        <w:tblW w:w="9666" w:type="dxa"/>
        <w:tblInd w:w="57" w:type="dxa"/>
        <w:tblBorders>
          <w:bottom w:val="single" w:sz="4" w:space="0" w:color="auto"/>
          <w:insideH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851"/>
        <w:gridCol w:w="7513"/>
        <w:gridCol w:w="1302"/>
      </w:tblGrid>
      <w:tr w:rsidR="000B5460" w:rsidRPr="000F437E" w14:paraId="1985D21B" w14:textId="77777777" w:rsidTr="00005860">
        <w:trPr>
          <w:tblHeader/>
        </w:trPr>
        <w:tc>
          <w:tcPr>
            <w:tcW w:w="851" w:type="dxa"/>
            <w:tcBorders>
              <w:bottom w:val="single" w:sz="4" w:space="0" w:color="808080"/>
            </w:tcBorders>
            <w:shd w:val="clear" w:color="auto" w:fill="FBD4B4"/>
            <w:vAlign w:val="bottom"/>
          </w:tcPr>
          <w:p w14:paraId="7515FB36" w14:textId="77777777" w:rsidR="000B5460" w:rsidRPr="000F437E" w:rsidRDefault="000B5460" w:rsidP="00005860">
            <w:pPr>
              <w:keepNext/>
              <w:spacing w:line="240" w:lineRule="auto"/>
              <w:rPr>
                <w:rFonts w:ascii="Calibri" w:hAnsi="Calibri" w:cs="Calibri"/>
                <w:i/>
                <w:sz w:val="18"/>
                <w:szCs w:val="18"/>
              </w:rPr>
            </w:pPr>
            <w:r w:rsidRPr="000F437E">
              <w:rPr>
                <w:rFonts w:ascii="Calibri" w:hAnsi="Calibri" w:cs="Calibri"/>
                <w:i/>
                <w:sz w:val="18"/>
                <w:szCs w:val="18"/>
              </w:rPr>
              <w:t>kód VPS</w:t>
            </w:r>
          </w:p>
        </w:tc>
        <w:tc>
          <w:tcPr>
            <w:tcW w:w="7513" w:type="dxa"/>
            <w:tcBorders>
              <w:bottom w:val="single" w:sz="4" w:space="0" w:color="808080"/>
            </w:tcBorders>
            <w:shd w:val="clear" w:color="auto" w:fill="FBD4B4"/>
            <w:vAlign w:val="bottom"/>
          </w:tcPr>
          <w:p w14:paraId="67533F8D" w14:textId="77777777" w:rsidR="000B5460" w:rsidRPr="000F437E" w:rsidRDefault="000B5460" w:rsidP="00005860">
            <w:pPr>
              <w:keepNext/>
              <w:spacing w:line="240" w:lineRule="auto"/>
              <w:rPr>
                <w:rFonts w:ascii="Calibri" w:hAnsi="Calibri" w:cs="Calibri"/>
                <w:i/>
                <w:sz w:val="18"/>
                <w:szCs w:val="18"/>
              </w:rPr>
            </w:pPr>
            <w:r w:rsidRPr="000F437E">
              <w:rPr>
                <w:rFonts w:ascii="Calibri" w:hAnsi="Calibri" w:cs="Calibri"/>
                <w:i/>
                <w:sz w:val="18"/>
                <w:szCs w:val="18"/>
              </w:rPr>
              <w:t>veřejně prospěšná stavba (plocha změny pro umístění VPS)</w:t>
            </w:r>
          </w:p>
        </w:tc>
        <w:tc>
          <w:tcPr>
            <w:tcW w:w="1302" w:type="dxa"/>
            <w:tcBorders>
              <w:bottom w:val="single" w:sz="4" w:space="0" w:color="808080"/>
            </w:tcBorders>
            <w:shd w:val="clear" w:color="auto" w:fill="FBD4B4"/>
            <w:vAlign w:val="bottom"/>
          </w:tcPr>
          <w:p w14:paraId="7FB9E4A7" w14:textId="77777777" w:rsidR="000B5460" w:rsidRPr="000F437E" w:rsidRDefault="000B5460" w:rsidP="00005860">
            <w:pPr>
              <w:keepNext/>
              <w:spacing w:line="240" w:lineRule="auto"/>
              <w:rPr>
                <w:rFonts w:ascii="Calibri" w:hAnsi="Calibri" w:cs="Calibri"/>
                <w:i/>
                <w:sz w:val="18"/>
                <w:szCs w:val="18"/>
              </w:rPr>
            </w:pPr>
            <w:r w:rsidRPr="000F437E">
              <w:rPr>
                <w:rFonts w:ascii="Calibri" w:hAnsi="Calibri" w:cs="Calibri"/>
                <w:i/>
                <w:sz w:val="18"/>
                <w:szCs w:val="18"/>
              </w:rPr>
              <w:t>katastrální území</w:t>
            </w:r>
          </w:p>
        </w:tc>
      </w:tr>
      <w:tr w:rsidR="000B5460" w:rsidRPr="000F437E" w14:paraId="73BC637F" w14:textId="77777777" w:rsidTr="00005860">
        <w:tc>
          <w:tcPr>
            <w:tcW w:w="9666" w:type="dxa"/>
            <w:gridSpan w:val="3"/>
            <w:tcBorders>
              <w:top w:val="single" w:sz="4" w:space="0" w:color="808080"/>
              <w:bottom w:val="single" w:sz="4" w:space="0" w:color="808080"/>
            </w:tcBorders>
          </w:tcPr>
          <w:p w14:paraId="3DDA1DF7" w14:textId="77777777" w:rsidR="000B5460" w:rsidRPr="000F437E" w:rsidRDefault="000B5460" w:rsidP="00005860">
            <w:pPr>
              <w:keepNext/>
              <w:spacing w:line="240" w:lineRule="auto"/>
              <w:rPr>
                <w:rFonts w:ascii="Calibri" w:hAnsi="Calibri" w:cs="Calibri"/>
                <w:b/>
                <w:color w:val="000000"/>
                <w:sz w:val="20"/>
                <w:szCs w:val="20"/>
              </w:rPr>
            </w:pPr>
            <w:r w:rsidRPr="000F437E">
              <w:rPr>
                <w:rFonts w:ascii="Calibri" w:hAnsi="Calibri" w:cs="Calibri"/>
                <w:b/>
                <w:color w:val="000000"/>
                <w:sz w:val="20"/>
                <w:szCs w:val="20"/>
              </w:rPr>
              <w:t>DOPRAVNÍ INFRASTRUKTURA</w:t>
            </w:r>
          </w:p>
        </w:tc>
      </w:tr>
      <w:tr w:rsidR="000B5460" w:rsidRPr="000F437E" w14:paraId="142CB5A8" w14:textId="77777777" w:rsidTr="00005860">
        <w:tc>
          <w:tcPr>
            <w:tcW w:w="851" w:type="dxa"/>
            <w:tcBorders>
              <w:top w:val="single" w:sz="4" w:space="0" w:color="808080"/>
              <w:bottom w:val="single" w:sz="4" w:space="0" w:color="808080"/>
            </w:tcBorders>
          </w:tcPr>
          <w:p w14:paraId="1D41E604" w14:textId="77777777" w:rsidR="000B5460" w:rsidRPr="000F437E" w:rsidRDefault="000B5460" w:rsidP="000B5460">
            <w:pPr>
              <w:spacing w:line="240" w:lineRule="auto"/>
              <w:jc w:val="left"/>
              <w:rPr>
                <w:rFonts w:ascii="Calibri" w:hAnsi="Calibri" w:cs="Calibri"/>
                <w:color w:val="000000"/>
                <w:sz w:val="20"/>
                <w:szCs w:val="20"/>
              </w:rPr>
            </w:pPr>
            <w:r w:rsidRPr="000F437E">
              <w:rPr>
                <w:rFonts w:ascii="Calibri" w:hAnsi="Calibri" w:cs="Calibri"/>
                <w:color w:val="000000"/>
                <w:sz w:val="20"/>
                <w:szCs w:val="20"/>
              </w:rPr>
              <w:t>VD01</w:t>
            </w:r>
          </w:p>
        </w:tc>
        <w:tc>
          <w:tcPr>
            <w:tcW w:w="7513" w:type="dxa"/>
            <w:tcBorders>
              <w:top w:val="single" w:sz="4" w:space="0" w:color="808080"/>
              <w:bottom w:val="single" w:sz="4" w:space="0" w:color="808080"/>
            </w:tcBorders>
          </w:tcPr>
          <w:p w14:paraId="0421EA11" w14:textId="77777777" w:rsidR="000B5460" w:rsidRPr="000F437E" w:rsidRDefault="000B5460" w:rsidP="000B5460">
            <w:pPr>
              <w:spacing w:line="240" w:lineRule="auto"/>
              <w:jc w:val="left"/>
              <w:rPr>
                <w:rFonts w:ascii="Calibri" w:hAnsi="Calibri" w:cs="Calibri"/>
                <w:color w:val="000000"/>
                <w:sz w:val="20"/>
                <w:szCs w:val="20"/>
              </w:rPr>
            </w:pPr>
            <w:r w:rsidRPr="000A20A4">
              <w:rPr>
                <w:rFonts w:ascii="Calibri" w:hAnsi="Calibri" w:cs="Calibri"/>
                <w:color w:val="000000"/>
                <w:sz w:val="20"/>
                <w:szCs w:val="20"/>
              </w:rPr>
              <w:t xml:space="preserve">veřejně přístupná účelová komunikace pro zajištění veřejné prostupnosti volné krajiny </w:t>
            </w:r>
            <w:r>
              <w:rPr>
                <w:rFonts w:ascii="Calibri" w:hAnsi="Calibri" w:cs="Calibri"/>
                <w:color w:val="000000"/>
                <w:sz w:val="20"/>
                <w:szCs w:val="20"/>
              </w:rPr>
              <w:t>severo</w:t>
            </w:r>
            <w:r w:rsidRPr="000A20A4">
              <w:rPr>
                <w:rFonts w:ascii="Calibri" w:hAnsi="Calibri" w:cs="Calibri"/>
                <w:color w:val="000000"/>
                <w:sz w:val="20"/>
                <w:szCs w:val="20"/>
              </w:rPr>
              <w:t xml:space="preserve">západně od sídla </w:t>
            </w:r>
            <w:r>
              <w:rPr>
                <w:rFonts w:ascii="Calibri" w:hAnsi="Calibri" w:cs="Calibri"/>
                <w:color w:val="000000"/>
                <w:sz w:val="20"/>
                <w:szCs w:val="20"/>
              </w:rPr>
              <w:t>Luštěnice</w:t>
            </w:r>
            <w:r w:rsidRPr="000A20A4">
              <w:rPr>
                <w:rFonts w:ascii="Calibri" w:hAnsi="Calibri" w:cs="Calibri"/>
                <w:color w:val="000000"/>
                <w:sz w:val="20"/>
                <w:szCs w:val="20"/>
              </w:rPr>
              <w:t xml:space="preserve"> pro chodce a cyklisty</w:t>
            </w:r>
            <w:r>
              <w:rPr>
                <w:rFonts w:ascii="Calibri" w:hAnsi="Calibri" w:cs="Calibri"/>
                <w:color w:val="000000"/>
                <w:sz w:val="20"/>
                <w:szCs w:val="20"/>
              </w:rPr>
              <w:t>,</w:t>
            </w:r>
            <w:r>
              <w:t xml:space="preserve"> </w:t>
            </w:r>
            <w:r w:rsidRPr="000A20A4">
              <w:rPr>
                <w:rFonts w:ascii="Calibri" w:hAnsi="Calibri" w:cs="Calibri"/>
                <w:color w:val="000000"/>
                <w:sz w:val="20"/>
                <w:szCs w:val="20"/>
              </w:rPr>
              <w:t xml:space="preserve">propojení území obce </w:t>
            </w:r>
            <w:r>
              <w:rPr>
                <w:rFonts w:ascii="Calibri" w:hAnsi="Calibri" w:cs="Calibri"/>
                <w:color w:val="000000"/>
                <w:sz w:val="20"/>
                <w:szCs w:val="20"/>
              </w:rPr>
              <w:t>Luštěnice</w:t>
            </w:r>
            <w:r w:rsidRPr="000A20A4">
              <w:rPr>
                <w:rFonts w:ascii="Calibri" w:hAnsi="Calibri" w:cs="Calibri"/>
                <w:color w:val="000000"/>
                <w:sz w:val="20"/>
                <w:szCs w:val="20"/>
              </w:rPr>
              <w:t xml:space="preserve"> s</w:t>
            </w:r>
            <w:r>
              <w:rPr>
                <w:rFonts w:ascii="Calibri" w:hAnsi="Calibri" w:cs="Calibri"/>
                <w:color w:val="000000"/>
                <w:sz w:val="20"/>
                <w:szCs w:val="20"/>
              </w:rPr>
              <w:t> územím sousední obce Dobrovice</w:t>
            </w:r>
            <w:r w:rsidRPr="000A20A4">
              <w:rPr>
                <w:rFonts w:ascii="Calibri" w:hAnsi="Calibri" w:cs="Calibri"/>
                <w:color w:val="000000"/>
                <w:sz w:val="20"/>
                <w:szCs w:val="20"/>
              </w:rPr>
              <w:t xml:space="preserve"> a zajištění dopravní obsluhy přilehlých zemědělských pozemků (plocha 0</w:t>
            </w:r>
            <w:r>
              <w:rPr>
                <w:rFonts w:ascii="Calibri" w:hAnsi="Calibri" w:cs="Calibri"/>
                <w:color w:val="000000"/>
                <w:sz w:val="20"/>
                <w:szCs w:val="20"/>
              </w:rPr>
              <w:t>50</w:t>
            </w:r>
            <w:r w:rsidRPr="000A20A4">
              <w:rPr>
                <w:rFonts w:ascii="Calibri" w:hAnsi="Calibri" w:cs="Calibri"/>
                <w:color w:val="000000"/>
                <w:sz w:val="20"/>
                <w:szCs w:val="20"/>
              </w:rPr>
              <w:t>-Z)</w:t>
            </w:r>
          </w:p>
        </w:tc>
        <w:tc>
          <w:tcPr>
            <w:tcW w:w="1302" w:type="dxa"/>
            <w:tcBorders>
              <w:top w:val="single" w:sz="4" w:space="0" w:color="808080"/>
              <w:bottom w:val="single" w:sz="4" w:space="0" w:color="808080"/>
            </w:tcBorders>
          </w:tcPr>
          <w:p w14:paraId="241D5403" w14:textId="395625A4" w:rsidR="000B5460" w:rsidRPr="000F437E" w:rsidRDefault="000B5460" w:rsidP="000B5460">
            <w:pPr>
              <w:spacing w:line="240" w:lineRule="auto"/>
              <w:jc w:val="left"/>
              <w:rPr>
                <w:rFonts w:ascii="Calibri" w:hAnsi="Calibri" w:cs="Calibri"/>
                <w:color w:val="000000"/>
                <w:sz w:val="20"/>
                <w:szCs w:val="20"/>
              </w:rPr>
            </w:pPr>
            <w:r>
              <w:rPr>
                <w:rFonts w:ascii="Calibri" w:hAnsi="Calibri" w:cs="Calibri"/>
                <w:color w:val="000000"/>
                <w:sz w:val="20"/>
                <w:szCs w:val="20"/>
              </w:rPr>
              <w:t xml:space="preserve">Voděrady </w:t>
            </w:r>
            <w:r w:rsidR="00E85E67">
              <w:rPr>
                <w:rFonts w:ascii="Calibri" w:hAnsi="Calibri" w:cs="Calibri"/>
                <w:color w:val="000000"/>
                <w:sz w:val="20"/>
                <w:szCs w:val="20"/>
              </w:rPr>
              <w:br/>
            </w:r>
            <w:r>
              <w:rPr>
                <w:rFonts w:ascii="Calibri" w:hAnsi="Calibri" w:cs="Calibri"/>
                <w:color w:val="000000"/>
                <w:sz w:val="20"/>
                <w:szCs w:val="20"/>
              </w:rPr>
              <w:t>u Luštěnic, Luštěnice</w:t>
            </w:r>
          </w:p>
        </w:tc>
      </w:tr>
      <w:tr w:rsidR="000B5460" w:rsidRPr="000F437E" w14:paraId="190868B1" w14:textId="77777777" w:rsidTr="00005860">
        <w:tc>
          <w:tcPr>
            <w:tcW w:w="851" w:type="dxa"/>
            <w:tcBorders>
              <w:top w:val="single" w:sz="4" w:space="0" w:color="808080"/>
              <w:bottom w:val="single" w:sz="4" w:space="0" w:color="808080"/>
            </w:tcBorders>
          </w:tcPr>
          <w:p w14:paraId="1241BB36" w14:textId="77777777" w:rsidR="000B5460" w:rsidRPr="000F437E" w:rsidRDefault="000B5460" w:rsidP="000B5460">
            <w:pPr>
              <w:spacing w:line="240" w:lineRule="auto"/>
              <w:jc w:val="left"/>
              <w:rPr>
                <w:rFonts w:ascii="Calibri" w:hAnsi="Calibri" w:cs="Calibri"/>
                <w:color w:val="000000"/>
                <w:sz w:val="20"/>
                <w:szCs w:val="20"/>
              </w:rPr>
            </w:pPr>
            <w:r w:rsidRPr="000F437E">
              <w:rPr>
                <w:rFonts w:ascii="Calibri" w:hAnsi="Calibri" w:cs="Calibri"/>
                <w:color w:val="000000"/>
                <w:sz w:val="20"/>
                <w:szCs w:val="20"/>
              </w:rPr>
              <w:t>VD02</w:t>
            </w:r>
          </w:p>
        </w:tc>
        <w:tc>
          <w:tcPr>
            <w:tcW w:w="7513" w:type="dxa"/>
            <w:tcBorders>
              <w:top w:val="single" w:sz="4" w:space="0" w:color="808080"/>
              <w:bottom w:val="single" w:sz="4" w:space="0" w:color="808080"/>
            </w:tcBorders>
          </w:tcPr>
          <w:p w14:paraId="7EB7BD89" w14:textId="77777777" w:rsidR="000B5460" w:rsidRPr="000F437E" w:rsidRDefault="000B5460" w:rsidP="000B5460">
            <w:pPr>
              <w:spacing w:line="240" w:lineRule="auto"/>
              <w:jc w:val="left"/>
              <w:rPr>
                <w:rFonts w:ascii="Calibri" w:hAnsi="Calibri" w:cs="Calibri"/>
                <w:color w:val="000000"/>
                <w:sz w:val="20"/>
                <w:szCs w:val="20"/>
              </w:rPr>
            </w:pPr>
            <w:r w:rsidRPr="001C47E2">
              <w:rPr>
                <w:rFonts w:ascii="Calibri" w:hAnsi="Calibri" w:cs="Calibri"/>
                <w:color w:val="000000"/>
                <w:sz w:val="20"/>
                <w:szCs w:val="20"/>
              </w:rPr>
              <w:t xml:space="preserve">veřejně přístupná účelová komunikace pro zajištění veřejné prostupnosti volné krajiny </w:t>
            </w:r>
            <w:r>
              <w:rPr>
                <w:rFonts w:ascii="Calibri" w:hAnsi="Calibri" w:cs="Calibri"/>
                <w:color w:val="000000"/>
                <w:sz w:val="20"/>
                <w:szCs w:val="20"/>
              </w:rPr>
              <w:t>severo</w:t>
            </w:r>
            <w:r w:rsidRPr="001C47E2">
              <w:rPr>
                <w:rFonts w:ascii="Calibri" w:hAnsi="Calibri" w:cs="Calibri"/>
                <w:color w:val="000000"/>
                <w:sz w:val="20"/>
                <w:szCs w:val="20"/>
              </w:rPr>
              <w:t xml:space="preserve">západně od sídla Luštěnice pro chodce a cyklisty, propojení území obce Luštěnice s územím sousední obce </w:t>
            </w:r>
            <w:r>
              <w:rPr>
                <w:rFonts w:ascii="Calibri" w:hAnsi="Calibri" w:cs="Calibri"/>
                <w:color w:val="000000"/>
                <w:sz w:val="20"/>
                <w:szCs w:val="20"/>
              </w:rPr>
              <w:t>Němčice</w:t>
            </w:r>
            <w:r w:rsidRPr="001C47E2">
              <w:rPr>
                <w:rFonts w:ascii="Calibri" w:hAnsi="Calibri" w:cs="Calibri"/>
                <w:color w:val="000000"/>
                <w:sz w:val="20"/>
                <w:szCs w:val="20"/>
              </w:rPr>
              <w:t xml:space="preserve"> a zajištění dopravní obsluhy přilehlých zemědělských pozemků (plocha 05</w:t>
            </w:r>
            <w:r>
              <w:rPr>
                <w:rFonts w:ascii="Calibri" w:hAnsi="Calibri" w:cs="Calibri"/>
                <w:color w:val="000000"/>
                <w:sz w:val="20"/>
                <w:szCs w:val="20"/>
              </w:rPr>
              <w:t>1</w:t>
            </w:r>
            <w:r w:rsidRPr="001C47E2">
              <w:rPr>
                <w:rFonts w:ascii="Calibri" w:hAnsi="Calibri" w:cs="Calibri"/>
                <w:color w:val="000000"/>
                <w:sz w:val="20"/>
                <w:szCs w:val="20"/>
              </w:rPr>
              <w:t>-Z)</w:t>
            </w:r>
          </w:p>
        </w:tc>
        <w:tc>
          <w:tcPr>
            <w:tcW w:w="1302" w:type="dxa"/>
            <w:tcBorders>
              <w:top w:val="single" w:sz="4" w:space="0" w:color="808080"/>
              <w:bottom w:val="single" w:sz="4" w:space="0" w:color="808080"/>
            </w:tcBorders>
          </w:tcPr>
          <w:p w14:paraId="69EF3670" w14:textId="38EED6A0" w:rsidR="000B5460" w:rsidRPr="000F437E" w:rsidRDefault="000B5460" w:rsidP="000B5460">
            <w:pPr>
              <w:spacing w:line="240" w:lineRule="auto"/>
              <w:jc w:val="left"/>
              <w:rPr>
                <w:rFonts w:ascii="Calibri" w:hAnsi="Calibri" w:cs="Calibri"/>
                <w:color w:val="000000"/>
                <w:sz w:val="20"/>
                <w:szCs w:val="20"/>
              </w:rPr>
            </w:pPr>
            <w:r>
              <w:rPr>
                <w:rFonts w:ascii="Calibri" w:hAnsi="Calibri" w:cs="Calibri"/>
                <w:color w:val="000000"/>
                <w:sz w:val="20"/>
                <w:szCs w:val="20"/>
              </w:rPr>
              <w:t xml:space="preserve">Voděrady </w:t>
            </w:r>
            <w:r w:rsidR="00E85E67">
              <w:rPr>
                <w:rFonts w:ascii="Calibri" w:hAnsi="Calibri" w:cs="Calibri"/>
                <w:color w:val="000000"/>
                <w:sz w:val="20"/>
                <w:szCs w:val="20"/>
              </w:rPr>
              <w:br/>
            </w:r>
            <w:r>
              <w:rPr>
                <w:rFonts w:ascii="Calibri" w:hAnsi="Calibri" w:cs="Calibri"/>
                <w:color w:val="000000"/>
                <w:sz w:val="20"/>
                <w:szCs w:val="20"/>
              </w:rPr>
              <w:t>u Luštěnic</w:t>
            </w:r>
          </w:p>
        </w:tc>
      </w:tr>
      <w:tr w:rsidR="000B5460" w:rsidRPr="000F437E" w14:paraId="3F2D1B91" w14:textId="77777777" w:rsidTr="00005860">
        <w:tc>
          <w:tcPr>
            <w:tcW w:w="851" w:type="dxa"/>
            <w:tcBorders>
              <w:top w:val="single" w:sz="4" w:space="0" w:color="808080"/>
              <w:bottom w:val="single" w:sz="4" w:space="0" w:color="808080"/>
            </w:tcBorders>
          </w:tcPr>
          <w:p w14:paraId="72A50765" w14:textId="77777777" w:rsidR="000B5460" w:rsidRPr="000F437E" w:rsidRDefault="000B5460" w:rsidP="000B5460">
            <w:pPr>
              <w:spacing w:line="240" w:lineRule="auto"/>
              <w:jc w:val="left"/>
              <w:rPr>
                <w:rFonts w:ascii="Calibri" w:hAnsi="Calibri" w:cs="Calibri"/>
                <w:color w:val="000000"/>
                <w:sz w:val="20"/>
                <w:szCs w:val="20"/>
              </w:rPr>
            </w:pPr>
            <w:r w:rsidRPr="000F437E">
              <w:rPr>
                <w:rFonts w:ascii="Calibri" w:hAnsi="Calibri" w:cs="Calibri"/>
                <w:color w:val="000000"/>
                <w:sz w:val="20"/>
                <w:szCs w:val="20"/>
              </w:rPr>
              <w:t>VD03</w:t>
            </w:r>
          </w:p>
        </w:tc>
        <w:tc>
          <w:tcPr>
            <w:tcW w:w="7513" w:type="dxa"/>
            <w:tcBorders>
              <w:top w:val="single" w:sz="4" w:space="0" w:color="808080"/>
              <w:bottom w:val="single" w:sz="4" w:space="0" w:color="808080"/>
            </w:tcBorders>
          </w:tcPr>
          <w:p w14:paraId="40199744" w14:textId="77777777" w:rsidR="000B5460" w:rsidRPr="000F437E" w:rsidRDefault="000B5460" w:rsidP="000B5460">
            <w:pPr>
              <w:spacing w:line="240" w:lineRule="auto"/>
              <w:jc w:val="left"/>
              <w:rPr>
                <w:rFonts w:ascii="Calibri" w:hAnsi="Calibri" w:cs="Calibri"/>
                <w:color w:val="000000"/>
                <w:sz w:val="20"/>
                <w:szCs w:val="20"/>
              </w:rPr>
            </w:pPr>
            <w:r w:rsidRPr="00043A0A">
              <w:rPr>
                <w:rFonts w:ascii="Calibri" w:hAnsi="Calibri" w:cs="Calibri"/>
                <w:color w:val="000000"/>
                <w:sz w:val="20"/>
                <w:szCs w:val="20"/>
              </w:rPr>
              <w:t>veřejně přístupná účelová komunikace pro zajištění veřejné prostupnosti volné krajiny severozápadně od sídla Luštěnice pro chodce a cyklisty, propojení území obce Luštěnice s územím sousední obce Němčice a zajištění dopravní obsluhy přilehlých zemědělských pozemků (plocha 05</w:t>
            </w:r>
            <w:r>
              <w:rPr>
                <w:rFonts w:ascii="Calibri" w:hAnsi="Calibri" w:cs="Calibri"/>
                <w:color w:val="000000"/>
                <w:sz w:val="20"/>
                <w:szCs w:val="20"/>
              </w:rPr>
              <w:t>2</w:t>
            </w:r>
            <w:r w:rsidRPr="00043A0A">
              <w:rPr>
                <w:rFonts w:ascii="Calibri" w:hAnsi="Calibri" w:cs="Calibri"/>
                <w:color w:val="000000"/>
                <w:sz w:val="20"/>
                <w:szCs w:val="20"/>
              </w:rPr>
              <w:t>-Z)</w:t>
            </w:r>
          </w:p>
        </w:tc>
        <w:tc>
          <w:tcPr>
            <w:tcW w:w="1302" w:type="dxa"/>
            <w:tcBorders>
              <w:top w:val="single" w:sz="4" w:space="0" w:color="808080"/>
              <w:bottom w:val="single" w:sz="4" w:space="0" w:color="808080"/>
            </w:tcBorders>
          </w:tcPr>
          <w:p w14:paraId="30CCE2FF" w14:textId="3DAC8DFE" w:rsidR="000B5460" w:rsidRPr="000F437E" w:rsidRDefault="000B5460" w:rsidP="000B5460">
            <w:pPr>
              <w:spacing w:line="240" w:lineRule="auto"/>
              <w:jc w:val="left"/>
              <w:rPr>
                <w:rFonts w:ascii="Calibri" w:hAnsi="Calibri" w:cs="Calibri"/>
                <w:color w:val="000000"/>
                <w:sz w:val="20"/>
                <w:szCs w:val="20"/>
              </w:rPr>
            </w:pPr>
            <w:r>
              <w:rPr>
                <w:rFonts w:ascii="Calibri" w:hAnsi="Calibri" w:cs="Calibri"/>
                <w:color w:val="000000"/>
                <w:sz w:val="20"/>
                <w:szCs w:val="20"/>
              </w:rPr>
              <w:t xml:space="preserve">Voděrady </w:t>
            </w:r>
            <w:r w:rsidR="00E85E67">
              <w:rPr>
                <w:rFonts w:ascii="Calibri" w:hAnsi="Calibri" w:cs="Calibri"/>
                <w:color w:val="000000"/>
                <w:sz w:val="20"/>
                <w:szCs w:val="20"/>
              </w:rPr>
              <w:br/>
            </w:r>
            <w:r>
              <w:rPr>
                <w:rFonts w:ascii="Calibri" w:hAnsi="Calibri" w:cs="Calibri"/>
                <w:color w:val="000000"/>
                <w:sz w:val="20"/>
                <w:szCs w:val="20"/>
              </w:rPr>
              <w:t>u Luštěnic, Luštěnice</w:t>
            </w:r>
          </w:p>
        </w:tc>
      </w:tr>
      <w:tr w:rsidR="000B5460" w:rsidRPr="000F437E" w14:paraId="3583A7DF" w14:textId="77777777" w:rsidTr="00005860">
        <w:tc>
          <w:tcPr>
            <w:tcW w:w="851" w:type="dxa"/>
            <w:tcBorders>
              <w:top w:val="single" w:sz="4" w:space="0" w:color="808080"/>
              <w:bottom w:val="single" w:sz="4" w:space="0" w:color="808080"/>
            </w:tcBorders>
          </w:tcPr>
          <w:p w14:paraId="408755BA" w14:textId="77777777" w:rsidR="000B5460" w:rsidRPr="000F437E" w:rsidRDefault="000B5460" w:rsidP="000B5460">
            <w:pPr>
              <w:spacing w:line="240" w:lineRule="auto"/>
              <w:jc w:val="left"/>
              <w:rPr>
                <w:rFonts w:ascii="Calibri" w:hAnsi="Calibri" w:cs="Calibri"/>
                <w:color w:val="000000"/>
                <w:sz w:val="20"/>
                <w:szCs w:val="20"/>
              </w:rPr>
            </w:pPr>
            <w:r w:rsidRPr="000F437E">
              <w:rPr>
                <w:rFonts w:ascii="Calibri" w:hAnsi="Calibri" w:cs="Calibri"/>
                <w:color w:val="000000"/>
                <w:sz w:val="20"/>
                <w:szCs w:val="20"/>
              </w:rPr>
              <w:t>VD04</w:t>
            </w:r>
          </w:p>
        </w:tc>
        <w:tc>
          <w:tcPr>
            <w:tcW w:w="7513" w:type="dxa"/>
            <w:tcBorders>
              <w:top w:val="single" w:sz="4" w:space="0" w:color="808080"/>
              <w:bottom w:val="single" w:sz="4" w:space="0" w:color="808080"/>
            </w:tcBorders>
          </w:tcPr>
          <w:p w14:paraId="22F0A86C" w14:textId="77777777" w:rsidR="000B5460" w:rsidRPr="000F437E" w:rsidRDefault="000B5460" w:rsidP="000B5460">
            <w:pPr>
              <w:spacing w:line="240" w:lineRule="auto"/>
              <w:jc w:val="left"/>
              <w:rPr>
                <w:rFonts w:ascii="Calibri" w:hAnsi="Calibri" w:cs="Calibri"/>
                <w:color w:val="000000"/>
                <w:sz w:val="20"/>
                <w:szCs w:val="20"/>
              </w:rPr>
            </w:pPr>
            <w:r w:rsidRPr="00043A0A">
              <w:rPr>
                <w:rFonts w:ascii="Calibri" w:hAnsi="Calibri" w:cs="Calibri"/>
                <w:color w:val="000000"/>
                <w:sz w:val="20"/>
                <w:szCs w:val="20"/>
              </w:rPr>
              <w:t>veřejně přístupná účelová komunikace pro zajištění veřejné prostupnosti volné krajiny severozápadně od sídla Luštěnice pro chodce a cyklisty, propojení území obce Luštěnice s územím sousední obce Němčice a zajištění dopravní obsluhy přilehlých zemědělských pozemků (plocha 05</w:t>
            </w:r>
            <w:r>
              <w:rPr>
                <w:rFonts w:ascii="Calibri" w:hAnsi="Calibri" w:cs="Calibri"/>
                <w:color w:val="000000"/>
                <w:sz w:val="20"/>
                <w:szCs w:val="20"/>
              </w:rPr>
              <w:t>3</w:t>
            </w:r>
            <w:r w:rsidRPr="00043A0A">
              <w:rPr>
                <w:rFonts w:ascii="Calibri" w:hAnsi="Calibri" w:cs="Calibri"/>
                <w:color w:val="000000"/>
                <w:sz w:val="20"/>
                <w:szCs w:val="20"/>
              </w:rPr>
              <w:t>-Z)</w:t>
            </w:r>
          </w:p>
        </w:tc>
        <w:tc>
          <w:tcPr>
            <w:tcW w:w="1302" w:type="dxa"/>
            <w:tcBorders>
              <w:top w:val="single" w:sz="4" w:space="0" w:color="808080"/>
              <w:bottom w:val="single" w:sz="4" w:space="0" w:color="808080"/>
            </w:tcBorders>
          </w:tcPr>
          <w:p w14:paraId="057A07A3" w14:textId="77777777" w:rsidR="000B5460" w:rsidRPr="000F437E" w:rsidRDefault="000B5460" w:rsidP="000B5460">
            <w:pPr>
              <w:spacing w:line="240" w:lineRule="auto"/>
              <w:jc w:val="left"/>
              <w:rPr>
                <w:rFonts w:ascii="Calibri" w:hAnsi="Calibri" w:cs="Calibri"/>
                <w:color w:val="000000"/>
                <w:sz w:val="20"/>
                <w:szCs w:val="20"/>
              </w:rPr>
            </w:pPr>
            <w:r>
              <w:rPr>
                <w:rFonts w:ascii="Calibri" w:hAnsi="Calibri" w:cs="Calibri"/>
                <w:color w:val="000000"/>
                <w:sz w:val="20"/>
                <w:szCs w:val="20"/>
              </w:rPr>
              <w:t>Luštěnice</w:t>
            </w:r>
          </w:p>
        </w:tc>
      </w:tr>
      <w:tr w:rsidR="000B5460" w:rsidRPr="000F437E" w14:paraId="5F7CC962" w14:textId="77777777" w:rsidTr="00005860">
        <w:tc>
          <w:tcPr>
            <w:tcW w:w="851" w:type="dxa"/>
            <w:tcBorders>
              <w:top w:val="single" w:sz="4" w:space="0" w:color="808080"/>
              <w:bottom w:val="single" w:sz="4" w:space="0" w:color="808080"/>
            </w:tcBorders>
          </w:tcPr>
          <w:p w14:paraId="16CBDD92" w14:textId="77777777" w:rsidR="000B5460" w:rsidRPr="000F437E" w:rsidRDefault="000B5460" w:rsidP="000B5460">
            <w:pPr>
              <w:spacing w:line="240" w:lineRule="auto"/>
              <w:jc w:val="left"/>
              <w:rPr>
                <w:rFonts w:ascii="Calibri" w:hAnsi="Calibri" w:cs="Calibri"/>
                <w:color w:val="000000"/>
                <w:sz w:val="20"/>
                <w:szCs w:val="20"/>
              </w:rPr>
            </w:pPr>
            <w:r w:rsidRPr="000F437E">
              <w:rPr>
                <w:rFonts w:ascii="Calibri" w:hAnsi="Calibri" w:cs="Calibri"/>
                <w:color w:val="000000"/>
                <w:sz w:val="20"/>
                <w:szCs w:val="20"/>
              </w:rPr>
              <w:t>VD05</w:t>
            </w:r>
          </w:p>
        </w:tc>
        <w:tc>
          <w:tcPr>
            <w:tcW w:w="7513" w:type="dxa"/>
            <w:tcBorders>
              <w:top w:val="single" w:sz="4" w:space="0" w:color="808080"/>
              <w:bottom w:val="single" w:sz="4" w:space="0" w:color="808080"/>
            </w:tcBorders>
          </w:tcPr>
          <w:p w14:paraId="25FFEF6D" w14:textId="77777777" w:rsidR="000B5460" w:rsidRPr="000F437E" w:rsidRDefault="000B5460" w:rsidP="000B5460">
            <w:pPr>
              <w:spacing w:line="240" w:lineRule="auto"/>
              <w:jc w:val="left"/>
              <w:rPr>
                <w:rFonts w:ascii="Calibri" w:hAnsi="Calibri" w:cs="Calibri"/>
                <w:color w:val="000000"/>
                <w:sz w:val="20"/>
                <w:szCs w:val="20"/>
              </w:rPr>
            </w:pPr>
            <w:r w:rsidRPr="00043A0A">
              <w:rPr>
                <w:rFonts w:ascii="Calibri" w:hAnsi="Calibri" w:cs="Calibri"/>
                <w:color w:val="000000"/>
                <w:sz w:val="20"/>
                <w:szCs w:val="20"/>
              </w:rPr>
              <w:t>veřejně přístupná účelová komunikace pro zajištění veřejné prostupnosti volné krajiny sever</w:t>
            </w:r>
            <w:r>
              <w:rPr>
                <w:rFonts w:ascii="Calibri" w:hAnsi="Calibri" w:cs="Calibri"/>
                <w:color w:val="000000"/>
                <w:sz w:val="20"/>
                <w:szCs w:val="20"/>
              </w:rPr>
              <w:t>ně</w:t>
            </w:r>
            <w:r w:rsidRPr="00043A0A">
              <w:rPr>
                <w:rFonts w:ascii="Calibri" w:hAnsi="Calibri" w:cs="Calibri"/>
                <w:color w:val="000000"/>
                <w:sz w:val="20"/>
                <w:szCs w:val="20"/>
              </w:rPr>
              <w:t xml:space="preserve"> od sídla Luštěnice pro chodce a cyklisty, propojení území obce Luštěnice s územím sousední obce Němčice a zajištění dopravní obsluhy přilehlých zemědělských pozemků (plocha 05</w:t>
            </w:r>
            <w:r>
              <w:rPr>
                <w:rFonts w:ascii="Calibri" w:hAnsi="Calibri" w:cs="Calibri"/>
                <w:color w:val="000000"/>
                <w:sz w:val="20"/>
                <w:szCs w:val="20"/>
              </w:rPr>
              <w:t>4</w:t>
            </w:r>
            <w:r w:rsidRPr="00043A0A">
              <w:rPr>
                <w:rFonts w:ascii="Calibri" w:hAnsi="Calibri" w:cs="Calibri"/>
                <w:color w:val="000000"/>
                <w:sz w:val="20"/>
                <w:szCs w:val="20"/>
              </w:rPr>
              <w:t>-Z)</w:t>
            </w:r>
          </w:p>
        </w:tc>
        <w:tc>
          <w:tcPr>
            <w:tcW w:w="1302" w:type="dxa"/>
            <w:tcBorders>
              <w:top w:val="single" w:sz="4" w:space="0" w:color="808080"/>
              <w:bottom w:val="single" w:sz="4" w:space="0" w:color="808080"/>
            </w:tcBorders>
          </w:tcPr>
          <w:p w14:paraId="6690E3B7" w14:textId="1FD02942" w:rsidR="000B5460" w:rsidRPr="000F437E" w:rsidRDefault="000B5460" w:rsidP="000B5460">
            <w:pPr>
              <w:spacing w:line="240" w:lineRule="auto"/>
              <w:jc w:val="left"/>
              <w:rPr>
                <w:rFonts w:ascii="Calibri" w:hAnsi="Calibri" w:cs="Calibri"/>
                <w:color w:val="000000"/>
                <w:sz w:val="20"/>
                <w:szCs w:val="20"/>
              </w:rPr>
            </w:pPr>
            <w:r>
              <w:rPr>
                <w:rFonts w:ascii="Calibri" w:hAnsi="Calibri" w:cs="Calibri"/>
                <w:color w:val="000000"/>
                <w:sz w:val="20"/>
                <w:szCs w:val="20"/>
              </w:rPr>
              <w:t xml:space="preserve">Voděrady </w:t>
            </w:r>
            <w:r w:rsidR="00E85E67">
              <w:rPr>
                <w:rFonts w:ascii="Calibri" w:hAnsi="Calibri" w:cs="Calibri"/>
                <w:color w:val="000000"/>
                <w:sz w:val="20"/>
                <w:szCs w:val="20"/>
              </w:rPr>
              <w:br/>
            </w:r>
            <w:r>
              <w:rPr>
                <w:rFonts w:ascii="Calibri" w:hAnsi="Calibri" w:cs="Calibri"/>
                <w:color w:val="000000"/>
                <w:sz w:val="20"/>
                <w:szCs w:val="20"/>
              </w:rPr>
              <w:t>u Luštěnic</w:t>
            </w:r>
          </w:p>
        </w:tc>
      </w:tr>
      <w:tr w:rsidR="000B5460" w:rsidRPr="000F437E" w14:paraId="73BE4F0C" w14:textId="77777777" w:rsidTr="00005860">
        <w:tc>
          <w:tcPr>
            <w:tcW w:w="851" w:type="dxa"/>
            <w:tcBorders>
              <w:top w:val="single" w:sz="4" w:space="0" w:color="808080"/>
              <w:bottom w:val="single" w:sz="4" w:space="0" w:color="808080"/>
            </w:tcBorders>
          </w:tcPr>
          <w:p w14:paraId="51468FA4" w14:textId="77777777" w:rsidR="000B5460" w:rsidRPr="000F437E" w:rsidRDefault="000B5460" w:rsidP="000B5460">
            <w:pPr>
              <w:spacing w:line="240" w:lineRule="auto"/>
              <w:jc w:val="left"/>
              <w:rPr>
                <w:rFonts w:ascii="Calibri" w:hAnsi="Calibri" w:cs="Calibri"/>
                <w:color w:val="000000"/>
                <w:sz w:val="20"/>
                <w:szCs w:val="20"/>
              </w:rPr>
            </w:pPr>
            <w:r w:rsidRPr="000F437E">
              <w:rPr>
                <w:rFonts w:ascii="Calibri" w:hAnsi="Calibri" w:cs="Calibri"/>
                <w:color w:val="000000"/>
                <w:sz w:val="20"/>
                <w:szCs w:val="20"/>
              </w:rPr>
              <w:t>VD06</w:t>
            </w:r>
          </w:p>
        </w:tc>
        <w:tc>
          <w:tcPr>
            <w:tcW w:w="7513" w:type="dxa"/>
            <w:tcBorders>
              <w:top w:val="single" w:sz="4" w:space="0" w:color="808080"/>
              <w:bottom w:val="single" w:sz="4" w:space="0" w:color="808080"/>
            </w:tcBorders>
          </w:tcPr>
          <w:p w14:paraId="1B0154A8" w14:textId="77777777" w:rsidR="000B5460" w:rsidRPr="000F437E" w:rsidRDefault="000B5460" w:rsidP="000B5460">
            <w:pPr>
              <w:spacing w:line="240" w:lineRule="auto"/>
              <w:jc w:val="left"/>
              <w:rPr>
                <w:rFonts w:ascii="Calibri" w:hAnsi="Calibri" w:cs="Calibri"/>
                <w:color w:val="000000"/>
                <w:sz w:val="20"/>
                <w:szCs w:val="20"/>
              </w:rPr>
            </w:pPr>
            <w:r w:rsidRPr="00043A0A">
              <w:rPr>
                <w:rFonts w:ascii="Calibri" w:hAnsi="Calibri" w:cs="Calibri"/>
                <w:color w:val="000000"/>
                <w:sz w:val="20"/>
                <w:szCs w:val="20"/>
              </w:rPr>
              <w:t>veřejně přístupná účelová komunikace pro zajištění veřejné prostupnosti volné krajiny sever</w:t>
            </w:r>
            <w:r>
              <w:rPr>
                <w:rFonts w:ascii="Calibri" w:hAnsi="Calibri" w:cs="Calibri"/>
                <w:color w:val="000000"/>
                <w:sz w:val="20"/>
                <w:szCs w:val="20"/>
              </w:rPr>
              <w:t>ně</w:t>
            </w:r>
            <w:r w:rsidRPr="00043A0A">
              <w:rPr>
                <w:rFonts w:ascii="Calibri" w:hAnsi="Calibri" w:cs="Calibri"/>
                <w:color w:val="000000"/>
                <w:sz w:val="20"/>
                <w:szCs w:val="20"/>
              </w:rPr>
              <w:t xml:space="preserve"> od sídla Luštěnice pro chodce a cyklisty, propojení území obce Luštěnice s územím sousední obce Němčice a zajištění dopravní obsluhy přilehlých zemědělských pozemků (plocha 05</w:t>
            </w:r>
            <w:r>
              <w:rPr>
                <w:rFonts w:ascii="Calibri" w:hAnsi="Calibri" w:cs="Calibri"/>
                <w:color w:val="000000"/>
                <w:sz w:val="20"/>
                <w:szCs w:val="20"/>
              </w:rPr>
              <w:t>5</w:t>
            </w:r>
            <w:r w:rsidRPr="00043A0A">
              <w:rPr>
                <w:rFonts w:ascii="Calibri" w:hAnsi="Calibri" w:cs="Calibri"/>
                <w:color w:val="000000"/>
                <w:sz w:val="20"/>
                <w:szCs w:val="20"/>
              </w:rPr>
              <w:t>-Z)</w:t>
            </w:r>
          </w:p>
        </w:tc>
        <w:tc>
          <w:tcPr>
            <w:tcW w:w="1302" w:type="dxa"/>
            <w:tcBorders>
              <w:top w:val="single" w:sz="4" w:space="0" w:color="808080"/>
              <w:bottom w:val="single" w:sz="4" w:space="0" w:color="808080"/>
            </w:tcBorders>
          </w:tcPr>
          <w:p w14:paraId="1D196ED9" w14:textId="77777777" w:rsidR="000B5460" w:rsidRPr="000F437E" w:rsidRDefault="000B5460" w:rsidP="000B5460">
            <w:pPr>
              <w:spacing w:line="240" w:lineRule="auto"/>
              <w:jc w:val="left"/>
              <w:rPr>
                <w:rFonts w:ascii="Calibri" w:hAnsi="Calibri" w:cs="Calibri"/>
                <w:color w:val="000000"/>
                <w:sz w:val="20"/>
                <w:szCs w:val="20"/>
              </w:rPr>
            </w:pPr>
            <w:r>
              <w:rPr>
                <w:rFonts w:ascii="Calibri" w:hAnsi="Calibri" w:cs="Calibri"/>
                <w:color w:val="000000"/>
                <w:sz w:val="20"/>
                <w:szCs w:val="20"/>
              </w:rPr>
              <w:t>Luštěnice</w:t>
            </w:r>
          </w:p>
        </w:tc>
      </w:tr>
      <w:tr w:rsidR="000B5460" w:rsidRPr="000F437E" w14:paraId="3B6FF47C" w14:textId="77777777" w:rsidTr="00005860">
        <w:tc>
          <w:tcPr>
            <w:tcW w:w="851" w:type="dxa"/>
            <w:tcBorders>
              <w:top w:val="single" w:sz="4" w:space="0" w:color="808080"/>
              <w:bottom w:val="single" w:sz="4" w:space="0" w:color="808080"/>
            </w:tcBorders>
          </w:tcPr>
          <w:p w14:paraId="66EB85DB" w14:textId="77777777" w:rsidR="000B5460" w:rsidRPr="000F437E" w:rsidRDefault="000B5460" w:rsidP="000B5460">
            <w:pPr>
              <w:spacing w:line="240" w:lineRule="auto"/>
              <w:jc w:val="left"/>
              <w:rPr>
                <w:rFonts w:ascii="Calibri" w:hAnsi="Calibri" w:cs="Calibri"/>
                <w:color w:val="000000"/>
                <w:sz w:val="20"/>
                <w:szCs w:val="20"/>
              </w:rPr>
            </w:pPr>
            <w:r w:rsidRPr="000F437E">
              <w:rPr>
                <w:rFonts w:ascii="Calibri" w:hAnsi="Calibri" w:cs="Calibri"/>
                <w:color w:val="000000"/>
                <w:sz w:val="20"/>
                <w:szCs w:val="20"/>
              </w:rPr>
              <w:t>VD07</w:t>
            </w:r>
          </w:p>
        </w:tc>
        <w:tc>
          <w:tcPr>
            <w:tcW w:w="7513" w:type="dxa"/>
            <w:tcBorders>
              <w:top w:val="single" w:sz="4" w:space="0" w:color="808080"/>
              <w:bottom w:val="single" w:sz="4" w:space="0" w:color="808080"/>
            </w:tcBorders>
          </w:tcPr>
          <w:p w14:paraId="747AFE31" w14:textId="7418C62C" w:rsidR="000B5460" w:rsidRPr="000F437E" w:rsidRDefault="000B5460" w:rsidP="000B5460">
            <w:pPr>
              <w:spacing w:line="240" w:lineRule="auto"/>
              <w:jc w:val="left"/>
              <w:rPr>
                <w:rFonts w:ascii="Calibri" w:hAnsi="Calibri" w:cs="Calibri"/>
                <w:color w:val="000000"/>
                <w:sz w:val="20"/>
                <w:szCs w:val="20"/>
              </w:rPr>
            </w:pPr>
            <w:r w:rsidRPr="00043A0A">
              <w:rPr>
                <w:rFonts w:ascii="Calibri" w:hAnsi="Calibri" w:cs="Calibri"/>
                <w:color w:val="000000"/>
                <w:sz w:val="20"/>
                <w:szCs w:val="20"/>
              </w:rPr>
              <w:t xml:space="preserve">veřejně přístupná účelová komunikace pro zajištění veřejné prostupnosti volné krajiny </w:t>
            </w:r>
            <w:r w:rsidR="00BF20A8">
              <w:rPr>
                <w:rFonts w:ascii="Calibri" w:hAnsi="Calibri" w:cs="Calibri"/>
                <w:color w:val="000000"/>
                <w:sz w:val="20"/>
                <w:szCs w:val="20"/>
              </w:rPr>
              <w:t>mezi sídly Luštěnice a Voděrady</w:t>
            </w:r>
            <w:r w:rsidRPr="00043A0A">
              <w:rPr>
                <w:rFonts w:ascii="Calibri" w:hAnsi="Calibri" w:cs="Calibri"/>
                <w:color w:val="000000"/>
                <w:sz w:val="20"/>
                <w:szCs w:val="20"/>
              </w:rPr>
              <w:t xml:space="preserve"> pro chodce a cyklisty, propojení </w:t>
            </w:r>
            <w:r>
              <w:rPr>
                <w:rFonts w:ascii="Calibri" w:hAnsi="Calibri" w:cs="Calibri"/>
                <w:color w:val="000000"/>
                <w:sz w:val="20"/>
                <w:szCs w:val="20"/>
              </w:rPr>
              <w:t>obytného sídla</w:t>
            </w:r>
            <w:r w:rsidRPr="00043A0A">
              <w:rPr>
                <w:rFonts w:ascii="Calibri" w:hAnsi="Calibri" w:cs="Calibri"/>
                <w:color w:val="000000"/>
                <w:sz w:val="20"/>
                <w:szCs w:val="20"/>
              </w:rPr>
              <w:t xml:space="preserve"> Luštěnice s</w:t>
            </w:r>
            <w:r>
              <w:rPr>
                <w:rFonts w:ascii="Calibri" w:hAnsi="Calibri" w:cs="Calibri"/>
                <w:color w:val="000000"/>
                <w:sz w:val="20"/>
                <w:szCs w:val="20"/>
              </w:rPr>
              <w:t> obytným sídlem</w:t>
            </w:r>
            <w:r w:rsidRPr="00043A0A">
              <w:rPr>
                <w:rFonts w:ascii="Calibri" w:hAnsi="Calibri" w:cs="Calibri"/>
                <w:color w:val="000000"/>
                <w:sz w:val="20"/>
                <w:szCs w:val="20"/>
              </w:rPr>
              <w:t xml:space="preserve"> </w:t>
            </w:r>
            <w:r>
              <w:rPr>
                <w:rFonts w:ascii="Calibri" w:hAnsi="Calibri" w:cs="Calibri"/>
                <w:color w:val="000000"/>
                <w:sz w:val="20"/>
                <w:szCs w:val="20"/>
              </w:rPr>
              <w:t>Voděrady</w:t>
            </w:r>
            <w:r w:rsidRPr="00043A0A">
              <w:rPr>
                <w:rFonts w:ascii="Calibri" w:hAnsi="Calibri" w:cs="Calibri"/>
                <w:color w:val="000000"/>
                <w:sz w:val="20"/>
                <w:szCs w:val="20"/>
              </w:rPr>
              <w:t xml:space="preserve"> a zajištění dopravní obsluhy přilehlých zemědělských pozemků (plocha 05</w:t>
            </w:r>
            <w:r>
              <w:rPr>
                <w:rFonts w:ascii="Calibri" w:hAnsi="Calibri" w:cs="Calibri"/>
                <w:color w:val="000000"/>
                <w:sz w:val="20"/>
                <w:szCs w:val="20"/>
              </w:rPr>
              <w:t>6</w:t>
            </w:r>
            <w:r w:rsidRPr="00043A0A">
              <w:rPr>
                <w:rFonts w:ascii="Calibri" w:hAnsi="Calibri" w:cs="Calibri"/>
                <w:color w:val="000000"/>
                <w:sz w:val="20"/>
                <w:szCs w:val="20"/>
              </w:rPr>
              <w:t>-Z)</w:t>
            </w:r>
          </w:p>
        </w:tc>
        <w:tc>
          <w:tcPr>
            <w:tcW w:w="1302" w:type="dxa"/>
            <w:tcBorders>
              <w:top w:val="single" w:sz="4" w:space="0" w:color="808080"/>
              <w:bottom w:val="single" w:sz="4" w:space="0" w:color="808080"/>
            </w:tcBorders>
          </w:tcPr>
          <w:p w14:paraId="2D76A3A0" w14:textId="0FCB969B" w:rsidR="000B5460" w:rsidRPr="000F437E" w:rsidRDefault="000B5460" w:rsidP="000B5460">
            <w:pPr>
              <w:spacing w:line="240" w:lineRule="auto"/>
              <w:jc w:val="left"/>
              <w:rPr>
                <w:rFonts w:ascii="Calibri" w:hAnsi="Calibri" w:cs="Calibri"/>
                <w:color w:val="000000"/>
                <w:sz w:val="20"/>
                <w:szCs w:val="20"/>
              </w:rPr>
            </w:pPr>
            <w:r>
              <w:rPr>
                <w:rFonts w:ascii="Calibri" w:hAnsi="Calibri" w:cs="Calibri"/>
                <w:color w:val="000000"/>
                <w:sz w:val="20"/>
                <w:szCs w:val="20"/>
              </w:rPr>
              <w:t xml:space="preserve">Voděrady </w:t>
            </w:r>
            <w:r w:rsidR="00E85E67">
              <w:rPr>
                <w:rFonts w:ascii="Calibri" w:hAnsi="Calibri" w:cs="Calibri"/>
                <w:color w:val="000000"/>
                <w:sz w:val="20"/>
                <w:szCs w:val="20"/>
              </w:rPr>
              <w:br/>
            </w:r>
            <w:r>
              <w:rPr>
                <w:rFonts w:ascii="Calibri" w:hAnsi="Calibri" w:cs="Calibri"/>
                <w:color w:val="000000"/>
                <w:sz w:val="20"/>
                <w:szCs w:val="20"/>
              </w:rPr>
              <w:t>u Luštěnic, Luštěnice</w:t>
            </w:r>
          </w:p>
        </w:tc>
      </w:tr>
      <w:tr w:rsidR="000B5460" w:rsidRPr="000F437E" w14:paraId="791A40A6" w14:textId="77777777" w:rsidTr="00005860">
        <w:tc>
          <w:tcPr>
            <w:tcW w:w="851" w:type="dxa"/>
            <w:tcBorders>
              <w:top w:val="single" w:sz="4" w:space="0" w:color="808080"/>
              <w:bottom w:val="single" w:sz="4" w:space="0" w:color="808080"/>
            </w:tcBorders>
          </w:tcPr>
          <w:p w14:paraId="51031E33" w14:textId="77777777" w:rsidR="000B5460" w:rsidRPr="000F437E" w:rsidRDefault="000B5460" w:rsidP="000B5460">
            <w:pPr>
              <w:spacing w:line="240" w:lineRule="auto"/>
              <w:jc w:val="left"/>
              <w:rPr>
                <w:rFonts w:ascii="Calibri" w:hAnsi="Calibri" w:cs="Calibri"/>
                <w:color w:val="000000"/>
                <w:sz w:val="20"/>
                <w:szCs w:val="20"/>
              </w:rPr>
            </w:pPr>
            <w:r w:rsidRPr="000F437E">
              <w:rPr>
                <w:rFonts w:ascii="Calibri" w:hAnsi="Calibri" w:cs="Calibri"/>
                <w:color w:val="000000"/>
                <w:sz w:val="20"/>
                <w:szCs w:val="20"/>
              </w:rPr>
              <w:t>VD08</w:t>
            </w:r>
          </w:p>
        </w:tc>
        <w:tc>
          <w:tcPr>
            <w:tcW w:w="7513" w:type="dxa"/>
            <w:tcBorders>
              <w:top w:val="single" w:sz="4" w:space="0" w:color="808080"/>
              <w:bottom w:val="single" w:sz="4" w:space="0" w:color="808080"/>
            </w:tcBorders>
          </w:tcPr>
          <w:p w14:paraId="7FAA6C9B" w14:textId="4CA26AD8" w:rsidR="000B5460" w:rsidRPr="000F437E" w:rsidRDefault="000B5460" w:rsidP="000B5460">
            <w:pPr>
              <w:spacing w:line="240" w:lineRule="auto"/>
              <w:jc w:val="left"/>
              <w:rPr>
                <w:rFonts w:ascii="Calibri" w:hAnsi="Calibri" w:cs="Calibri"/>
                <w:color w:val="000000"/>
                <w:sz w:val="20"/>
                <w:szCs w:val="20"/>
              </w:rPr>
            </w:pPr>
            <w:r w:rsidRPr="0044532F">
              <w:rPr>
                <w:rFonts w:ascii="Calibri" w:hAnsi="Calibri" w:cs="Calibri"/>
                <w:color w:val="000000"/>
                <w:sz w:val="20"/>
                <w:szCs w:val="20"/>
              </w:rPr>
              <w:t xml:space="preserve">veřejně přístupná účelová komunikace pro zajištění veřejné prostupnosti volné krajiny </w:t>
            </w:r>
            <w:r w:rsidR="00BF20A8">
              <w:rPr>
                <w:rFonts w:ascii="Calibri" w:hAnsi="Calibri" w:cs="Calibri"/>
                <w:color w:val="000000"/>
                <w:sz w:val="20"/>
                <w:szCs w:val="20"/>
              </w:rPr>
              <w:t>podél jihozápadního okraje</w:t>
            </w:r>
            <w:r>
              <w:rPr>
                <w:rFonts w:ascii="Calibri" w:hAnsi="Calibri" w:cs="Calibri"/>
                <w:color w:val="000000"/>
                <w:sz w:val="20"/>
                <w:szCs w:val="20"/>
              </w:rPr>
              <w:t xml:space="preserve"> sídla</w:t>
            </w:r>
            <w:r w:rsidRPr="0044532F">
              <w:rPr>
                <w:rFonts w:ascii="Calibri" w:hAnsi="Calibri" w:cs="Calibri"/>
                <w:color w:val="000000"/>
                <w:sz w:val="20"/>
                <w:szCs w:val="20"/>
              </w:rPr>
              <w:t xml:space="preserve"> </w:t>
            </w:r>
            <w:r>
              <w:rPr>
                <w:rFonts w:ascii="Calibri" w:hAnsi="Calibri" w:cs="Calibri"/>
                <w:color w:val="000000"/>
                <w:sz w:val="20"/>
                <w:szCs w:val="20"/>
              </w:rPr>
              <w:t>Voděrady</w:t>
            </w:r>
            <w:r w:rsidRPr="0044532F">
              <w:rPr>
                <w:rFonts w:ascii="Calibri" w:hAnsi="Calibri" w:cs="Calibri"/>
                <w:color w:val="000000"/>
                <w:sz w:val="20"/>
                <w:szCs w:val="20"/>
              </w:rPr>
              <w:t xml:space="preserve"> pro chodce a cyklisty a zajištění dopravní obsluhy přilehlých zemědělských pozemků (plocha 0</w:t>
            </w:r>
            <w:r>
              <w:rPr>
                <w:rFonts w:ascii="Calibri" w:hAnsi="Calibri" w:cs="Calibri"/>
                <w:color w:val="000000"/>
                <w:sz w:val="20"/>
                <w:szCs w:val="20"/>
              </w:rPr>
              <w:t>57</w:t>
            </w:r>
            <w:r w:rsidRPr="0044532F">
              <w:rPr>
                <w:rFonts w:ascii="Calibri" w:hAnsi="Calibri" w:cs="Calibri"/>
                <w:color w:val="000000"/>
                <w:sz w:val="20"/>
                <w:szCs w:val="20"/>
              </w:rPr>
              <w:t>-Z)</w:t>
            </w:r>
          </w:p>
        </w:tc>
        <w:tc>
          <w:tcPr>
            <w:tcW w:w="1302" w:type="dxa"/>
            <w:tcBorders>
              <w:top w:val="single" w:sz="4" w:space="0" w:color="808080"/>
              <w:bottom w:val="single" w:sz="4" w:space="0" w:color="808080"/>
            </w:tcBorders>
          </w:tcPr>
          <w:p w14:paraId="48156D98" w14:textId="105D72AE" w:rsidR="000B5460" w:rsidRPr="000F437E" w:rsidRDefault="000B5460" w:rsidP="000B5460">
            <w:pPr>
              <w:spacing w:line="240" w:lineRule="auto"/>
              <w:jc w:val="left"/>
              <w:rPr>
                <w:rFonts w:ascii="Calibri" w:hAnsi="Calibri" w:cs="Calibri"/>
                <w:color w:val="000000"/>
                <w:sz w:val="20"/>
                <w:szCs w:val="20"/>
              </w:rPr>
            </w:pPr>
            <w:r>
              <w:rPr>
                <w:rFonts w:ascii="Calibri" w:hAnsi="Calibri" w:cs="Calibri"/>
                <w:color w:val="000000"/>
                <w:sz w:val="20"/>
                <w:szCs w:val="20"/>
              </w:rPr>
              <w:t xml:space="preserve">Voděrady </w:t>
            </w:r>
            <w:r w:rsidR="00E85E67">
              <w:rPr>
                <w:rFonts w:ascii="Calibri" w:hAnsi="Calibri" w:cs="Calibri"/>
                <w:color w:val="000000"/>
                <w:sz w:val="20"/>
                <w:szCs w:val="20"/>
              </w:rPr>
              <w:br/>
            </w:r>
            <w:r>
              <w:rPr>
                <w:rFonts w:ascii="Calibri" w:hAnsi="Calibri" w:cs="Calibri"/>
                <w:color w:val="000000"/>
                <w:sz w:val="20"/>
                <w:szCs w:val="20"/>
              </w:rPr>
              <w:t>u Luštěnic</w:t>
            </w:r>
          </w:p>
        </w:tc>
      </w:tr>
      <w:tr w:rsidR="000B5460" w:rsidRPr="000F437E" w14:paraId="61537A11" w14:textId="77777777" w:rsidTr="00005860">
        <w:tc>
          <w:tcPr>
            <w:tcW w:w="851" w:type="dxa"/>
            <w:tcBorders>
              <w:top w:val="single" w:sz="4" w:space="0" w:color="808080"/>
              <w:bottom w:val="single" w:sz="4" w:space="0" w:color="808080"/>
            </w:tcBorders>
          </w:tcPr>
          <w:p w14:paraId="7F2F17BD" w14:textId="77777777" w:rsidR="000B5460" w:rsidRPr="000F437E" w:rsidRDefault="000B5460" w:rsidP="000B5460">
            <w:pPr>
              <w:spacing w:line="240" w:lineRule="auto"/>
              <w:jc w:val="left"/>
              <w:rPr>
                <w:rFonts w:ascii="Calibri" w:hAnsi="Calibri" w:cs="Calibri"/>
                <w:color w:val="000000"/>
                <w:sz w:val="20"/>
                <w:szCs w:val="20"/>
              </w:rPr>
            </w:pPr>
            <w:r w:rsidRPr="000F437E">
              <w:rPr>
                <w:rFonts w:ascii="Calibri" w:hAnsi="Calibri" w:cs="Calibri"/>
                <w:color w:val="000000"/>
                <w:sz w:val="20"/>
                <w:szCs w:val="20"/>
              </w:rPr>
              <w:t>VD09</w:t>
            </w:r>
          </w:p>
        </w:tc>
        <w:tc>
          <w:tcPr>
            <w:tcW w:w="7513" w:type="dxa"/>
            <w:tcBorders>
              <w:top w:val="single" w:sz="4" w:space="0" w:color="808080"/>
              <w:bottom w:val="single" w:sz="4" w:space="0" w:color="808080"/>
            </w:tcBorders>
          </w:tcPr>
          <w:p w14:paraId="4CAE9C2E" w14:textId="3960A303" w:rsidR="000B5460" w:rsidRPr="000F437E" w:rsidRDefault="000B5460" w:rsidP="000B5460">
            <w:pPr>
              <w:spacing w:line="240" w:lineRule="auto"/>
              <w:jc w:val="left"/>
              <w:rPr>
                <w:rFonts w:ascii="Calibri" w:hAnsi="Calibri" w:cs="Calibri"/>
                <w:color w:val="000000"/>
                <w:sz w:val="20"/>
                <w:szCs w:val="20"/>
              </w:rPr>
            </w:pPr>
            <w:r w:rsidRPr="000F03E0">
              <w:rPr>
                <w:rFonts w:ascii="Calibri" w:hAnsi="Calibri" w:cs="Calibri"/>
                <w:color w:val="000000"/>
                <w:sz w:val="20"/>
                <w:szCs w:val="20"/>
              </w:rPr>
              <w:t xml:space="preserve">místní komunikace </w:t>
            </w:r>
            <w:r w:rsidR="00BF20A8">
              <w:rPr>
                <w:rFonts w:ascii="Calibri" w:hAnsi="Calibri" w:cs="Calibri"/>
                <w:color w:val="000000"/>
                <w:sz w:val="20"/>
                <w:szCs w:val="20"/>
              </w:rPr>
              <w:t xml:space="preserve">obslužná nebo se smíšeným provozem </w:t>
            </w:r>
            <w:r w:rsidRPr="000F03E0">
              <w:rPr>
                <w:rFonts w:ascii="Calibri" w:hAnsi="Calibri" w:cs="Calibri"/>
                <w:color w:val="000000"/>
                <w:sz w:val="20"/>
                <w:szCs w:val="20"/>
              </w:rPr>
              <w:t>zajišťující dopravní napojení ploch</w:t>
            </w:r>
            <w:r w:rsidR="00A807DA">
              <w:rPr>
                <w:rFonts w:ascii="Calibri" w:hAnsi="Calibri" w:cs="Calibri"/>
                <w:color w:val="000000"/>
                <w:sz w:val="20"/>
                <w:szCs w:val="20"/>
              </w:rPr>
              <w:t xml:space="preserve"> změn</w:t>
            </w:r>
            <w:r w:rsidRPr="000F03E0">
              <w:rPr>
                <w:rFonts w:ascii="Calibri" w:hAnsi="Calibri" w:cs="Calibri"/>
                <w:color w:val="000000"/>
                <w:sz w:val="20"/>
                <w:szCs w:val="20"/>
              </w:rPr>
              <w:t xml:space="preserve"> pro bydlení </w:t>
            </w:r>
            <w:proofErr w:type="gramStart"/>
            <w:r w:rsidR="00A807DA">
              <w:rPr>
                <w:rFonts w:ascii="Calibri" w:hAnsi="Calibri" w:cs="Calibri"/>
                <w:color w:val="000000"/>
                <w:sz w:val="20"/>
                <w:szCs w:val="20"/>
              </w:rPr>
              <w:t>003a</w:t>
            </w:r>
            <w:proofErr w:type="gramEnd"/>
            <w:r w:rsidR="00A807DA">
              <w:rPr>
                <w:rFonts w:ascii="Calibri" w:hAnsi="Calibri" w:cs="Calibri"/>
                <w:color w:val="000000"/>
                <w:sz w:val="20"/>
                <w:szCs w:val="20"/>
              </w:rPr>
              <w:t>-P,</w:t>
            </w:r>
            <w:r w:rsidR="00A807DA" w:rsidRPr="000F03E0">
              <w:rPr>
                <w:rFonts w:ascii="Calibri" w:hAnsi="Calibri" w:cs="Calibri"/>
                <w:color w:val="000000"/>
                <w:sz w:val="20"/>
                <w:szCs w:val="20"/>
              </w:rPr>
              <w:t xml:space="preserve"> </w:t>
            </w:r>
            <w:r w:rsidRPr="000F03E0">
              <w:rPr>
                <w:rFonts w:ascii="Calibri" w:hAnsi="Calibri" w:cs="Calibri"/>
                <w:color w:val="000000"/>
                <w:sz w:val="20"/>
                <w:szCs w:val="20"/>
              </w:rPr>
              <w:t>0</w:t>
            </w:r>
            <w:r>
              <w:rPr>
                <w:rFonts w:ascii="Calibri" w:hAnsi="Calibri" w:cs="Calibri"/>
                <w:color w:val="000000"/>
                <w:sz w:val="20"/>
                <w:szCs w:val="20"/>
              </w:rPr>
              <w:t>03b</w:t>
            </w:r>
            <w:r w:rsidRPr="000F03E0">
              <w:rPr>
                <w:rFonts w:ascii="Calibri" w:hAnsi="Calibri" w:cs="Calibri"/>
                <w:color w:val="000000"/>
                <w:sz w:val="20"/>
                <w:szCs w:val="20"/>
              </w:rPr>
              <w:t>-Z</w:t>
            </w:r>
            <w:r w:rsidR="00A807DA">
              <w:rPr>
                <w:rFonts w:ascii="Calibri" w:hAnsi="Calibri" w:cs="Calibri"/>
                <w:color w:val="000000"/>
                <w:sz w:val="20"/>
                <w:szCs w:val="20"/>
              </w:rPr>
              <w:t xml:space="preserve"> a</w:t>
            </w:r>
            <w:r w:rsidRPr="000F03E0">
              <w:rPr>
                <w:rFonts w:ascii="Calibri" w:hAnsi="Calibri" w:cs="Calibri"/>
                <w:color w:val="000000"/>
                <w:sz w:val="20"/>
                <w:szCs w:val="20"/>
              </w:rPr>
              <w:t xml:space="preserve"> 0</w:t>
            </w:r>
            <w:r>
              <w:rPr>
                <w:rFonts w:ascii="Calibri" w:hAnsi="Calibri" w:cs="Calibri"/>
                <w:color w:val="000000"/>
                <w:sz w:val="20"/>
                <w:szCs w:val="20"/>
              </w:rPr>
              <w:t>04</w:t>
            </w:r>
            <w:r w:rsidRPr="000F03E0">
              <w:rPr>
                <w:rFonts w:ascii="Calibri" w:hAnsi="Calibri" w:cs="Calibri"/>
                <w:color w:val="000000"/>
                <w:sz w:val="20"/>
                <w:szCs w:val="20"/>
              </w:rPr>
              <w:t>-Z</w:t>
            </w:r>
            <w:r>
              <w:rPr>
                <w:rFonts w:ascii="Calibri" w:hAnsi="Calibri" w:cs="Calibri"/>
                <w:color w:val="000000"/>
                <w:sz w:val="20"/>
                <w:szCs w:val="20"/>
              </w:rPr>
              <w:t xml:space="preserve"> </w:t>
            </w:r>
            <w:r w:rsidRPr="000F03E0">
              <w:rPr>
                <w:rFonts w:ascii="Calibri" w:hAnsi="Calibri" w:cs="Calibri"/>
                <w:color w:val="000000"/>
                <w:sz w:val="20"/>
                <w:szCs w:val="20"/>
              </w:rPr>
              <w:t>(plocha 0</w:t>
            </w:r>
            <w:r>
              <w:rPr>
                <w:rFonts w:ascii="Calibri" w:hAnsi="Calibri" w:cs="Calibri"/>
                <w:color w:val="000000"/>
                <w:sz w:val="20"/>
                <w:szCs w:val="20"/>
              </w:rPr>
              <w:t>58</w:t>
            </w:r>
            <w:r w:rsidRPr="000F03E0">
              <w:rPr>
                <w:rFonts w:ascii="Calibri" w:hAnsi="Calibri" w:cs="Calibri"/>
                <w:color w:val="000000"/>
                <w:sz w:val="20"/>
                <w:szCs w:val="20"/>
              </w:rPr>
              <w:t>-Z)</w:t>
            </w:r>
          </w:p>
        </w:tc>
        <w:tc>
          <w:tcPr>
            <w:tcW w:w="1302" w:type="dxa"/>
            <w:tcBorders>
              <w:top w:val="single" w:sz="4" w:space="0" w:color="808080"/>
              <w:bottom w:val="single" w:sz="4" w:space="0" w:color="808080"/>
            </w:tcBorders>
          </w:tcPr>
          <w:p w14:paraId="61AA678D" w14:textId="77777777" w:rsidR="000B5460" w:rsidRPr="000F437E" w:rsidRDefault="000B5460" w:rsidP="000B5460">
            <w:pPr>
              <w:spacing w:line="240" w:lineRule="auto"/>
              <w:jc w:val="left"/>
              <w:rPr>
                <w:rFonts w:ascii="Calibri" w:hAnsi="Calibri" w:cs="Calibri"/>
                <w:color w:val="000000"/>
                <w:sz w:val="20"/>
                <w:szCs w:val="20"/>
              </w:rPr>
            </w:pPr>
            <w:r>
              <w:rPr>
                <w:rFonts w:ascii="Calibri" w:hAnsi="Calibri" w:cs="Calibri"/>
                <w:color w:val="000000"/>
                <w:sz w:val="20"/>
                <w:szCs w:val="20"/>
              </w:rPr>
              <w:t>Luštěnice</w:t>
            </w:r>
          </w:p>
        </w:tc>
      </w:tr>
      <w:tr w:rsidR="000B5460" w:rsidRPr="000F437E" w14:paraId="573BB148" w14:textId="77777777" w:rsidTr="00005860">
        <w:tc>
          <w:tcPr>
            <w:tcW w:w="851" w:type="dxa"/>
            <w:tcBorders>
              <w:top w:val="single" w:sz="4" w:space="0" w:color="808080"/>
              <w:bottom w:val="single" w:sz="4" w:space="0" w:color="808080"/>
            </w:tcBorders>
          </w:tcPr>
          <w:p w14:paraId="5A7EC2F4" w14:textId="77777777" w:rsidR="000B5460" w:rsidRPr="000F437E" w:rsidRDefault="000B5460" w:rsidP="000B5460">
            <w:pPr>
              <w:spacing w:line="240" w:lineRule="auto"/>
              <w:jc w:val="left"/>
              <w:rPr>
                <w:rFonts w:ascii="Calibri" w:hAnsi="Calibri" w:cs="Calibri"/>
                <w:color w:val="000000"/>
                <w:sz w:val="20"/>
                <w:szCs w:val="20"/>
              </w:rPr>
            </w:pPr>
            <w:r w:rsidRPr="000F437E">
              <w:rPr>
                <w:rFonts w:ascii="Calibri" w:hAnsi="Calibri" w:cs="Calibri"/>
                <w:color w:val="000000"/>
                <w:sz w:val="20"/>
                <w:szCs w:val="20"/>
              </w:rPr>
              <w:t>VD10</w:t>
            </w:r>
          </w:p>
        </w:tc>
        <w:tc>
          <w:tcPr>
            <w:tcW w:w="7513" w:type="dxa"/>
            <w:tcBorders>
              <w:top w:val="single" w:sz="4" w:space="0" w:color="808080"/>
              <w:bottom w:val="single" w:sz="4" w:space="0" w:color="808080"/>
            </w:tcBorders>
          </w:tcPr>
          <w:p w14:paraId="4C09F03E" w14:textId="63259BDA" w:rsidR="000B5460" w:rsidRPr="000F437E" w:rsidRDefault="000B5460" w:rsidP="000B5460">
            <w:pPr>
              <w:spacing w:line="240" w:lineRule="auto"/>
              <w:jc w:val="left"/>
              <w:rPr>
                <w:rFonts w:ascii="Calibri" w:hAnsi="Calibri" w:cs="Calibri"/>
                <w:color w:val="000000"/>
                <w:sz w:val="20"/>
                <w:szCs w:val="20"/>
              </w:rPr>
            </w:pPr>
            <w:r w:rsidRPr="000F03E0">
              <w:rPr>
                <w:rFonts w:ascii="Calibri" w:hAnsi="Calibri" w:cs="Calibri"/>
                <w:color w:val="000000"/>
                <w:sz w:val="20"/>
                <w:szCs w:val="20"/>
              </w:rPr>
              <w:t xml:space="preserve">místní komunikace </w:t>
            </w:r>
            <w:r w:rsidR="00A807DA">
              <w:rPr>
                <w:rFonts w:ascii="Calibri" w:hAnsi="Calibri" w:cs="Calibri"/>
                <w:color w:val="000000"/>
                <w:sz w:val="20"/>
                <w:szCs w:val="20"/>
              </w:rPr>
              <w:t xml:space="preserve">obslužná nebo se smíšeným provozem </w:t>
            </w:r>
            <w:r w:rsidRPr="000F03E0">
              <w:rPr>
                <w:rFonts w:ascii="Calibri" w:hAnsi="Calibri" w:cs="Calibri"/>
                <w:color w:val="000000"/>
                <w:sz w:val="20"/>
                <w:szCs w:val="20"/>
              </w:rPr>
              <w:t>zajišťující dopravní napojení a dopravní obsluhu ploch</w:t>
            </w:r>
            <w:r w:rsidR="001709FA">
              <w:rPr>
                <w:rFonts w:ascii="Calibri" w:hAnsi="Calibri" w:cs="Calibri"/>
                <w:color w:val="000000"/>
                <w:sz w:val="20"/>
                <w:szCs w:val="20"/>
              </w:rPr>
              <w:t xml:space="preserve"> změn</w:t>
            </w:r>
            <w:r w:rsidRPr="000F03E0">
              <w:rPr>
                <w:rFonts w:ascii="Calibri" w:hAnsi="Calibri" w:cs="Calibri"/>
                <w:color w:val="000000"/>
                <w:sz w:val="20"/>
                <w:szCs w:val="20"/>
              </w:rPr>
              <w:t xml:space="preserve"> pro bydlení </w:t>
            </w:r>
            <w:proofErr w:type="gramStart"/>
            <w:r w:rsidR="001709FA">
              <w:rPr>
                <w:rFonts w:ascii="Calibri" w:hAnsi="Calibri" w:cs="Calibri"/>
                <w:color w:val="000000"/>
                <w:sz w:val="20"/>
                <w:szCs w:val="20"/>
              </w:rPr>
              <w:t>013a</w:t>
            </w:r>
            <w:proofErr w:type="gramEnd"/>
            <w:r w:rsidR="001709FA">
              <w:rPr>
                <w:rFonts w:ascii="Calibri" w:hAnsi="Calibri" w:cs="Calibri"/>
                <w:color w:val="000000"/>
                <w:sz w:val="20"/>
                <w:szCs w:val="20"/>
              </w:rPr>
              <w:t xml:space="preserve">-P a </w:t>
            </w:r>
            <w:r w:rsidRPr="000F03E0">
              <w:rPr>
                <w:rFonts w:ascii="Calibri" w:hAnsi="Calibri" w:cs="Calibri"/>
                <w:color w:val="000000"/>
                <w:sz w:val="20"/>
                <w:szCs w:val="20"/>
              </w:rPr>
              <w:t>0</w:t>
            </w:r>
            <w:r>
              <w:rPr>
                <w:rFonts w:ascii="Calibri" w:hAnsi="Calibri" w:cs="Calibri"/>
                <w:color w:val="000000"/>
                <w:sz w:val="20"/>
                <w:szCs w:val="20"/>
              </w:rPr>
              <w:t>13</w:t>
            </w:r>
            <w:r w:rsidRPr="000F03E0">
              <w:rPr>
                <w:rFonts w:ascii="Calibri" w:hAnsi="Calibri" w:cs="Calibri"/>
                <w:color w:val="000000"/>
                <w:sz w:val="20"/>
                <w:szCs w:val="20"/>
              </w:rPr>
              <w:t>b-Z (ploch</w:t>
            </w:r>
            <w:r>
              <w:rPr>
                <w:rFonts w:ascii="Calibri" w:hAnsi="Calibri" w:cs="Calibri"/>
                <w:color w:val="000000"/>
                <w:sz w:val="20"/>
                <w:szCs w:val="20"/>
              </w:rPr>
              <w:t>y</w:t>
            </w:r>
            <w:r w:rsidRPr="000F03E0">
              <w:rPr>
                <w:rFonts w:ascii="Calibri" w:hAnsi="Calibri" w:cs="Calibri"/>
                <w:color w:val="000000"/>
                <w:sz w:val="20"/>
                <w:szCs w:val="20"/>
              </w:rPr>
              <w:t xml:space="preserve"> 05</w:t>
            </w:r>
            <w:r>
              <w:rPr>
                <w:rFonts w:ascii="Calibri" w:hAnsi="Calibri" w:cs="Calibri"/>
                <w:color w:val="000000"/>
                <w:sz w:val="20"/>
                <w:szCs w:val="20"/>
              </w:rPr>
              <w:t>9a</w:t>
            </w:r>
            <w:r w:rsidRPr="000F03E0">
              <w:rPr>
                <w:rFonts w:ascii="Calibri" w:hAnsi="Calibri" w:cs="Calibri"/>
                <w:color w:val="000000"/>
                <w:sz w:val="20"/>
                <w:szCs w:val="20"/>
              </w:rPr>
              <w:t>-</w:t>
            </w:r>
            <w:r>
              <w:rPr>
                <w:rFonts w:ascii="Calibri" w:hAnsi="Calibri" w:cs="Calibri"/>
                <w:color w:val="000000"/>
                <w:sz w:val="20"/>
                <w:szCs w:val="20"/>
              </w:rPr>
              <w:t>P, 059b-</w:t>
            </w:r>
            <w:r w:rsidR="001709FA">
              <w:rPr>
                <w:rFonts w:ascii="Calibri" w:hAnsi="Calibri" w:cs="Calibri"/>
                <w:color w:val="000000"/>
                <w:sz w:val="20"/>
                <w:szCs w:val="20"/>
              </w:rPr>
              <w:t>Z</w:t>
            </w:r>
            <w:r w:rsidRPr="000F03E0">
              <w:rPr>
                <w:rFonts w:ascii="Calibri" w:hAnsi="Calibri" w:cs="Calibri"/>
                <w:color w:val="000000"/>
                <w:sz w:val="20"/>
                <w:szCs w:val="20"/>
              </w:rPr>
              <w:t>)</w:t>
            </w:r>
          </w:p>
        </w:tc>
        <w:tc>
          <w:tcPr>
            <w:tcW w:w="1302" w:type="dxa"/>
            <w:tcBorders>
              <w:top w:val="single" w:sz="4" w:space="0" w:color="808080"/>
              <w:bottom w:val="single" w:sz="4" w:space="0" w:color="808080"/>
            </w:tcBorders>
          </w:tcPr>
          <w:p w14:paraId="3452600D" w14:textId="77777777" w:rsidR="000B5460" w:rsidRPr="000F437E" w:rsidRDefault="000B5460" w:rsidP="000B5460">
            <w:pPr>
              <w:spacing w:line="240" w:lineRule="auto"/>
              <w:jc w:val="left"/>
              <w:rPr>
                <w:rFonts w:ascii="Calibri" w:hAnsi="Calibri" w:cs="Calibri"/>
                <w:color w:val="000000"/>
                <w:sz w:val="20"/>
                <w:szCs w:val="20"/>
              </w:rPr>
            </w:pPr>
            <w:r>
              <w:rPr>
                <w:rFonts w:ascii="Calibri" w:hAnsi="Calibri" w:cs="Calibri"/>
                <w:color w:val="000000"/>
                <w:sz w:val="20"/>
                <w:szCs w:val="20"/>
              </w:rPr>
              <w:t>Luštěnice</w:t>
            </w:r>
          </w:p>
        </w:tc>
      </w:tr>
      <w:tr w:rsidR="000B5460" w:rsidRPr="000F437E" w14:paraId="560F2082" w14:textId="77777777" w:rsidTr="00005860">
        <w:tc>
          <w:tcPr>
            <w:tcW w:w="851" w:type="dxa"/>
            <w:tcBorders>
              <w:top w:val="single" w:sz="4" w:space="0" w:color="808080"/>
              <w:bottom w:val="single" w:sz="4" w:space="0" w:color="808080"/>
            </w:tcBorders>
          </w:tcPr>
          <w:p w14:paraId="280CF9D7" w14:textId="77777777" w:rsidR="000B5460" w:rsidRPr="000F437E" w:rsidRDefault="000B5460" w:rsidP="000B5460">
            <w:pPr>
              <w:spacing w:line="240" w:lineRule="auto"/>
              <w:jc w:val="left"/>
              <w:rPr>
                <w:rFonts w:ascii="Calibri" w:hAnsi="Calibri" w:cs="Calibri"/>
                <w:color w:val="000000"/>
                <w:sz w:val="20"/>
                <w:szCs w:val="20"/>
              </w:rPr>
            </w:pPr>
            <w:r w:rsidRPr="000F437E">
              <w:rPr>
                <w:rFonts w:ascii="Calibri" w:hAnsi="Calibri" w:cs="Calibri"/>
                <w:color w:val="000000"/>
                <w:sz w:val="20"/>
                <w:szCs w:val="20"/>
              </w:rPr>
              <w:lastRenderedPageBreak/>
              <w:t>VD11</w:t>
            </w:r>
          </w:p>
        </w:tc>
        <w:tc>
          <w:tcPr>
            <w:tcW w:w="7513" w:type="dxa"/>
            <w:tcBorders>
              <w:top w:val="single" w:sz="4" w:space="0" w:color="808080"/>
              <w:bottom w:val="single" w:sz="4" w:space="0" w:color="808080"/>
            </w:tcBorders>
          </w:tcPr>
          <w:p w14:paraId="14D9690D" w14:textId="129156A6" w:rsidR="000B5460" w:rsidRPr="000F437E" w:rsidRDefault="000B5460" w:rsidP="000B5460">
            <w:pPr>
              <w:spacing w:line="240" w:lineRule="auto"/>
              <w:jc w:val="left"/>
              <w:rPr>
                <w:rFonts w:ascii="Calibri" w:hAnsi="Calibri" w:cs="Calibri"/>
                <w:color w:val="000000"/>
                <w:sz w:val="20"/>
                <w:szCs w:val="20"/>
              </w:rPr>
            </w:pPr>
            <w:r w:rsidRPr="00D016F8">
              <w:rPr>
                <w:rFonts w:ascii="Calibri" w:hAnsi="Calibri" w:cs="Calibri"/>
                <w:color w:val="000000"/>
                <w:sz w:val="20"/>
                <w:szCs w:val="20"/>
              </w:rPr>
              <w:t xml:space="preserve">místní komunikace </w:t>
            </w:r>
            <w:r w:rsidR="001709FA">
              <w:rPr>
                <w:rFonts w:ascii="Calibri" w:hAnsi="Calibri" w:cs="Calibri"/>
                <w:color w:val="000000"/>
                <w:sz w:val="20"/>
                <w:szCs w:val="20"/>
              </w:rPr>
              <w:t xml:space="preserve">obslužná nebo se smíšeným provozem </w:t>
            </w:r>
            <w:r w:rsidRPr="00D016F8">
              <w:rPr>
                <w:rFonts w:ascii="Calibri" w:hAnsi="Calibri" w:cs="Calibri"/>
                <w:color w:val="000000"/>
                <w:sz w:val="20"/>
                <w:szCs w:val="20"/>
              </w:rPr>
              <w:t>propojující ulici Ke Kaštanu a novou místní komunikaci kolem fotbalového hřiště, zajišťující dopravní napojení a dopravní obsluhu ploch</w:t>
            </w:r>
            <w:r w:rsidR="001709FA">
              <w:rPr>
                <w:rFonts w:ascii="Calibri" w:hAnsi="Calibri" w:cs="Calibri"/>
                <w:color w:val="000000"/>
                <w:sz w:val="20"/>
                <w:szCs w:val="20"/>
              </w:rPr>
              <w:t xml:space="preserve"> změn</w:t>
            </w:r>
            <w:r w:rsidRPr="00D016F8">
              <w:rPr>
                <w:rFonts w:ascii="Calibri" w:hAnsi="Calibri" w:cs="Calibri"/>
                <w:color w:val="000000"/>
                <w:sz w:val="20"/>
                <w:szCs w:val="20"/>
              </w:rPr>
              <w:t xml:space="preserve"> pro bydlení </w:t>
            </w:r>
            <w:proofErr w:type="gramStart"/>
            <w:r w:rsidR="001709FA" w:rsidRPr="00D016F8">
              <w:rPr>
                <w:rFonts w:ascii="Calibri" w:hAnsi="Calibri" w:cs="Calibri"/>
                <w:color w:val="000000"/>
                <w:sz w:val="20"/>
                <w:szCs w:val="20"/>
              </w:rPr>
              <w:t>013a</w:t>
            </w:r>
            <w:proofErr w:type="gramEnd"/>
            <w:r w:rsidR="001709FA" w:rsidRPr="00D016F8">
              <w:rPr>
                <w:rFonts w:ascii="Calibri" w:hAnsi="Calibri" w:cs="Calibri"/>
                <w:color w:val="000000"/>
                <w:sz w:val="20"/>
                <w:szCs w:val="20"/>
              </w:rPr>
              <w:t xml:space="preserve">-P, </w:t>
            </w:r>
            <w:r w:rsidRPr="00D016F8">
              <w:rPr>
                <w:rFonts w:ascii="Calibri" w:hAnsi="Calibri" w:cs="Calibri"/>
                <w:color w:val="000000"/>
                <w:sz w:val="20"/>
                <w:szCs w:val="20"/>
              </w:rPr>
              <w:t xml:space="preserve">013b-Z, </w:t>
            </w:r>
            <w:r w:rsidR="001709FA" w:rsidRPr="00D016F8">
              <w:rPr>
                <w:rFonts w:ascii="Calibri" w:hAnsi="Calibri" w:cs="Calibri"/>
                <w:color w:val="000000"/>
                <w:sz w:val="20"/>
                <w:szCs w:val="20"/>
              </w:rPr>
              <w:t xml:space="preserve">014a-P </w:t>
            </w:r>
            <w:r w:rsidR="001709FA">
              <w:rPr>
                <w:rFonts w:ascii="Calibri" w:hAnsi="Calibri" w:cs="Calibri"/>
                <w:color w:val="000000"/>
                <w:sz w:val="20"/>
                <w:szCs w:val="20"/>
              </w:rPr>
              <w:t xml:space="preserve">a </w:t>
            </w:r>
            <w:r w:rsidRPr="00D016F8">
              <w:rPr>
                <w:rFonts w:ascii="Calibri" w:hAnsi="Calibri" w:cs="Calibri"/>
                <w:color w:val="000000"/>
                <w:sz w:val="20"/>
                <w:szCs w:val="20"/>
              </w:rPr>
              <w:t>014b-Z (plochy 060a-P, 060b-</w:t>
            </w:r>
            <w:r w:rsidR="001709FA">
              <w:rPr>
                <w:rFonts w:ascii="Calibri" w:hAnsi="Calibri" w:cs="Calibri"/>
                <w:color w:val="000000"/>
                <w:sz w:val="20"/>
                <w:szCs w:val="20"/>
              </w:rPr>
              <w:t>Z</w:t>
            </w:r>
            <w:r w:rsidRPr="00D016F8">
              <w:rPr>
                <w:rFonts w:ascii="Calibri" w:hAnsi="Calibri" w:cs="Calibri"/>
                <w:color w:val="000000"/>
                <w:sz w:val="20"/>
                <w:szCs w:val="20"/>
              </w:rPr>
              <w:t>)</w:t>
            </w:r>
          </w:p>
        </w:tc>
        <w:tc>
          <w:tcPr>
            <w:tcW w:w="1302" w:type="dxa"/>
            <w:tcBorders>
              <w:top w:val="single" w:sz="4" w:space="0" w:color="808080"/>
              <w:bottom w:val="single" w:sz="4" w:space="0" w:color="808080"/>
            </w:tcBorders>
          </w:tcPr>
          <w:p w14:paraId="739FD72F" w14:textId="77777777" w:rsidR="000B5460" w:rsidRPr="000F437E" w:rsidRDefault="000B5460" w:rsidP="000B5460">
            <w:pPr>
              <w:spacing w:line="240" w:lineRule="auto"/>
              <w:jc w:val="left"/>
              <w:rPr>
                <w:rFonts w:ascii="Calibri" w:hAnsi="Calibri" w:cs="Calibri"/>
                <w:color w:val="000000"/>
                <w:sz w:val="20"/>
                <w:szCs w:val="20"/>
              </w:rPr>
            </w:pPr>
            <w:r>
              <w:rPr>
                <w:rFonts w:ascii="Calibri" w:hAnsi="Calibri" w:cs="Calibri"/>
                <w:color w:val="000000"/>
                <w:sz w:val="20"/>
                <w:szCs w:val="20"/>
              </w:rPr>
              <w:t>Luštěnice</w:t>
            </w:r>
          </w:p>
        </w:tc>
      </w:tr>
      <w:tr w:rsidR="000B5460" w:rsidRPr="000F437E" w14:paraId="17B0F8A9" w14:textId="77777777" w:rsidTr="00005860">
        <w:tc>
          <w:tcPr>
            <w:tcW w:w="851" w:type="dxa"/>
            <w:tcBorders>
              <w:top w:val="single" w:sz="4" w:space="0" w:color="808080"/>
              <w:bottom w:val="single" w:sz="4" w:space="0" w:color="808080"/>
            </w:tcBorders>
          </w:tcPr>
          <w:p w14:paraId="1D5EED93" w14:textId="77777777" w:rsidR="000B5460" w:rsidRPr="000F437E" w:rsidRDefault="000B5460" w:rsidP="000B5460">
            <w:pPr>
              <w:keepNext/>
              <w:spacing w:line="240" w:lineRule="auto"/>
              <w:jc w:val="left"/>
              <w:rPr>
                <w:rFonts w:ascii="Calibri" w:hAnsi="Calibri" w:cs="Calibri"/>
                <w:color w:val="000000"/>
                <w:sz w:val="20"/>
                <w:szCs w:val="20"/>
              </w:rPr>
            </w:pPr>
            <w:r w:rsidRPr="000F437E">
              <w:rPr>
                <w:rFonts w:ascii="Calibri" w:hAnsi="Calibri" w:cs="Calibri"/>
                <w:color w:val="000000"/>
                <w:sz w:val="20"/>
                <w:szCs w:val="20"/>
              </w:rPr>
              <w:t>VD12</w:t>
            </w:r>
          </w:p>
        </w:tc>
        <w:tc>
          <w:tcPr>
            <w:tcW w:w="7513" w:type="dxa"/>
            <w:tcBorders>
              <w:top w:val="single" w:sz="4" w:space="0" w:color="808080"/>
              <w:bottom w:val="single" w:sz="4" w:space="0" w:color="808080"/>
            </w:tcBorders>
          </w:tcPr>
          <w:p w14:paraId="5DCCEBC7" w14:textId="4EA9EA32" w:rsidR="000B5460" w:rsidRPr="000F437E" w:rsidRDefault="000B5460" w:rsidP="000B5460">
            <w:pPr>
              <w:keepNext/>
              <w:spacing w:line="240" w:lineRule="auto"/>
              <w:jc w:val="left"/>
              <w:rPr>
                <w:rFonts w:ascii="Calibri" w:hAnsi="Calibri" w:cs="Calibri"/>
                <w:color w:val="000000"/>
                <w:sz w:val="20"/>
                <w:szCs w:val="20"/>
              </w:rPr>
            </w:pPr>
            <w:r w:rsidRPr="00D016F8">
              <w:rPr>
                <w:rFonts w:ascii="Calibri" w:hAnsi="Calibri" w:cs="Calibri"/>
                <w:color w:val="000000"/>
                <w:sz w:val="20"/>
                <w:szCs w:val="20"/>
              </w:rPr>
              <w:t>místní komunikace</w:t>
            </w:r>
            <w:r w:rsidR="001709FA">
              <w:rPr>
                <w:rFonts w:ascii="Calibri" w:hAnsi="Calibri" w:cs="Calibri"/>
                <w:color w:val="000000"/>
                <w:sz w:val="20"/>
                <w:szCs w:val="20"/>
              </w:rPr>
              <w:t xml:space="preserve"> obslužná nebo se smíšeným provozem pro prodloužení mí</w:t>
            </w:r>
            <w:r w:rsidR="00C558D4">
              <w:rPr>
                <w:rFonts w:ascii="Calibri" w:hAnsi="Calibri" w:cs="Calibri"/>
                <w:color w:val="000000"/>
                <w:sz w:val="20"/>
                <w:szCs w:val="20"/>
              </w:rPr>
              <w:t>s</w:t>
            </w:r>
            <w:r w:rsidR="001709FA">
              <w:rPr>
                <w:rFonts w:ascii="Calibri" w:hAnsi="Calibri" w:cs="Calibri"/>
                <w:color w:val="000000"/>
                <w:sz w:val="20"/>
                <w:szCs w:val="20"/>
              </w:rPr>
              <w:t>tní komunikace v</w:t>
            </w:r>
            <w:r w:rsidRPr="00D016F8">
              <w:rPr>
                <w:rFonts w:ascii="Calibri" w:hAnsi="Calibri" w:cs="Calibri"/>
                <w:color w:val="000000"/>
                <w:sz w:val="20"/>
                <w:szCs w:val="20"/>
              </w:rPr>
              <w:t xml:space="preserve"> ulici Sportovní kolem fotbalového hřiště, zajišťující dopravní napojení a dopravní obsluhu ploch</w:t>
            </w:r>
            <w:r w:rsidR="00C558D4">
              <w:rPr>
                <w:rFonts w:ascii="Calibri" w:hAnsi="Calibri" w:cs="Calibri"/>
                <w:color w:val="000000"/>
                <w:sz w:val="20"/>
                <w:szCs w:val="20"/>
              </w:rPr>
              <w:t xml:space="preserve"> změn</w:t>
            </w:r>
            <w:r w:rsidRPr="00D016F8">
              <w:rPr>
                <w:rFonts w:ascii="Calibri" w:hAnsi="Calibri" w:cs="Calibri"/>
                <w:color w:val="000000"/>
                <w:sz w:val="20"/>
                <w:szCs w:val="20"/>
              </w:rPr>
              <w:t xml:space="preserve"> bydlení </w:t>
            </w:r>
            <w:proofErr w:type="gramStart"/>
            <w:r w:rsidR="00C558D4" w:rsidRPr="00D016F8">
              <w:rPr>
                <w:rFonts w:ascii="Calibri" w:hAnsi="Calibri" w:cs="Calibri"/>
                <w:color w:val="000000"/>
                <w:sz w:val="20"/>
                <w:szCs w:val="20"/>
              </w:rPr>
              <w:t>013a</w:t>
            </w:r>
            <w:proofErr w:type="gramEnd"/>
            <w:r w:rsidR="00C558D4" w:rsidRPr="00D016F8">
              <w:rPr>
                <w:rFonts w:ascii="Calibri" w:hAnsi="Calibri" w:cs="Calibri"/>
                <w:color w:val="000000"/>
                <w:sz w:val="20"/>
                <w:szCs w:val="20"/>
              </w:rPr>
              <w:t xml:space="preserve">-P, 013b-Z, 014a-P </w:t>
            </w:r>
            <w:r w:rsidR="00C558D4">
              <w:rPr>
                <w:rFonts w:ascii="Calibri" w:hAnsi="Calibri" w:cs="Calibri"/>
                <w:color w:val="000000"/>
                <w:sz w:val="20"/>
                <w:szCs w:val="20"/>
              </w:rPr>
              <w:t xml:space="preserve">a </w:t>
            </w:r>
            <w:r w:rsidR="00C558D4" w:rsidRPr="00D016F8">
              <w:rPr>
                <w:rFonts w:ascii="Calibri" w:hAnsi="Calibri" w:cs="Calibri"/>
                <w:color w:val="000000"/>
                <w:sz w:val="20"/>
                <w:szCs w:val="20"/>
              </w:rPr>
              <w:t xml:space="preserve">014b-Z </w:t>
            </w:r>
            <w:r w:rsidRPr="00D016F8">
              <w:rPr>
                <w:rFonts w:ascii="Calibri" w:hAnsi="Calibri" w:cs="Calibri"/>
                <w:color w:val="000000"/>
                <w:sz w:val="20"/>
                <w:szCs w:val="20"/>
              </w:rPr>
              <w:t xml:space="preserve">a </w:t>
            </w:r>
            <w:r w:rsidR="00C558D4">
              <w:rPr>
                <w:rFonts w:ascii="Calibri" w:hAnsi="Calibri" w:cs="Calibri"/>
                <w:color w:val="000000"/>
                <w:sz w:val="20"/>
                <w:szCs w:val="20"/>
              </w:rPr>
              <w:t>napojení navržené stezky pro chodce a cyklisty mezi Luštěnicemi a Zelenou na komunikační síť sídla Luštěnice</w:t>
            </w:r>
            <w:r w:rsidRPr="00D016F8">
              <w:rPr>
                <w:rFonts w:ascii="Calibri" w:hAnsi="Calibri" w:cs="Calibri"/>
                <w:color w:val="000000"/>
                <w:sz w:val="20"/>
                <w:szCs w:val="20"/>
              </w:rPr>
              <w:t xml:space="preserve"> (plochy 061a-P, 061b-</w:t>
            </w:r>
            <w:r w:rsidR="00C558D4">
              <w:rPr>
                <w:rFonts w:ascii="Calibri" w:hAnsi="Calibri" w:cs="Calibri"/>
                <w:color w:val="000000"/>
                <w:sz w:val="20"/>
                <w:szCs w:val="20"/>
              </w:rPr>
              <w:t>Z</w:t>
            </w:r>
            <w:r w:rsidRPr="00D016F8">
              <w:rPr>
                <w:rFonts w:ascii="Calibri" w:hAnsi="Calibri" w:cs="Calibri"/>
                <w:color w:val="000000"/>
                <w:sz w:val="20"/>
                <w:szCs w:val="20"/>
              </w:rPr>
              <w:t>)</w:t>
            </w:r>
          </w:p>
        </w:tc>
        <w:tc>
          <w:tcPr>
            <w:tcW w:w="1302" w:type="dxa"/>
            <w:tcBorders>
              <w:top w:val="single" w:sz="4" w:space="0" w:color="808080"/>
              <w:bottom w:val="single" w:sz="4" w:space="0" w:color="808080"/>
            </w:tcBorders>
          </w:tcPr>
          <w:p w14:paraId="197E2728" w14:textId="77777777" w:rsidR="000B5460" w:rsidRPr="000F437E" w:rsidRDefault="000B5460" w:rsidP="000B5460">
            <w:pPr>
              <w:keepNext/>
              <w:spacing w:line="240" w:lineRule="auto"/>
              <w:jc w:val="left"/>
              <w:rPr>
                <w:rFonts w:ascii="Calibri" w:hAnsi="Calibri" w:cs="Calibri"/>
                <w:color w:val="000000"/>
                <w:sz w:val="20"/>
                <w:szCs w:val="20"/>
              </w:rPr>
            </w:pPr>
            <w:r>
              <w:rPr>
                <w:rFonts w:ascii="Calibri" w:hAnsi="Calibri" w:cs="Calibri"/>
                <w:color w:val="000000"/>
                <w:sz w:val="20"/>
                <w:szCs w:val="20"/>
              </w:rPr>
              <w:t>Luštěnice</w:t>
            </w:r>
          </w:p>
        </w:tc>
      </w:tr>
      <w:tr w:rsidR="000B5460" w:rsidRPr="000F437E" w14:paraId="7FC0BA3A" w14:textId="77777777" w:rsidTr="00005860">
        <w:tc>
          <w:tcPr>
            <w:tcW w:w="851" w:type="dxa"/>
            <w:tcBorders>
              <w:top w:val="single" w:sz="4" w:space="0" w:color="808080"/>
              <w:bottom w:val="single" w:sz="4" w:space="0" w:color="808080"/>
            </w:tcBorders>
          </w:tcPr>
          <w:p w14:paraId="7B4017AD" w14:textId="77777777" w:rsidR="000B5460" w:rsidRPr="000F437E" w:rsidRDefault="000B5460" w:rsidP="000B5460">
            <w:pPr>
              <w:spacing w:line="240" w:lineRule="auto"/>
              <w:jc w:val="left"/>
              <w:rPr>
                <w:rFonts w:ascii="Calibri" w:hAnsi="Calibri" w:cs="Calibri"/>
                <w:color w:val="000000"/>
                <w:sz w:val="20"/>
                <w:szCs w:val="20"/>
              </w:rPr>
            </w:pPr>
            <w:r w:rsidRPr="000F437E">
              <w:rPr>
                <w:rFonts w:ascii="Calibri" w:hAnsi="Calibri" w:cs="Calibri"/>
                <w:color w:val="000000"/>
                <w:sz w:val="20"/>
                <w:szCs w:val="20"/>
              </w:rPr>
              <w:t>VD13</w:t>
            </w:r>
          </w:p>
        </w:tc>
        <w:tc>
          <w:tcPr>
            <w:tcW w:w="7513" w:type="dxa"/>
            <w:tcBorders>
              <w:top w:val="single" w:sz="4" w:space="0" w:color="808080"/>
              <w:bottom w:val="single" w:sz="4" w:space="0" w:color="808080"/>
            </w:tcBorders>
          </w:tcPr>
          <w:p w14:paraId="64D92F19" w14:textId="7DADD8F9" w:rsidR="000B5460" w:rsidRPr="000F437E" w:rsidRDefault="000B5460" w:rsidP="000B5460">
            <w:pPr>
              <w:spacing w:line="240" w:lineRule="auto"/>
              <w:jc w:val="left"/>
              <w:rPr>
                <w:rFonts w:ascii="Calibri" w:hAnsi="Calibri" w:cs="Calibri"/>
                <w:color w:val="000000"/>
                <w:sz w:val="20"/>
                <w:szCs w:val="20"/>
              </w:rPr>
            </w:pPr>
            <w:r w:rsidRPr="00D016F8">
              <w:rPr>
                <w:rFonts w:ascii="Calibri" w:hAnsi="Calibri" w:cs="Calibri"/>
                <w:color w:val="000000"/>
                <w:sz w:val="20"/>
                <w:szCs w:val="20"/>
              </w:rPr>
              <w:t xml:space="preserve">místní komunikace </w:t>
            </w:r>
            <w:r w:rsidR="00C51A87">
              <w:rPr>
                <w:rFonts w:ascii="Calibri" w:hAnsi="Calibri" w:cs="Calibri"/>
                <w:color w:val="000000"/>
                <w:sz w:val="20"/>
                <w:szCs w:val="20"/>
              </w:rPr>
              <w:t xml:space="preserve">obslužná nebo se smíšeným provozem </w:t>
            </w:r>
            <w:r w:rsidRPr="00D016F8">
              <w:rPr>
                <w:rFonts w:ascii="Calibri" w:hAnsi="Calibri" w:cs="Calibri"/>
                <w:color w:val="000000"/>
                <w:sz w:val="20"/>
                <w:szCs w:val="20"/>
              </w:rPr>
              <w:t>zajišťující dopravní napojení a dopravní obsluhu ploch</w:t>
            </w:r>
            <w:r>
              <w:rPr>
                <w:rFonts w:ascii="Calibri" w:hAnsi="Calibri" w:cs="Calibri"/>
                <w:color w:val="000000"/>
                <w:sz w:val="20"/>
                <w:szCs w:val="20"/>
              </w:rPr>
              <w:t>y přestavby</w:t>
            </w:r>
            <w:r w:rsidRPr="00D016F8">
              <w:rPr>
                <w:rFonts w:ascii="Calibri" w:hAnsi="Calibri" w:cs="Calibri"/>
                <w:color w:val="000000"/>
                <w:sz w:val="20"/>
                <w:szCs w:val="20"/>
              </w:rPr>
              <w:t xml:space="preserve"> pro bydlení </w:t>
            </w:r>
            <w:proofErr w:type="gramStart"/>
            <w:r w:rsidRPr="00D016F8">
              <w:rPr>
                <w:rFonts w:ascii="Calibri" w:hAnsi="Calibri" w:cs="Calibri"/>
                <w:color w:val="000000"/>
                <w:sz w:val="20"/>
                <w:szCs w:val="20"/>
              </w:rPr>
              <w:t>0</w:t>
            </w:r>
            <w:r>
              <w:rPr>
                <w:rFonts w:ascii="Calibri" w:hAnsi="Calibri" w:cs="Calibri"/>
                <w:color w:val="000000"/>
                <w:sz w:val="20"/>
                <w:szCs w:val="20"/>
              </w:rPr>
              <w:t>16a</w:t>
            </w:r>
            <w:proofErr w:type="gramEnd"/>
            <w:r>
              <w:rPr>
                <w:rFonts w:ascii="Calibri" w:hAnsi="Calibri" w:cs="Calibri"/>
                <w:color w:val="000000"/>
                <w:sz w:val="20"/>
                <w:szCs w:val="20"/>
              </w:rPr>
              <w:t>-P</w:t>
            </w:r>
            <w:r w:rsidRPr="00D016F8">
              <w:rPr>
                <w:rFonts w:ascii="Calibri" w:hAnsi="Calibri" w:cs="Calibri"/>
                <w:color w:val="000000"/>
                <w:sz w:val="20"/>
                <w:szCs w:val="20"/>
              </w:rPr>
              <w:t xml:space="preserve"> (plocha 0</w:t>
            </w:r>
            <w:r>
              <w:rPr>
                <w:rFonts w:ascii="Calibri" w:hAnsi="Calibri" w:cs="Calibri"/>
                <w:color w:val="000000"/>
                <w:sz w:val="20"/>
                <w:szCs w:val="20"/>
              </w:rPr>
              <w:t>62</w:t>
            </w:r>
            <w:r w:rsidRPr="00D016F8">
              <w:rPr>
                <w:rFonts w:ascii="Calibri" w:hAnsi="Calibri" w:cs="Calibri"/>
                <w:color w:val="000000"/>
                <w:sz w:val="20"/>
                <w:szCs w:val="20"/>
              </w:rPr>
              <w:t>-</w:t>
            </w:r>
            <w:r>
              <w:rPr>
                <w:rFonts w:ascii="Calibri" w:hAnsi="Calibri" w:cs="Calibri"/>
                <w:color w:val="000000"/>
                <w:sz w:val="20"/>
                <w:szCs w:val="20"/>
              </w:rPr>
              <w:t>P</w:t>
            </w:r>
            <w:r w:rsidRPr="00D016F8">
              <w:rPr>
                <w:rFonts w:ascii="Calibri" w:hAnsi="Calibri" w:cs="Calibri"/>
                <w:color w:val="000000"/>
                <w:sz w:val="20"/>
                <w:szCs w:val="20"/>
              </w:rPr>
              <w:t>)</w:t>
            </w:r>
          </w:p>
        </w:tc>
        <w:tc>
          <w:tcPr>
            <w:tcW w:w="1302" w:type="dxa"/>
            <w:tcBorders>
              <w:top w:val="single" w:sz="4" w:space="0" w:color="808080"/>
              <w:bottom w:val="single" w:sz="4" w:space="0" w:color="808080"/>
            </w:tcBorders>
          </w:tcPr>
          <w:p w14:paraId="7AF0B79B" w14:textId="77777777" w:rsidR="000B5460" w:rsidRPr="000F437E" w:rsidRDefault="000B5460" w:rsidP="000B5460">
            <w:pPr>
              <w:spacing w:line="240" w:lineRule="auto"/>
              <w:jc w:val="left"/>
              <w:rPr>
                <w:rFonts w:ascii="Calibri" w:hAnsi="Calibri" w:cs="Calibri"/>
                <w:color w:val="000000"/>
                <w:sz w:val="20"/>
                <w:szCs w:val="20"/>
              </w:rPr>
            </w:pPr>
            <w:r>
              <w:rPr>
                <w:rFonts w:ascii="Calibri" w:hAnsi="Calibri" w:cs="Calibri"/>
                <w:color w:val="000000"/>
                <w:sz w:val="20"/>
                <w:szCs w:val="20"/>
              </w:rPr>
              <w:t>Luštěnice</w:t>
            </w:r>
          </w:p>
        </w:tc>
      </w:tr>
      <w:tr w:rsidR="000B5460" w:rsidRPr="000F437E" w14:paraId="46043E31" w14:textId="77777777" w:rsidTr="00005860">
        <w:tc>
          <w:tcPr>
            <w:tcW w:w="851" w:type="dxa"/>
            <w:tcBorders>
              <w:top w:val="single" w:sz="4" w:space="0" w:color="808080"/>
              <w:bottom w:val="single" w:sz="4" w:space="0" w:color="808080"/>
            </w:tcBorders>
          </w:tcPr>
          <w:p w14:paraId="1FB54C44" w14:textId="77777777" w:rsidR="000B5460" w:rsidRPr="000F437E" w:rsidRDefault="000B5460" w:rsidP="000B5460">
            <w:pPr>
              <w:spacing w:line="240" w:lineRule="auto"/>
              <w:jc w:val="left"/>
              <w:rPr>
                <w:rFonts w:ascii="Calibri" w:hAnsi="Calibri" w:cs="Calibri"/>
                <w:color w:val="000000"/>
                <w:sz w:val="20"/>
                <w:szCs w:val="20"/>
              </w:rPr>
            </w:pPr>
            <w:r w:rsidRPr="000F437E">
              <w:rPr>
                <w:rFonts w:ascii="Calibri" w:hAnsi="Calibri" w:cs="Calibri"/>
                <w:color w:val="000000"/>
                <w:sz w:val="20"/>
                <w:szCs w:val="20"/>
              </w:rPr>
              <w:t>VD14</w:t>
            </w:r>
          </w:p>
        </w:tc>
        <w:tc>
          <w:tcPr>
            <w:tcW w:w="7513" w:type="dxa"/>
            <w:tcBorders>
              <w:top w:val="single" w:sz="4" w:space="0" w:color="808080"/>
              <w:bottom w:val="single" w:sz="4" w:space="0" w:color="808080"/>
            </w:tcBorders>
          </w:tcPr>
          <w:p w14:paraId="093B96A9" w14:textId="218055F0" w:rsidR="000B5460" w:rsidRPr="000F437E" w:rsidRDefault="000B5460" w:rsidP="000B5460">
            <w:pPr>
              <w:spacing w:line="240" w:lineRule="auto"/>
              <w:jc w:val="left"/>
              <w:rPr>
                <w:rFonts w:ascii="Calibri" w:hAnsi="Calibri" w:cs="Calibri"/>
                <w:color w:val="000000"/>
                <w:sz w:val="20"/>
                <w:szCs w:val="20"/>
              </w:rPr>
            </w:pPr>
            <w:r w:rsidRPr="00383054">
              <w:rPr>
                <w:rFonts w:ascii="Calibri" w:hAnsi="Calibri" w:cs="Calibri"/>
                <w:color w:val="000000"/>
                <w:sz w:val="20"/>
                <w:szCs w:val="20"/>
              </w:rPr>
              <w:t xml:space="preserve">místní komunikace </w:t>
            </w:r>
            <w:r w:rsidR="00C51A87">
              <w:rPr>
                <w:rFonts w:ascii="Calibri" w:hAnsi="Calibri" w:cs="Calibri"/>
                <w:color w:val="000000"/>
                <w:sz w:val="20"/>
                <w:szCs w:val="20"/>
              </w:rPr>
              <w:t xml:space="preserve">obslužná nebo se smíšeným provozem </w:t>
            </w:r>
            <w:r w:rsidRPr="00383054">
              <w:rPr>
                <w:rFonts w:ascii="Calibri" w:hAnsi="Calibri" w:cs="Calibri"/>
                <w:color w:val="000000"/>
                <w:sz w:val="20"/>
                <w:szCs w:val="20"/>
              </w:rPr>
              <w:t xml:space="preserve">zajišťující dopravní napojení a dopravní obsluhu </w:t>
            </w:r>
            <w:r>
              <w:rPr>
                <w:rFonts w:ascii="Calibri" w:hAnsi="Calibri" w:cs="Calibri"/>
                <w:color w:val="000000"/>
                <w:sz w:val="20"/>
                <w:szCs w:val="20"/>
              </w:rPr>
              <w:t xml:space="preserve">zastavitelné plochy pro bydlení </w:t>
            </w:r>
            <w:proofErr w:type="gramStart"/>
            <w:r>
              <w:rPr>
                <w:rFonts w:ascii="Calibri" w:hAnsi="Calibri" w:cs="Calibri"/>
                <w:color w:val="000000"/>
                <w:sz w:val="20"/>
                <w:szCs w:val="20"/>
              </w:rPr>
              <w:t>016b</w:t>
            </w:r>
            <w:proofErr w:type="gramEnd"/>
            <w:r>
              <w:rPr>
                <w:rFonts w:ascii="Calibri" w:hAnsi="Calibri" w:cs="Calibri"/>
                <w:color w:val="000000"/>
                <w:sz w:val="20"/>
                <w:szCs w:val="20"/>
              </w:rPr>
              <w:t>-Z a propojení obytného sídla Luštěnice s volnou krajinou jižně od obytného sídla Luštěnice</w:t>
            </w:r>
            <w:r w:rsidRPr="00383054">
              <w:rPr>
                <w:rFonts w:ascii="Calibri" w:hAnsi="Calibri" w:cs="Calibri"/>
                <w:color w:val="000000"/>
                <w:sz w:val="20"/>
                <w:szCs w:val="20"/>
              </w:rPr>
              <w:t xml:space="preserve"> (plocha 06</w:t>
            </w:r>
            <w:r>
              <w:rPr>
                <w:rFonts w:ascii="Calibri" w:hAnsi="Calibri" w:cs="Calibri"/>
                <w:color w:val="000000"/>
                <w:sz w:val="20"/>
                <w:szCs w:val="20"/>
              </w:rPr>
              <w:t>3</w:t>
            </w:r>
            <w:r w:rsidRPr="00383054">
              <w:rPr>
                <w:rFonts w:ascii="Calibri" w:hAnsi="Calibri" w:cs="Calibri"/>
                <w:color w:val="000000"/>
                <w:sz w:val="20"/>
                <w:szCs w:val="20"/>
              </w:rPr>
              <w:t>-</w:t>
            </w:r>
            <w:r>
              <w:rPr>
                <w:rFonts w:ascii="Calibri" w:hAnsi="Calibri" w:cs="Calibri"/>
                <w:color w:val="000000"/>
                <w:sz w:val="20"/>
                <w:szCs w:val="20"/>
              </w:rPr>
              <w:t>Z</w:t>
            </w:r>
            <w:r w:rsidRPr="00383054">
              <w:rPr>
                <w:rFonts w:ascii="Calibri" w:hAnsi="Calibri" w:cs="Calibri"/>
                <w:color w:val="000000"/>
                <w:sz w:val="20"/>
                <w:szCs w:val="20"/>
              </w:rPr>
              <w:t>)</w:t>
            </w:r>
          </w:p>
        </w:tc>
        <w:tc>
          <w:tcPr>
            <w:tcW w:w="1302" w:type="dxa"/>
            <w:tcBorders>
              <w:top w:val="single" w:sz="4" w:space="0" w:color="808080"/>
              <w:bottom w:val="single" w:sz="4" w:space="0" w:color="808080"/>
            </w:tcBorders>
          </w:tcPr>
          <w:p w14:paraId="4E0F8F96" w14:textId="77777777" w:rsidR="000B5460" w:rsidRPr="000F437E" w:rsidRDefault="000B5460" w:rsidP="000B5460">
            <w:pPr>
              <w:spacing w:line="240" w:lineRule="auto"/>
              <w:jc w:val="left"/>
              <w:rPr>
                <w:rFonts w:ascii="Calibri" w:hAnsi="Calibri" w:cs="Calibri"/>
                <w:color w:val="000000"/>
                <w:sz w:val="20"/>
                <w:szCs w:val="20"/>
              </w:rPr>
            </w:pPr>
            <w:r>
              <w:rPr>
                <w:rFonts w:ascii="Calibri" w:hAnsi="Calibri" w:cs="Calibri"/>
                <w:color w:val="000000"/>
                <w:sz w:val="20"/>
                <w:szCs w:val="20"/>
              </w:rPr>
              <w:t>Luštěnice</w:t>
            </w:r>
          </w:p>
        </w:tc>
      </w:tr>
      <w:tr w:rsidR="000B5460" w:rsidRPr="000F437E" w14:paraId="66FF1B13" w14:textId="77777777" w:rsidTr="00005860">
        <w:tc>
          <w:tcPr>
            <w:tcW w:w="851" w:type="dxa"/>
            <w:tcBorders>
              <w:top w:val="single" w:sz="4" w:space="0" w:color="808080"/>
              <w:bottom w:val="single" w:sz="4" w:space="0" w:color="808080"/>
            </w:tcBorders>
          </w:tcPr>
          <w:p w14:paraId="2BD2A954" w14:textId="77777777" w:rsidR="000B5460" w:rsidRPr="000F437E" w:rsidRDefault="000B5460" w:rsidP="000B5460">
            <w:pPr>
              <w:spacing w:line="240" w:lineRule="auto"/>
              <w:jc w:val="left"/>
              <w:rPr>
                <w:rFonts w:ascii="Calibri" w:hAnsi="Calibri" w:cs="Calibri"/>
                <w:color w:val="000000"/>
                <w:sz w:val="20"/>
                <w:szCs w:val="20"/>
              </w:rPr>
            </w:pPr>
            <w:r>
              <w:rPr>
                <w:rFonts w:ascii="Calibri" w:hAnsi="Calibri" w:cs="Calibri"/>
                <w:color w:val="000000"/>
                <w:sz w:val="20"/>
                <w:szCs w:val="20"/>
              </w:rPr>
              <w:t>VD15</w:t>
            </w:r>
          </w:p>
        </w:tc>
        <w:tc>
          <w:tcPr>
            <w:tcW w:w="7513" w:type="dxa"/>
            <w:tcBorders>
              <w:top w:val="single" w:sz="4" w:space="0" w:color="808080"/>
              <w:bottom w:val="single" w:sz="4" w:space="0" w:color="808080"/>
            </w:tcBorders>
          </w:tcPr>
          <w:p w14:paraId="4BB6D8F3" w14:textId="190138A0" w:rsidR="000B5460" w:rsidRPr="00383054" w:rsidRDefault="000B5460" w:rsidP="000B5460">
            <w:pPr>
              <w:spacing w:line="240" w:lineRule="auto"/>
              <w:jc w:val="left"/>
              <w:rPr>
                <w:rFonts w:ascii="Calibri" w:hAnsi="Calibri" w:cs="Calibri"/>
                <w:color w:val="000000"/>
                <w:sz w:val="20"/>
                <w:szCs w:val="20"/>
              </w:rPr>
            </w:pPr>
            <w:r>
              <w:rPr>
                <w:rFonts w:ascii="Calibri" w:hAnsi="Calibri" w:cs="Calibri"/>
                <w:color w:val="000000"/>
                <w:sz w:val="20"/>
                <w:szCs w:val="20"/>
              </w:rPr>
              <w:t xml:space="preserve">místní komunikace </w:t>
            </w:r>
            <w:r w:rsidR="00C51A87">
              <w:rPr>
                <w:rFonts w:ascii="Calibri" w:hAnsi="Calibri" w:cs="Calibri"/>
                <w:color w:val="000000"/>
                <w:sz w:val="20"/>
                <w:szCs w:val="20"/>
              </w:rPr>
              <w:t xml:space="preserve">obslužná nebo se smíšeným provozem </w:t>
            </w:r>
            <w:r>
              <w:rPr>
                <w:rFonts w:ascii="Calibri" w:hAnsi="Calibri" w:cs="Calibri"/>
                <w:color w:val="000000"/>
                <w:sz w:val="20"/>
                <w:szCs w:val="20"/>
              </w:rPr>
              <w:t xml:space="preserve">pro </w:t>
            </w:r>
            <w:proofErr w:type="spellStart"/>
            <w:r>
              <w:rPr>
                <w:rFonts w:ascii="Calibri" w:hAnsi="Calibri" w:cs="Calibri"/>
                <w:color w:val="000000"/>
                <w:sz w:val="20"/>
                <w:szCs w:val="20"/>
              </w:rPr>
              <w:t>zokruhování</w:t>
            </w:r>
            <w:proofErr w:type="spellEnd"/>
            <w:r>
              <w:rPr>
                <w:rFonts w:ascii="Calibri" w:hAnsi="Calibri" w:cs="Calibri"/>
                <w:color w:val="000000"/>
                <w:sz w:val="20"/>
                <w:szCs w:val="20"/>
              </w:rPr>
              <w:t xml:space="preserve"> </w:t>
            </w:r>
            <w:r w:rsidR="00ED40F7">
              <w:rPr>
                <w:rFonts w:ascii="Calibri" w:hAnsi="Calibri" w:cs="Calibri"/>
                <w:color w:val="000000"/>
                <w:sz w:val="20"/>
                <w:szCs w:val="20"/>
              </w:rPr>
              <w:t xml:space="preserve">sítě místních komunikací v </w:t>
            </w:r>
            <w:r>
              <w:rPr>
                <w:rFonts w:ascii="Calibri" w:hAnsi="Calibri" w:cs="Calibri"/>
                <w:color w:val="000000"/>
                <w:sz w:val="20"/>
                <w:szCs w:val="20"/>
              </w:rPr>
              <w:t xml:space="preserve">severní části obytného sídla </w:t>
            </w:r>
            <w:proofErr w:type="gramStart"/>
            <w:r>
              <w:rPr>
                <w:rFonts w:ascii="Calibri" w:hAnsi="Calibri" w:cs="Calibri"/>
                <w:color w:val="000000"/>
                <w:sz w:val="20"/>
                <w:szCs w:val="20"/>
              </w:rPr>
              <w:t>Zelená</w:t>
            </w:r>
            <w:proofErr w:type="gramEnd"/>
            <w:r w:rsidR="00ED40F7">
              <w:rPr>
                <w:rFonts w:ascii="Calibri" w:hAnsi="Calibri" w:cs="Calibri"/>
                <w:color w:val="000000"/>
                <w:sz w:val="20"/>
                <w:szCs w:val="20"/>
              </w:rPr>
              <w:t xml:space="preserve"> a </w:t>
            </w:r>
            <w:r w:rsidRPr="00B16B0F">
              <w:rPr>
                <w:rFonts w:ascii="Calibri" w:hAnsi="Calibri" w:cs="Calibri"/>
                <w:color w:val="000000"/>
                <w:sz w:val="20"/>
                <w:szCs w:val="20"/>
              </w:rPr>
              <w:t>zajišťující dopravní napojení a dopravní obsluhu</w:t>
            </w:r>
            <w:r>
              <w:rPr>
                <w:rFonts w:ascii="Calibri" w:hAnsi="Calibri" w:cs="Calibri"/>
                <w:color w:val="000000"/>
                <w:sz w:val="20"/>
                <w:szCs w:val="20"/>
              </w:rPr>
              <w:t xml:space="preserve"> </w:t>
            </w:r>
            <w:r w:rsidR="00ED40F7">
              <w:rPr>
                <w:rFonts w:ascii="Calibri" w:hAnsi="Calibri" w:cs="Calibri"/>
                <w:color w:val="000000"/>
                <w:sz w:val="20"/>
                <w:szCs w:val="20"/>
              </w:rPr>
              <w:t>ploch změn</w:t>
            </w:r>
            <w:r>
              <w:rPr>
                <w:rFonts w:ascii="Calibri" w:hAnsi="Calibri" w:cs="Calibri"/>
                <w:color w:val="000000"/>
                <w:sz w:val="20"/>
                <w:szCs w:val="20"/>
              </w:rPr>
              <w:t xml:space="preserve"> bydlení 080a-P a 080b-Z (plochy 064a-P, 064b-Z)</w:t>
            </w:r>
          </w:p>
        </w:tc>
        <w:tc>
          <w:tcPr>
            <w:tcW w:w="1302" w:type="dxa"/>
            <w:tcBorders>
              <w:top w:val="single" w:sz="4" w:space="0" w:color="808080"/>
              <w:bottom w:val="single" w:sz="4" w:space="0" w:color="808080"/>
            </w:tcBorders>
          </w:tcPr>
          <w:p w14:paraId="40ADCF86" w14:textId="77777777" w:rsidR="000B5460" w:rsidRDefault="000B5460" w:rsidP="000B5460">
            <w:pPr>
              <w:spacing w:line="240" w:lineRule="auto"/>
              <w:jc w:val="left"/>
              <w:rPr>
                <w:rFonts w:ascii="Calibri" w:hAnsi="Calibri" w:cs="Calibri"/>
                <w:color w:val="000000"/>
                <w:sz w:val="20"/>
                <w:szCs w:val="20"/>
              </w:rPr>
            </w:pPr>
            <w:r>
              <w:rPr>
                <w:rFonts w:ascii="Calibri" w:hAnsi="Calibri" w:cs="Calibri"/>
                <w:color w:val="000000"/>
                <w:sz w:val="20"/>
                <w:szCs w:val="20"/>
              </w:rPr>
              <w:t>Luštěnice</w:t>
            </w:r>
          </w:p>
        </w:tc>
      </w:tr>
      <w:tr w:rsidR="000B5460" w:rsidRPr="000F437E" w14:paraId="0E32D58D" w14:textId="77777777" w:rsidTr="00005860">
        <w:tc>
          <w:tcPr>
            <w:tcW w:w="851" w:type="dxa"/>
            <w:tcBorders>
              <w:top w:val="single" w:sz="4" w:space="0" w:color="808080"/>
              <w:bottom w:val="single" w:sz="4" w:space="0" w:color="808080"/>
            </w:tcBorders>
          </w:tcPr>
          <w:p w14:paraId="63BE881C" w14:textId="77777777" w:rsidR="000B5460" w:rsidRDefault="000B5460" w:rsidP="000B5460">
            <w:pPr>
              <w:spacing w:line="240" w:lineRule="auto"/>
              <w:jc w:val="left"/>
              <w:rPr>
                <w:rFonts w:ascii="Calibri" w:hAnsi="Calibri" w:cs="Calibri"/>
                <w:color w:val="000000"/>
                <w:sz w:val="20"/>
                <w:szCs w:val="20"/>
              </w:rPr>
            </w:pPr>
            <w:r>
              <w:rPr>
                <w:rFonts w:ascii="Calibri" w:hAnsi="Calibri" w:cs="Calibri"/>
                <w:color w:val="000000"/>
                <w:sz w:val="20"/>
                <w:szCs w:val="20"/>
              </w:rPr>
              <w:t>VD16</w:t>
            </w:r>
          </w:p>
        </w:tc>
        <w:tc>
          <w:tcPr>
            <w:tcW w:w="7513" w:type="dxa"/>
            <w:tcBorders>
              <w:top w:val="single" w:sz="4" w:space="0" w:color="808080"/>
              <w:bottom w:val="single" w:sz="4" w:space="0" w:color="808080"/>
            </w:tcBorders>
          </w:tcPr>
          <w:p w14:paraId="1F787CB4" w14:textId="410C3DDC" w:rsidR="000B5460" w:rsidRDefault="000B5460" w:rsidP="000B5460">
            <w:pPr>
              <w:spacing w:line="240" w:lineRule="auto"/>
              <w:jc w:val="left"/>
              <w:rPr>
                <w:rFonts w:ascii="Calibri" w:hAnsi="Calibri" w:cs="Calibri"/>
                <w:color w:val="000000"/>
                <w:sz w:val="20"/>
                <w:szCs w:val="20"/>
              </w:rPr>
            </w:pPr>
            <w:r w:rsidRPr="000B6E89">
              <w:rPr>
                <w:rFonts w:ascii="Calibri" w:hAnsi="Calibri" w:cs="Calibri"/>
                <w:color w:val="000000"/>
                <w:sz w:val="20"/>
                <w:szCs w:val="20"/>
              </w:rPr>
              <w:t xml:space="preserve">místní komunikace </w:t>
            </w:r>
            <w:r w:rsidR="007F04E9">
              <w:rPr>
                <w:rFonts w:ascii="Calibri" w:hAnsi="Calibri" w:cs="Calibri"/>
                <w:color w:val="000000"/>
                <w:sz w:val="20"/>
                <w:szCs w:val="20"/>
              </w:rPr>
              <w:t xml:space="preserve">obslužná nebo se smíšeným provozem </w:t>
            </w:r>
            <w:r w:rsidRPr="000B6E89">
              <w:rPr>
                <w:rFonts w:ascii="Calibri" w:hAnsi="Calibri" w:cs="Calibri"/>
                <w:color w:val="000000"/>
                <w:sz w:val="20"/>
                <w:szCs w:val="20"/>
              </w:rPr>
              <w:t>zajišťující dopravní napojení a dopravní obsluhu ploch</w:t>
            </w:r>
            <w:r>
              <w:rPr>
                <w:rFonts w:ascii="Calibri" w:hAnsi="Calibri" w:cs="Calibri"/>
                <w:color w:val="000000"/>
                <w:sz w:val="20"/>
                <w:szCs w:val="20"/>
              </w:rPr>
              <w:t xml:space="preserve"> přestavby</w:t>
            </w:r>
            <w:r w:rsidRPr="000B6E89">
              <w:rPr>
                <w:rFonts w:ascii="Calibri" w:hAnsi="Calibri" w:cs="Calibri"/>
                <w:color w:val="000000"/>
                <w:sz w:val="20"/>
                <w:szCs w:val="20"/>
              </w:rPr>
              <w:t xml:space="preserve"> pro </w:t>
            </w:r>
            <w:r>
              <w:rPr>
                <w:rFonts w:ascii="Calibri" w:hAnsi="Calibri" w:cs="Calibri"/>
                <w:color w:val="000000"/>
                <w:sz w:val="20"/>
                <w:szCs w:val="20"/>
              </w:rPr>
              <w:t>sport</w:t>
            </w:r>
            <w:r w:rsidRPr="000B6E89">
              <w:rPr>
                <w:rFonts w:ascii="Calibri" w:hAnsi="Calibri" w:cs="Calibri"/>
                <w:color w:val="000000"/>
                <w:sz w:val="20"/>
                <w:szCs w:val="20"/>
              </w:rPr>
              <w:t xml:space="preserve"> 0</w:t>
            </w:r>
            <w:r>
              <w:rPr>
                <w:rFonts w:ascii="Calibri" w:hAnsi="Calibri" w:cs="Calibri"/>
                <w:color w:val="000000"/>
                <w:sz w:val="20"/>
                <w:szCs w:val="20"/>
              </w:rPr>
              <w:t>32</w:t>
            </w:r>
            <w:r w:rsidRPr="000B6E89">
              <w:rPr>
                <w:rFonts w:ascii="Calibri" w:hAnsi="Calibri" w:cs="Calibri"/>
                <w:color w:val="000000"/>
                <w:sz w:val="20"/>
                <w:szCs w:val="20"/>
              </w:rPr>
              <w:t>-</w:t>
            </w:r>
            <w:r>
              <w:rPr>
                <w:rFonts w:ascii="Calibri" w:hAnsi="Calibri" w:cs="Calibri"/>
                <w:color w:val="000000"/>
                <w:sz w:val="20"/>
                <w:szCs w:val="20"/>
              </w:rPr>
              <w:t>P</w:t>
            </w:r>
            <w:r w:rsidR="007F04E9">
              <w:rPr>
                <w:rFonts w:ascii="Calibri" w:hAnsi="Calibri" w:cs="Calibri"/>
                <w:color w:val="000000"/>
                <w:sz w:val="20"/>
                <w:szCs w:val="20"/>
              </w:rPr>
              <w:t xml:space="preserve"> a</w:t>
            </w:r>
            <w:r>
              <w:rPr>
                <w:rFonts w:ascii="Calibri" w:hAnsi="Calibri" w:cs="Calibri"/>
                <w:color w:val="000000"/>
                <w:sz w:val="20"/>
                <w:szCs w:val="20"/>
              </w:rPr>
              <w:t xml:space="preserve"> 033-P</w:t>
            </w:r>
            <w:r w:rsidRPr="000B6E89">
              <w:rPr>
                <w:rFonts w:ascii="Calibri" w:hAnsi="Calibri" w:cs="Calibri"/>
                <w:color w:val="000000"/>
                <w:sz w:val="20"/>
                <w:szCs w:val="20"/>
              </w:rPr>
              <w:t xml:space="preserve"> a </w:t>
            </w:r>
            <w:r w:rsidR="008057C0" w:rsidRPr="006B2C08">
              <w:rPr>
                <w:rFonts w:asciiTheme="minorHAnsi" w:hAnsiTheme="minorHAnsi" w:cstheme="minorHAnsi"/>
                <w:sz w:val="20"/>
                <w:szCs w:val="20"/>
                <w:lang w:eastAsia="en-US"/>
              </w:rPr>
              <w:t>plochy přestavby občanského vybavení</w:t>
            </w:r>
            <w:r w:rsidR="008057C0">
              <w:rPr>
                <w:rFonts w:asciiTheme="minorHAnsi" w:hAnsiTheme="minorHAnsi" w:cstheme="minorHAnsi"/>
                <w:sz w:val="20"/>
                <w:szCs w:val="20"/>
                <w:lang w:eastAsia="en-US"/>
              </w:rPr>
              <w:t xml:space="preserve"> </w:t>
            </w:r>
            <w:r w:rsidR="008057C0" w:rsidRPr="006B2C08">
              <w:rPr>
                <w:rFonts w:asciiTheme="minorHAnsi" w:hAnsiTheme="minorHAnsi" w:cstheme="minorHAnsi"/>
                <w:sz w:val="20"/>
                <w:szCs w:val="20"/>
                <w:lang w:eastAsia="en-US"/>
              </w:rPr>
              <w:t>P01 vymezené na hranici obcí Luštěnice a Smilovice v platném ÚP Smilovice</w:t>
            </w:r>
            <w:r w:rsidR="008057C0" w:rsidRPr="006B2C08">
              <w:rPr>
                <w:rFonts w:ascii="Calibri" w:hAnsi="Calibri" w:cs="Arial"/>
                <w:sz w:val="20"/>
              </w:rPr>
              <w:t xml:space="preserve"> </w:t>
            </w:r>
            <w:r w:rsidRPr="000B6E89">
              <w:rPr>
                <w:rFonts w:ascii="Calibri" w:hAnsi="Calibri" w:cs="Calibri"/>
                <w:color w:val="000000"/>
                <w:sz w:val="20"/>
                <w:szCs w:val="20"/>
              </w:rPr>
              <w:t>(plocha 06</w:t>
            </w:r>
            <w:r w:rsidR="00896CB4">
              <w:rPr>
                <w:rFonts w:ascii="Calibri" w:hAnsi="Calibri" w:cs="Calibri"/>
                <w:color w:val="000000"/>
                <w:sz w:val="20"/>
                <w:szCs w:val="20"/>
              </w:rPr>
              <w:t>5</w:t>
            </w:r>
            <w:r w:rsidRPr="000B6E89">
              <w:rPr>
                <w:rFonts w:ascii="Calibri" w:hAnsi="Calibri" w:cs="Calibri"/>
                <w:color w:val="000000"/>
                <w:sz w:val="20"/>
                <w:szCs w:val="20"/>
              </w:rPr>
              <w:t>-</w:t>
            </w:r>
            <w:r>
              <w:rPr>
                <w:rFonts w:ascii="Calibri" w:hAnsi="Calibri" w:cs="Calibri"/>
                <w:color w:val="000000"/>
                <w:sz w:val="20"/>
                <w:szCs w:val="20"/>
              </w:rPr>
              <w:t>P</w:t>
            </w:r>
            <w:r w:rsidRPr="000B6E89">
              <w:rPr>
                <w:rFonts w:ascii="Calibri" w:hAnsi="Calibri" w:cs="Calibri"/>
                <w:color w:val="000000"/>
                <w:sz w:val="20"/>
                <w:szCs w:val="20"/>
              </w:rPr>
              <w:t>)</w:t>
            </w:r>
          </w:p>
        </w:tc>
        <w:tc>
          <w:tcPr>
            <w:tcW w:w="1302" w:type="dxa"/>
            <w:tcBorders>
              <w:top w:val="single" w:sz="4" w:space="0" w:color="808080"/>
              <w:bottom w:val="single" w:sz="4" w:space="0" w:color="808080"/>
            </w:tcBorders>
          </w:tcPr>
          <w:p w14:paraId="6C54D9C2" w14:textId="77777777" w:rsidR="000B5460" w:rsidRDefault="000B5460" w:rsidP="000B5460">
            <w:pPr>
              <w:spacing w:line="240" w:lineRule="auto"/>
              <w:jc w:val="left"/>
              <w:rPr>
                <w:rFonts w:ascii="Calibri" w:hAnsi="Calibri" w:cs="Calibri"/>
                <w:color w:val="000000"/>
                <w:sz w:val="20"/>
                <w:szCs w:val="20"/>
              </w:rPr>
            </w:pPr>
            <w:r>
              <w:rPr>
                <w:rFonts w:ascii="Calibri" w:hAnsi="Calibri" w:cs="Calibri"/>
                <w:color w:val="000000"/>
                <w:sz w:val="20"/>
                <w:szCs w:val="20"/>
              </w:rPr>
              <w:t>Luštěnice</w:t>
            </w:r>
          </w:p>
        </w:tc>
      </w:tr>
      <w:tr w:rsidR="000B5460" w:rsidRPr="000F437E" w14:paraId="0F1B2EA9" w14:textId="77777777" w:rsidTr="00005860">
        <w:tc>
          <w:tcPr>
            <w:tcW w:w="851" w:type="dxa"/>
            <w:tcBorders>
              <w:top w:val="single" w:sz="4" w:space="0" w:color="808080"/>
              <w:bottom w:val="single" w:sz="4" w:space="0" w:color="808080"/>
            </w:tcBorders>
          </w:tcPr>
          <w:p w14:paraId="4F372F41" w14:textId="77777777" w:rsidR="000B5460" w:rsidRDefault="000B5460" w:rsidP="000B5460">
            <w:pPr>
              <w:spacing w:line="240" w:lineRule="auto"/>
              <w:jc w:val="left"/>
              <w:rPr>
                <w:rFonts w:ascii="Calibri" w:hAnsi="Calibri" w:cs="Calibri"/>
                <w:color w:val="000000"/>
                <w:sz w:val="20"/>
                <w:szCs w:val="20"/>
              </w:rPr>
            </w:pPr>
            <w:r>
              <w:rPr>
                <w:rFonts w:ascii="Calibri" w:hAnsi="Calibri" w:cs="Calibri"/>
                <w:color w:val="000000"/>
                <w:sz w:val="20"/>
                <w:szCs w:val="20"/>
              </w:rPr>
              <w:t>VD17</w:t>
            </w:r>
          </w:p>
        </w:tc>
        <w:tc>
          <w:tcPr>
            <w:tcW w:w="7513" w:type="dxa"/>
            <w:tcBorders>
              <w:top w:val="single" w:sz="4" w:space="0" w:color="808080"/>
              <w:bottom w:val="single" w:sz="4" w:space="0" w:color="808080"/>
            </w:tcBorders>
          </w:tcPr>
          <w:p w14:paraId="131CB0D3" w14:textId="1D59E7B7" w:rsidR="000B5460" w:rsidRPr="000B6E89" w:rsidRDefault="007A18ED" w:rsidP="000B5460">
            <w:pPr>
              <w:spacing w:line="240" w:lineRule="auto"/>
              <w:jc w:val="left"/>
              <w:rPr>
                <w:rFonts w:ascii="Calibri" w:hAnsi="Calibri" w:cs="Calibri"/>
                <w:color w:val="000000"/>
                <w:sz w:val="20"/>
                <w:szCs w:val="20"/>
              </w:rPr>
            </w:pPr>
            <w:r w:rsidRPr="00D70967">
              <w:rPr>
                <w:rFonts w:ascii="Calibri" w:hAnsi="Calibri" w:cs="Calibri"/>
                <w:color w:val="000000"/>
                <w:sz w:val="20"/>
                <w:szCs w:val="20"/>
              </w:rPr>
              <w:t xml:space="preserve">přeložka silnice II/275 </w:t>
            </w:r>
            <w:r w:rsidR="000B5460" w:rsidRPr="00D70967">
              <w:rPr>
                <w:rFonts w:ascii="Calibri" w:hAnsi="Calibri" w:cs="Calibri"/>
                <w:color w:val="000000"/>
                <w:sz w:val="20"/>
                <w:szCs w:val="20"/>
              </w:rPr>
              <w:t>podél železniční tratě</w:t>
            </w:r>
            <w:r w:rsidR="00D70967" w:rsidRPr="00D70967">
              <w:rPr>
                <w:rFonts w:ascii="Calibri" w:hAnsi="Calibri" w:cs="Calibri"/>
                <w:color w:val="000000"/>
                <w:sz w:val="20"/>
                <w:szCs w:val="20"/>
              </w:rPr>
              <w:t xml:space="preserve"> </w:t>
            </w:r>
            <w:r w:rsidR="000E26D6">
              <w:rPr>
                <w:rFonts w:ascii="Calibri" w:hAnsi="Calibri" w:cs="Calibri"/>
                <w:color w:val="000000"/>
                <w:sz w:val="20"/>
                <w:szCs w:val="20"/>
              </w:rPr>
              <w:t xml:space="preserve">č. 071 </w:t>
            </w:r>
            <w:r w:rsidR="00D70967" w:rsidRPr="00D70967">
              <w:rPr>
                <w:rFonts w:ascii="Calibri" w:hAnsi="Calibri" w:cs="Calibri"/>
                <w:color w:val="000000"/>
                <w:sz w:val="20"/>
                <w:szCs w:val="20"/>
              </w:rPr>
              <w:t xml:space="preserve">jako součást navrhovaného mimoúrovňového křížení </w:t>
            </w:r>
            <w:r w:rsidR="000E26D6">
              <w:rPr>
                <w:rFonts w:ascii="Calibri" w:hAnsi="Calibri" w:cs="Calibri"/>
                <w:color w:val="000000"/>
                <w:sz w:val="20"/>
                <w:szCs w:val="20"/>
              </w:rPr>
              <w:t xml:space="preserve">silnice II/275 s železniční tratí č. 071 </w:t>
            </w:r>
            <w:r w:rsidR="000B5460">
              <w:rPr>
                <w:rFonts w:ascii="Calibri" w:hAnsi="Calibri" w:cs="Calibri"/>
                <w:color w:val="000000"/>
                <w:sz w:val="20"/>
                <w:szCs w:val="20"/>
              </w:rPr>
              <w:t>(plocha 090-P)</w:t>
            </w:r>
          </w:p>
        </w:tc>
        <w:tc>
          <w:tcPr>
            <w:tcW w:w="1302" w:type="dxa"/>
            <w:tcBorders>
              <w:top w:val="single" w:sz="4" w:space="0" w:color="808080"/>
              <w:bottom w:val="single" w:sz="4" w:space="0" w:color="808080"/>
            </w:tcBorders>
          </w:tcPr>
          <w:p w14:paraId="4EB84AD2" w14:textId="77777777" w:rsidR="000B5460" w:rsidRDefault="000B5460" w:rsidP="000B5460">
            <w:pPr>
              <w:spacing w:line="240" w:lineRule="auto"/>
              <w:jc w:val="left"/>
              <w:rPr>
                <w:rFonts w:ascii="Calibri" w:hAnsi="Calibri" w:cs="Calibri"/>
                <w:color w:val="000000"/>
                <w:sz w:val="20"/>
                <w:szCs w:val="20"/>
              </w:rPr>
            </w:pPr>
            <w:r>
              <w:rPr>
                <w:rFonts w:ascii="Calibri" w:hAnsi="Calibri" w:cs="Calibri"/>
                <w:color w:val="000000"/>
                <w:sz w:val="20"/>
                <w:szCs w:val="20"/>
              </w:rPr>
              <w:t>Luštěnice</w:t>
            </w:r>
          </w:p>
        </w:tc>
      </w:tr>
    </w:tbl>
    <w:p w14:paraId="0253C301" w14:textId="77777777" w:rsidR="00F768FE" w:rsidRPr="000F437E" w:rsidRDefault="00CB53D7" w:rsidP="00F768FE">
      <w:pPr>
        <w:numPr>
          <w:ilvl w:val="0"/>
          <w:numId w:val="10"/>
        </w:numPr>
        <w:spacing w:before="240" w:after="120" w:line="240" w:lineRule="auto"/>
        <w:ind w:left="737" w:hanging="737"/>
        <w:rPr>
          <w:rFonts w:ascii="Calibri" w:hAnsi="Calibri" w:cs="Calibri"/>
          <w:sz w:val="20"/>
          <w:szCs w:val="20"/>
        </w:rPr>
      </w:pPr>
      <w:r w:rsidRPr="00F768FE">
        <w:rPr>
          <w:rFonts w:asciiTheme="minorHAnsi" w:hAnsiTheme="minorHAnsi" w:cstheme="minorHAnsi"/>
          <w:sz w:val="20"/>
          <w:szCs w:val="20"/>
        </w:rPr>
        <w:t>Vymezují se tyto koridory pro umístění veřejně prospěšných staveb, pro které lze práva k pozemkům a stavbám v rámci koridoru vyvlastnit:</w:t>
      </w:r>
    </w:p>
    <w:tbl>
      <w:tblPr>
        <w:tblW w:w="9660" w:type="dxa"/>
        <w:tblInd w:w="57" w:type="dxa"/>
        <w:tblBorders>
          <w:bottom w:val="single" w:sz="4" w:space="0" w:color="auto"/>
          <w:insideH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851"/>
        <w:gridCol w:w="7508"/>
        <w:gridCol w:w="1301"/>
      </w:tblGrid>
      <w:tr w:rsidR="00F768FE" w:rsidRPr="000F437E" w14:paraId="1524B1DE" w14:textId="77777777" w:rsidTr="00005860">
        <w:tc>
          <w:tcPr>
            <w:tcW w:w="851" w:type="dxa"/>
            <w:tcBorders>
              <w:top w:val="nil"/>
              <w:left w:val="nil"/>
              <w:bottom w:val="single" w:sz="4" w:space="0" w:color="808080"/>
              <w:right w:val="nil"/>
            </w:tcBorders>
            <w:shd w:val="clear" w:color="auto" w:fill="FBD4B4"/>
            <w:vAlign w:val="bottom"/>
            <w:hideMark/>
          </w:tcPr>
          <w:p w14:paraId="626C9FC1" w14:textId="77777777" w:rsidR="00F768FE" w:rsidRPr="000F437E" w:rsidRDefault="00F768FE" w:rsidP="00005860">
            <w:pPr>
              <w:keepNext/>
              <w:spacing w:line="240" w:lineRule="auto"/>
              <w:rPr>
                <w:rFonts w:ascii="Calibri" w:hAnsi="Calibri"/>
                <w:i/>
                <w:sz w:val="18"/>
                <w:szCs w:val="18"/>
              </w:rPr>
            </w:pPr>
            <w:r w:rsidRPr="000F437E">
              <w:rPr>
                <w:rFonts w:ascii="Calibri" w:hAnsi="Calibri"/>
                <w:i/>
                <w:sz w:val="18"/>
                <w:szCs w:val="18"/>
              </w:rPr>
              <w:t>kód VPS</w:t>
            </w:r>
          </w:p>
        </w:tc>
        <w:tc>
          <w:tcPr>
            <w:tcW w:w="7508" w:type="dxa"/>
            <w:tcBorders>
              <w:top w:val="nil"/>
              <w:left w:val="nil"/>
              <w:bottom w:val="single" w:sz="4" w:space="0" w:color="808080"/>
              <w:right w:val="nil"/>
            </w:tcBorders>
            <w:shd w:val="clear" w:color="auto" w:fill="FBD4B4"/>
            <w:vAlign w:val="bottom"/>
            <w:hideMark/>
          </w:tcPr>
          <w:p w14:paraId="7C399743" w14:textId="77777777" w:rsidR="00F768FE" w:rsidRPr="000F437E" w:rsidRDefault="00F768FE" w:rsidP="00005860">
            <w:pPr>
              <w:keepNext/>
              <w:spacing w:line="240" w:lineRule="auto"/>
              <w:rPr>
                <w:rFonts w:ascii="Calibri" w:hAnsi="Calibri"/>
                <w:i/>
                <w:sz w:val="18"/>
                <w:szCs w:val="18"/>
              </w:rPr>
            </w:pPr>
            <w:r w:rsidRPr="000F437E">
              <w:rPr>
                <w:rFonts w:ascii="Calibri" w:hAnsi="Calibri"/>
                <w:i/>
                <w:sz w:val="18"/>
                <w:szCs w:val="18"/>
              </w:rPr>
              <w:t>veřejně prospěšná stavba (koridor pro umístění VPS)</w:t>
            </w:r>
          </w:p>
        </w:tc>
        <w:tc>
          <w:tcPr>
            <w:tcW w:w="1301" w:type="dxa"/>
            <w:tcBorders>
              <w:top w:val="nil"/>
              <w:left w:val="nil"/>
              <w:bottom w:val="single" w:sz="4" w:space="0" w:color="808080"/>
              <w:right w:val="nil"/>
            </w:tcBorders>
            <w:shd w:val="clear" w:color="auto" w:fill="FBD4B4"/>
            <w:vAlign w:val="bottom"/>
            <w:hideMark/>
          </w:tcPr>
          <w:p w14:paraId="486CE89D" w14:textId="77777777" w:rsidR="00F768FE" w:rsidRPr="000F437E" w:rsidRDefault="00F768FE" w:rsidP="00005860">
            <w:pPr>
              <w:keepNext/>
              <w:spacing w:line="240" w:lineRule="auto"/>
              <w:rPr>
                <w:rFonts w:ascii="Calibri" w:hAnsi="Calibri"/>
                <w:i/>
                <w:sz w:val="18"/>
                <w:szCs w:val="18"/>
              </w:rPr>
            </w:pPr>
            <w:r w:rsidRPr="000F437E">
              <w:rPr>
                <w:rFonts w:ascii="Calibri" w:hAnsi="Calibri"/>
                <w:i/>
                <w:sz w:val="18"/>
                <w:szCs w:val="18"/>
              </w:rPr>
              <w:t>katastrální území</w:t>
            </w:r>
          </w:p>
        </w:tc>
      </w:tr>
      <w:tr w:rsidR="00F768FE" w:rsidRPr="000F437E" w14:paraId="106C27A2" w14:textId="77777777" w:rsidTr="00005860">
        <w:tc>
          <w:tcPr>
            <w:tcW w:w="9660" w:type="dxa"/>
            <w:gridSpan w:val="3"/>
            <w:tcBorders>
              <w:top w:val="single" w:sz="4" w:space="0" w:color="808080"/>
              <w:left w:val="nil"/>
              <w:bottom w:val="single" w:sz="4" w:space="0" w:color="808080"/>
              <w:right w:val="nil"/>
            </w:tcBorders>
            <w:hideMark/>
          </w:tcPr>
          <w:p w14:paraId="3BC85B87" w14:textId="77777777" w:rsidR="00F768FE" w:rsidRPr="000F437E" w:rsidRDefault="00F768FE" w:rsidP="00005860">
            <w:pPr>
              <w:spacing w:line="240" w:lineRule="auto"/>
              <w:rPr>
                <w:b/>
                <w:color w:val="000000"/>
                <w:sz w:val="20"/>
                <w:szCs w:val="20"/>
              </w:rPr>
            </w:pPr>
            <w:r w:rsidRPr="000F437E">
              <w:rPr>
                <w:rFonts w:ascii="Calibri" w:hAnsi="Calibri"/>
                <w:b/>
                <w:color w:val="000000"/>
                <w:sz w:val="20"/>
                <w:szCs w:val="20"/>
              </w:rPr>
              <w:t>DOPRAVNÍ INFRASTRUKTURA</w:t>
            </w:r>
          </w:p>
        </w:tc>
      </w:tr>
      <w:tr w:rsidR="00F768FE" w:rsidRPr="000F437E" w14:paraId="73B798A7" w14:textId="77777777" w:rsidTr="00005860">
        <w:tc>
          <w:tcPr>
            <w:tcW w:w="851" w:type="dxa"/>
            <w:tcBorders>
              <w:top w:val="single" w:sz="4" w:space="0" w:color="808080"/>
              <w:left w:val="nil"/>
              <w:bottom w:val="single" w:sz="4" w:space="0" w:color="808080"/>
              <w:right w:val="nil"/>
            </w:tcBorders>
            <w:hideMark/>
          </w:tcPr>
          <w:p w14:paraId="2039204F" w14:textId="77777777" w:rsidR="00F768FE" w:rsidRPr="000F437E" w:rsidRDefault="00F768FE" w:rsidP="00005860">
            <w:pPr>
              <w:spacing w:line="240" w:lineRule="auto"/>
              <w:rPr>
                <w:rFonts w:ascii="Calibri" w:hAnsi="Calibri"/>
                <w:color w:val="000000"/>
                <w:sz w:val="20"/>
                <w:szCs w:val="20"/>
              </w:rPr>
            </w:pPr>
            <w:proofErr w:type="gramStart"/>
            <w:r w:rsidRPr="000F437E">
              <w:rPr>
                <w:rFonts w:ascii="Calibri" w:hAnsi="Calibri"/>
                <w:color w:val="000000"/>
                <w:sz w:val="20"/>
                <w:szCs w:val="20"/>
              </w:rPr>
              <w:t>VD.k</w:t>
            </w:r>
            <w:proofErr w:type="gramEnd"/>
            <w:r w:rsidRPr="000F437E">
              <w:rPr>
                <w:rFonts w:ascii="Calibri" w:hAnsi="Calibri"/>
                <w:color w:val="000000"/>
                <w:sz w:val="20"/>
                <w:szCs w:val="20"/>
              </w:rPr>
              <w:t>01</w:t>
            </w:r>
          </w:p>
        </w:tc>
        <w:tc>
          <w:tcPr>
            <w:tcW w:w="7508" w:type="dxa"/>
            <w:tcBorders>
              <w:top w:val="single" w:sz="4" w:space="0" w:color="808080"/>
              <w:left w:val="nil"/>
              <w:bottom w:val="single" w:sz="4" w:space="0" w:color="808080"/>
              <w:right w:val="nil"/>
            </w:tcBorders>
            <w:hideMark/>
          </w:tcPr>
          <w:p w14:paraId="4A9941DA" w14:textId="3A454075" w:rsidR="00F768FE" w:rsidRPr="000F437E" w:rsidRDefault="00F768FE" w:rsidP="00F768FE">
            <w:pPr>
              <w:spacing w:line="240" w:lineRule="auto"/>
              <w:jc w:val="left"/>
              <w:rPr>
                <w:rFonts w:ascii="Calibri" w:hAnsi="Calibri"/>
                <w:color w:val="000000"/>
                <w:sz w:val="20"/>
                <w:szCs w:val="20"/>
              </w:rPr>
            </w:pPr>
            <w:r w:rsidRPr="000F437E">
              <w:rPr>
                <w:rFonts w:ascii="Calibri" w:hAnsi="Calibri"/>
                <w:color w:val="000000"/>
                <w:sz w:val="20"/>
                <w:szCs w:val="20"/>
              </w:rPr>
              <w:t>přeložka silnice I/</w:t>
            </w:r>
            <w:r>
              <w:rPr>
                <w:rFonts w:ascii="Calibri" w:hAnsi="Calibri"/>
                <w:color w:val="000000"/>
                <w:sz w:val="20"/>
                <w:szCs w:val="20"/>
              </w:rPr>
              <w:t>38</w:t>
            </w:r>
            <w:r w:rsidRPr="000F437E">
              <w:rPr>
                <w:rFonts w:ascii="Calibri" w:hAnsi="Calibri"/>
                <w:color w:val="000000"/>
                <w:sz w:val="20"/>
                <w:szCs w:val="20"/>
              </w:rPr>
              <w:t xml:space="preserve"> </w:t>
            </w:r>
            <w:r w:rsidR="007F04E9">
              <w:rPr>
                <w:rFonts w:ascii="Calibri" w:hAnsi="Calibri"/>
                <w:color w:val="000000"/>
                <w:sz w:val="20"/>
                <w:szCs w:val="20"/>
              </w:rPr>
              <w:t>Luštěnice – Újezd (</w:t>
            </w:r>
            <w:r w:rsidRPr="000F437E">
              <w:rPr>
                <w:rFonts w:ascii="Calibri" w:hAnsi="Calibri"/>
                <w:color w:val="000000"/>
                <w:sz w:val="20"/>
                <w:szCs w:val="20"/>
              </w:rPr>
              <w:t xml:space="preserve">obchvat </w:t>
            </w:r>
            <w:r>
              <w:rPr>
                <w:rFonts w:ascii="Calibri" w:hAnsi="Calibri"/>
                <w:color w:val="000000"/>
                <w:sz w:val="20"/>
                <w:szCs w:val="20"/>
              </w:rPr>
              <w:t>Luštěnic</w:t>
            </w:r>
            <w:r w:rsidR="007F04E9">
              <w:rPr>
                <w:rFonts w:ascii="Calibri" w:hAnsi="Calibri"/>
                <w:color w:val="000000"/>
                <w:sz w:val="20"/>
                <w:szCs w:val="20"/>
              </w:rPr>
              <w:t>)</w:t>
            </w:r>
            <w:r w:rsidRPr="000F437E">
              <w:rPr>
                <w:rFonts w:ascii="Calibri" w:hAnsi="Calibri"/>
                <w:color w:val="000000"/>
                <w:sz w:val="20"/>
                <w:szCs w:val="20"/>
              </w:rPr>
              <w:t xml:space="preserve"> (koridor 01-X)</w:t>
            </w:r>
          </w:p>
        </w:tc>
        <w:tc>
          <w:tcPr>
            <w:tcW w:w="1301" w:type="dxa"/>
            <w:tcBorders>
              <w:top w:val="single" w:sz="4" w:space="0" w:color="808080"/>
              <w:left w:val="nil"/>
              <w:bottom w:val="single" w:sz="4" w:space="0" w:color="808080"/>
              <w:right w:val="nil"/>
            </w:tcBorders>
            <w:hideMark/>
          </w:tcPr>
          <w:p w14:paraId="74802926" w14:textId="6C0543CB" w:rsidR="00F768FE" w:rsidRPr="000F437E" w:rsidRDefault="00F768FE" w:rsidP="00F768FE">
            <w:pPr>
              <w:spacing w:line="240" w:lineRule="auto"/>
              <w:jc w:val="left"/>
              <w:rPr>
                <w:rFonts w:ascii="Calibri" w:hAnsi="Calibri"/>
                <w:color w:val="000000"/>
                <w:sz w:val="20"/>
                <w:szCs w:val="20"/>
              </w:rPr>
            </w:pPr>
            <w:r>
              <w:rPr>
                <w:rFonts w:ascii="Calibri" w:hAnsi="Calibri" w:cs="Calibri"/>
                <w:color w:val="000000"/>
                <w:sz w:val="20"/>
                <w:szCs w:val="20"/>
              </w:rPr>
              <w:t xml:space="preserve">Voděrady </w:t>
            </w:r>
            <w:r w:rsidR="00E85E67">
              <w:rPr>
                <w:rFonts w:ascii="Calibri" w:hAnsi="Calibri" w:cs="Calibri"/>
                <w:color w:val="000000"/>
                <w:sz w:val="20"/>
                <w:szCs w:val="20"/>
              </w:rPr>
              <w:br/>
            </w:r>
            <w:r>
              <w:rPr>
                <w:rFonts w:ascii="Calibri" w:hAnsi="Calibri" w:cs="Calibri"/>
                <w:color w:val="000000"/>
                <w:sz w:val="20"/>
                <w:szCs w:val="20"/>
              </w:rPr>
              <w:t>u Luštěnic, Luštěnice</w:t>
            </w:r>
          </w:p>
        </w:tc>
      </w:tr>
      <w:tr w:rsidR="00896CB4" w:rsidRPr="000F437E" w14:paraId="276B3A55" w14:textId="77777777" w:rsidTr="00005860">
        <w:tc>
          <w:tcPr>
            <w:tcW w:w="851" w:type="dxa"/>
            <w:tcBorders>
              <w:top w:val="single" w:sz="4" w:space="0" w:color="808080"/>
              <w:left w:val="nil"/>
              <w:bottom w:val="single" w:sz="4" w:space="0" w:color="808080"/>
              <w:right w:val="nil"/>
            </w:tcBorders>
          </w:tcPr>
          <w:p w14:paraId="51785515" w14:textId="22D16B7C" w:rsidR="00896CB4" w:rsidRPr="000F437E" w:rsidRDefault="00896CB4" w:rsidP="00005860">
            <w:pPr>
              <w:spacing w:line="240" w:lineRule="auto"/>
              <w:rPr>
                <w:rFonts w:ascii="Calibri" w:hAnsi="Calibri"/>
                <w:color w:val="000000"/>
                <w:sz w:val="20"/>
                <w:szCs w:val="20"/>
              </w:rPr>
            </w:pPr>
            <w:proofErr w:type="gramStart"/>
            <w:r>
              <w:rPr>
                <w:rFonts w:ascii="Calibri" w:hAnsi="Calibri"/>
                <w:color w:val="000000"/>
                <w:sz w:val="20"/>
                <w:szCs w:val="20"/>
              </w:rPr>
              <w:t>VD.k</w:t>
            </w:r>
            <w:proofErr w:type="gramEnd"/>
            <w:r>
              <w:rPr>
                <w:rFonts w:ascii="Calibri" w:hAnsi="Calibri"/>
                <w:color w:val="000000"/>
                <w:sz w:val="20"/>
                <w:szCs w:val="20"/>
              </w:rPr>
              <w:t>02</w:t>
            </w:r>
          </w:p>
        </w:tc>
        <w:tc>
          <w:tcPr>
            <w:tcW w:w="7508" w:type="dxa"/>
            <w:tcBorders>
              <w:top w:val="single" w:sz="4" w:space="0" w:color="808080"/>
              <w:left w:val="nil"/>
              <w:bottom w:val="single" w:sz="4" w:space="0" w:color="808080"/>
              <w:right w:val="nil"/>
            </w:tcBorders>
          </w:tcPr>
          <w:p w14:paraId="1064EA96" w14:textId="44C53551" w:rsidR="00896CB4" w:rsidRPr="000F437E" w:rsidRDefault="00896CB4" w:rsidP="00005860">
            <w:pPr>
              <w:spacing w:line="240" w:lineRule="auto"/>
              <w:jc w:val="left"/>
              <w:rPr>
                <w:rFonts w:ascii="Calibri" w:hAnsi="Calibri" w:cs="Arial"/>
                <w:sz w:val="20"/>
              </w:rPr>
            </w:pPr>
            <w:r>
              <w:rPr>
                <w:rFonts w:ascii="Calibri" w:hAnsi="Calibri" w:cs="Arial"/>
                <w:sz w:val="20"/>
              </w:rPr>
              <w:t xml:space="preserve">místní </w:t>
            </w:r>
            <w:r w:rsidR="006548BC">
              <w:rPr>
                <w:rFonts w:ascii="Calibri" w:hAnsi="Calibri" w:cs="Arial"/>
                <w:sz w:val="20"/>
              </w:rPr>
              <w:t xml:space="preserve">komunikace sběrná nebo obslužná pro přímé dopravní napojení </w:t>
            </w:r>
            <w:r>
              <w:rPr>
                <w:rFonts w:ascii="Calibri" w:hAnsi="Calibri" w:cs="Arial"/>
                <w:sz w:val="20"/>
              </w:rPr>
              <w:t xml:space="preserve">výrobního areálu </w:t>
            </w:r>
            <w:r w:rsidR="006548BC">
              <w:rPr>
                <w:rFonts w:ascii="Calibri" w:hAnsi="Calibri" w:cs="Arial"/>
                <w:sz w:val="20"/>
              </w:rPr>
              <w:t>v </w:t>
            </w:r>
            <w:proofErr w:type="gramStart"/>
            <w:r w:rsidR="006548BC">
              <w:rPr>
                <w:rFonts w:ascii="Calibri" w:hAnsi="Calibri" w:cs="Arial"/>
                <w:sz w:val="20"/>
              </w:rPr>
              <w:t>Zelené</w:t>
            </w:r>
            <w:proofErr w:type="gramEnd"/>
            <w:r w:rsidR="006548BC">
              <w:rPr>
                <w:rFonts w:ascii="Calibri" w:hAnsi="Calibri" w:cs="Arial"/>
                <w:sz w:val="20"/>
              </w:rPr>
              <w:t xml:space="preserve"> </w:t>
            </w:r>
            <w:r>
              <w:rPr>
                <w:rFonts w:ascii="Calibri" w:hAnsi="Calibri" w:cs="Arial"/>
                <w:sz w:val="20"/>
              </w:rPr>
              <w:t xml:space="preserve">na silnici II/275 mimo obytné </w:t>
            </w:r>
            <w:r w:rsidR="006548BC">
              <w:rPr>
                <w:rFonts w:ascii="Calibri" w:hAnsi="Calibri" w:cs="Arial"/>
                <w:sz w:val="20"/>
              </w:rPr>
              <w:t>území sídla</w:t>
            </w:r>
            <w:r>
              <w:rPr>
                <w:rFonts w:ascii="Calibri" w:hAnsi="Calibri" w:cs="Arial"/>
                <w:sz w:val="20"/>
              </w:rPr>
              <w:t xml:space="preserve"> Zelená (koridor 02-X)</w:t>
            </w:r>
          </w:p>
        </w:tc>
        <w:tc>
          <w:tcPr>
            <w:tcW w:w="1301" w:type="dxa"/>
            <w:tcBorders>
              <w:top w:val="single" w:sz="4" w:space="0" w:color="808080"/>
              <w:left w:val="nil"/>
              <w:bottom w:val="single" w:sz="4" w:space="0" w:color="808080"/>
              <w:right w:val="nil"/>
            </w:tcBorders>
          </w:tcPr>
          <w:p w14:paraId="0A883BCF" w14:textId="77777777" w:rsidR="00896CB4" w:rsidRPr="000F437E" w:rsidRDefault="00896CB4" w:rsidP="00005860">
            <w:pPr>
              <w:spacing w:line="240" w:lineRule="auto"/>
              <w:jc w:val="left"/>
              <w:rPr>
                <w:rFonts w:ascii="Calibri" w:hAnsi="Calibri" w:cs="Calibri"/>
                <w:color w:val="000000"/>
                <w:sz w:val="20"/>
                <w:szCs w:val="20"/>
              </w:rPr>
            </w:pPr>
            <w:r>
              <w:rPr>
                <w:rFonts w:ascii="Calibri" w:hAnsi="Calibri" w:cs="Calibri"/>
                <w:color w:val="000000"/>
                <w:sz w:val="20"/>
                <w:szCs w:val="20"/>
              </w:rPr>
              <w:t>Luštěnice</w:t>
            </w:r>
          </w:p>
        </w:tc>
      </w:tr>
      <w:tr w:rsidR="006548BC" w:rsidRPr="000F437E" w14:paraId="6B2211E8" w14:textId="77777777" w:rsidTr="00005860">
        <w:tc>
          <w:tcPr>
            <w:tcW w:w="851" w:type="dxa"/>
            <w:tcBorders>
              <w:top w:val="single" w:sz="4" w:space="0" w:color="808080"/>
              <w:left w:val="nil"/>
              <w:bottom w:val="single" w:sz="4" w:space="0" w:color="808080"/>
              <w:right w:val="nil"/>
            </w:tcBorders>
          </w:tcPr>
          <w:p w14:paraId="5AEC16C5" w14:textId="50CCB4FF" w:rsidR="006548BC" w:rsidRPr="000F437E" w:rsidRDefault="006548BC" w:rsidP="00005860">
            <w:pPr>
              <w:spacing w:line="240" w:lineRule="auto"/>
              <w:rPr>
                <w:rFonts w:ascii="Calibri" w:hAnsi="Calibri"/>
                <w:color w:val="000000"/>
                <w:sz w:val="20"/>
                <w:szCs w:val="20"/>
              </w:rPr>
            </w:pPr>
            <w:proofErr w:type="gramStart"/>
            <w:r>
              <w:rPr>
                <w:rFonts w:ascii="Calibri" w:hAnsi="Calibri"/>
                <w:color w:val="000000"/>
                <w:sz w:val="20"/>
                <w:szCs w:val="20"/>
              </w:rPr>
              <w:t>VD.k</w:t>
            </w:r>
            <w:proofErr w:type="gramEnd"/>
            <w:r>
              <w:rPr>
                <w:rFonts w:ascii="Calibri" w:hAnsi="Calibri"/>
                <w:color w:val="000000"/>
                <w:sz w:val="20"/>
                <w:szCs w:val="20"/>
              </w:rPr>
              <w:t>10</w:t>
            </w:r>
          </w:p>
        </w:tc>
        <w:tc>
          <w:tcPr>
            <w:tcW w:w="7508" w:type="dxa"/>
            <w:tcBorders>
              <w:top w:val="single" w:sz="4" w:space="0" w:color="808080"/>
              <w:left w:val="nil"/>
              <w:bottom w:val="single" w:sz="4" w:space="0" w:color="808080"/>
              <w:right w:val="nil"/>
            </w:tcBorders>
          </w:tcPr>
          <w:p w14:paraId="2E326400" w14:textId="2858BA27" w:rsidR="006548BC" w:rsidRPr="000F437E" w:rsidRDefault="00305193" w:rsidP="00005860">
            <w:pPr>
              <w:spacing w:line="240" w:lineRule="auto"/>
              <w:jc w:val="left"/>
              <w:rPr>
                <w:rFonts w:ascii="Calibri" w:hAnsi="Calibri" w:cs="Arial"/>
                <w:sz w:val="20"/>
              </w:rPr>
            </w:pPr>
            <w:proofErr w:type="spellStart"/>
            <w:r>
              <w:rPr>
                <w:rFonts w:ascii="Calibri" w:hAnsi="Calibri" w:cs="Arial"/>
                <w:sz w:val="20"/>
              </w:rPr>
              <w:t>zdvojkolejnění</w:t>
            </w:r>
            <w:proofErr w:type="spellEnd"/>
            <w:r>
              <w:rPr>
                <w:rFonts w:ascii="Calibri" w:hAnsi="Calibri" w:cs="Arial"/>
                <w:sz w:val="20"/>
              </w:rPr>
              <w:t xml:space="preserve"> a zvýšení traťové rychlosti</w:t>
            </w:r>
            <w:r w:rsidR="006548BC">
              <w:rPr>
                <w:rFonts w:ascii="Calibri" w:hAnsi="Calibri" w:cs="Arial"/>
                <w:sz w:val="20"/>
              </w:rPr>
              <w:t xml:space="preserve"> železniční tratě č. 071 Nymburk – Mladá Boleslav (koridor 10-X)</w:t>
            </w:r>
          </w:p>
        </w:tc>
        <w:tc>
          <w:tcPr>
            <w:tcW w:w="1301" w:type="dxa"/>
            <w:tcBorders>
              <w:top w:val="single" w:sz="4" w:space="0" w:color="808080"/>
              <w:left w:val="nil"/>
              <w:bottom w:val="single" w:sz="4" w:space="0" w:color="808080"/>
              <w:right w:val="nil"/>
            </w:tcBorders>
          </w:tcPr>
          <w:p w14:paraId="5E332512" w14:textId="2106A0A2" w:rsidR="006548BC" w:rsidRPr="000F437E" w:rsidRDefault="006548BC" w:rsidP="00005860">
            <w:pPr>
              <w:spacing w:line="240" w:lineRule="auto"/>
              <w:jc w:val="left"/>
              <w:rPr>
                <w:rFonts w:ascii="Calibri" w:hAnsi="Calibri" w:cs="Calibri"/>
                <w:color w:val="000000"/>
                <w:sz w:val="20"/>
                <w:szCs w:val="20"/>
              </w:rPr>
            </w:pPr>
            <w:r>
              <w:rPr>
                <w:rFonts w:ascii="Calibri" w:hAnsi="Calibri" w:cs="Calibri"/>
                <w:color w:val="000000"/>
                <w:sz w:val="20"/>
                <w:szCs w:val="20"/>
              </w:rPr>
              <w:t xml:space="preserve">Voděrady </w:t>
            </w:r>
            <w:r w:rsidR="00E85E67">
              <w:rPr>
                <w:rFonts w:ascii="Calibri" w:hAnsi="Calibri" w:cs="Calibri"/>
                <w:color w:val="000000"/>
                <w:sz w:val="20"/>
                <w:szCs w:val="20"/>
              </w:rPr>
              <w:br/>
            </w:r>
            <w:r>
              <w:rPr>
                <w:rFonts w:ascii="Calibri" w:hAnsi="Calibri" w:cs="Calibri"/>
                <w:color w:val="000000"/>
                <w:sz w:val="20"/>
                <w:szCs w:val="20"/>
              </w:rPr>
              <w:t>u Luštěnic, Luštěnice</w:t>
            </w:r>
          </w:p>
        </w:tc>
      </w:tr>
      <w:tr w:rsidR="00F768FE" w:rsidRPr="000F437E" w14:paraId="0B9DA18C" w14:textId="77777777" w:rsidTr="00005860">
        <w:tc>
          <w:tcPr>
            <w:tcW w:w="851" w:type="dxa"/>
            <w:tcBorders>
              <w:top w:val="single" w:sz="4" w:space="0" w:color="808080"/>
              <w:left w:val="nil"/>
              <w:bottom w:val="single" w:sz="4" w:space="0" w:color="808080"/>
              <w:right w:val="nil"/>
            </w:tcBorders>
            <w:hideMark/>
          </w:tcPr>
          <w:p w14:paraId="656836A0" w14:textId="426697F1" w:rsidR="00F768FE" w:rsidRPr="000F437E" w:rsidRDefault="00F768FE" w:rsidP="00005860">
            <w:pPr>
              <w:spacing w:line="240" w:lineRule="auto"/>
              <w:rPr>
                <w:rFonts w:ascii="Calibri" w:hAnsi="Calibri"/>
                <w:color w:val="000000"/>
                <w:sz w:val="20"/>
                <w:szCs w:val="20"/>
              </w:rPr>
            </w:pPr>
            <w:proofErr w:type="gramStart"/>
            <w:r w:rsidRPr="000F437E">
              <w:rPr>
                <w:rFonts w:ascii="Calibri" w:hAnsi="Calibri"/>
                <w:color w:val="000000"/>
                <w:sz w:val="20"/>
                <w:szCs w:val="20"/>
              </w:rPr>
              <w:t>VD.k</w:t>
            </w:r>
            <w:proofErr w:type="gramEnd"/>
            <w:r w:rsidR="00305193">
              <w:rPr>
                <w:rFonts w:ascii="Calibri" w:hAnsi="Calibri"/>
                <w:color w:val="000000"/>
                <w:sz w:val="20"/>
                <w:szCs w:val="20"/>
              </w:rPr>
              <w:t>20</w:t>
            </w:r>
          </w:p>
        </w:tc>
        <w:tc>
          <w:tcPr>
            <w:tcW w:w="7508" w:type="dxa"/>
            <w:tcBorders>
              <w:top w:val="single" w:sz="4" w:space="0" w:color="808080"/>
              <w:left w:val="nil"/>
              <w:bottom w:val="single" w:sz="4" w:space="0" w:color="808080"/>
              <w:right w:val="nil"/>
            </w:tcBorders>
            <w:hideMark/>
          </w:tcPr>
          <w:p w14:paraId="6A0490FB" w14:textId="34A1FA5E" w:rsidR="00F768FE" w:rsidRPr="000F437E" w:rsidRDefault="00F768FE" w:rsidP="00F768FE">
            <w:pPr>
              <w:spacing w:line="240" w:lineRule="auto"/>
              <w:jc w:val="left"/>
              <w:rPr>
                <w:rFonts w:ascii="Calibri" w:hAnsi="Calibri"/>
                <w:color w:val="000000"/>
                <w:sz w:val="20"/>
                <w:szCs w:val="20"/>
              </w:rPr>
            </w:pPr>
            <w:r w:rsidRPr="000F437E">
              <w:rPr>
                <w:rFonts w:ascii="Calibri" w:hAnsi="Calibri" w:cs="Arial"/>
                <w:sz w:val="20"/>
              </w:rPr>
              <w:t>stezk</w:t>
            </w:r>
            <w:r>
              <w:rPr>
                <w:rFonts w:ascii="Calibri" w:hAnsi="Calibri" w:cs="Arial"/>
                <w:sz w:val="20"/>
              </w:rPr>
              <w:t>a</w:t>
            </w:r>
            <w:r w:rsidRPr="000F437E">
              <w:rPr>
                <w:rFonts w:ascii="Calibri" w:hAnsi="Calibri" w:cs="Arial"/>
                <w:sz w:val="20"/>
              </w:rPr>
              <w:t xml:space="preserve"> pro chodce a cyklisty </w:t>
            </w:r>
            <w:r>
              <w:rPr>
                <w:rFonts w:ascii="Calibri" w:hAnsi="Calibri" w:cs="Arial"/>
                <w:sz w:val="20"/>
              </w:rPr>
              <w:t xml:space="preserve">propojující </w:t>
            </w:r>
            <w:r w:rsidR="00305193">
              <w:rPr>
                <w:rFonts w:ascii="Calibri" w:hAnsi="Calibri" w:cs="Arial"/>
                <w:sz w:val="20"/>
              </w:rPr>
              <w:t>jádrové</w:t>
            </w:r>
            <w:r>
              <w:rPr>
                <w:rFonts w:ascii="Calibri" w:hAnsi="Calibri" w:cs="Arial"/>
                <w:sz w:val="20"/>
              </w:rPr>
              <w:t xml:space="preserve"> sídlo Luštěnice s</w:t>
            </w:r>
            <w:r w:rsidR="00305193">
              <w:rPr>
                <w:rFonts w:ascii="Calibri" w:hAnsi="Calibri" w:cs="Arial"/>
                <w:sz w:val="20"/>
              </w:rPr>
              <w:t>e</w:t>
            </w:r>
            <w:r>
              <w:rPr>
                <w:rFonts w:ascii="Calibri" w:hAnsi="Calibri" w:cs="Arial"/>
                <w:sz w:val="20"/>
              </w:rPr>
              <w:t xml:space="preserve"> sídlem </w:t>
            </w:r>
            <w:proofErr w:type="gramStart"/>
            <w:r>
              <w:rPr>
                <w:rFonts w:ascii="Calibri" w:hAnsi="Calibri" w:cs="Arial"/>
                <w:sz w:val="20"/>
              </w:rPr>
              <w:t>Zelená</w:t>
            </w:r>
            <w:proofErr w:type="gramEnd"/>
            <w:r w:rsidRPr="000F437E">
              <w:rPr>
                <w:rFonts w:ascii="Calibri" w:hAnsi="Calibri" w:cs="Arial"/>
                <w:sz w:val="20"/>
              </w:rPr>
              <w:t xml:space="preserve"> </w:t>
            </w:r>
            <w:r w:rsidR="00305193">
              <w:rPr>
                <w:rFonts w:ascii="Calibri" w:hAnsi="Calibri" w:cs="Arial"/>
                <w:sz w:val="20"/>
              </w:rPr>
              <w:br/>
            </w:r>
            <w:r w:rsidRPr="000F437E">
              <w:rPr>
                <w:rFonts w:ascii="Calibri" w:hAnsi="Calibri" w:cs="Arial"/>
                <w:sz w:val="20"/>
              </w:rPr>
              <w:t xml:space="preserve">(koridor </w:t>
            </w:r>
            <w:r>
              <w:rPr>
                <w:rFonts w:ascii="Calibri" w:hAnsi="Calibri" w:cs="Arial"/>
                <w:sz w:val="20"/>
              </w:rPr>
              <w:t>2</w:t>
            </w:r>
            <w:r w:rsidRPr="000F437E">
              <w:rPr>
                <w:rFonts w:ascii="Calibri" w:hAnsi="Calibri" w:cs="Arial"/>
                <w:sz w:val="20"/>
              </w:rPr>
              <w:t>0-X)</w:t>
            </w:r>
          </w:p>
        </w:tc>
        <w:tc>
          <w:tcPr>
            <w:tcW w:w="1301" w:type="dxa"/>
            <w:tcBorders>
              <w:top w:val="single" w:sz="4" w:space="0" w:color="808080"/>
              <w:left w:val="nil"/>
              <w:bottom w:val="single" w:sz="4" w:space="0" w:color="808080"/>
              <w:right w:val="nil"/>
            </w:tcBorders>
            <w:hideMark/>
          </w:tcPr>
          <w:p w14:paraId="4C3AECDC" w14:textId="77777777" w:rsidR="00F768FE" w:rsidRPr="000F437E" w:rsidRDefault="00F768FE" w:rsidP="00F768FE">
            <w:pPr>
              <w:spacing w:line="240" w:lineRule="auto"/>
              <w:jc w:val="left"/>
              <w:rPr>
                <w:rFonts w:ascii="Calibri" w:hAnsi="Calibri"/>
                <w:color w:val="000000"/>
                <w:sz w:val="20"/>
                <w:szCs w:val="20"/>
              </w:rPr>
            </w:pPr>
            <w:r>
              <w:rPr>
                <w:rFonts w:ascii="Calibri" w:hAnsi="Calibri" w:cs="Calibri"/>
                <w:color w:val="000000"/>
                <w:sz w:val="20"/>
                <w:szCs w:val="20"/>
              </w:rPr>
              <w:t>Luštěnice</w:t>
            </w:r>
          </w:p>
        </w:tc>
      </w:tr>
      <w:tr w:rsidR="00F768FE" w:rsidRPr="000F437E" w14:paraId="2B913250" w14:textId="77777777" w:rsidTr="00005860">
        <w:tc>
          <w:tcPr>
            <w:tcW w:w="9660" w:type="dxa"/>
            <w:gridSpan w:val="3"/>
            <w:tcBorders>
              <w:top w:val="single" w:sz="4" w:space="0" w:color="808080"/>
              <w:left w:val="nil"/>
              <w:bottom w:val="single" w:sz="4" w:space="0" w:color="808080"/>
              <w:right w:val="nil"/>
            </w:tcBorders>
          </w:tcPr>
          <w:p w14:paraId="3584327A" w14:textId="77777777" w:rsidR="00F768FE" w:rsidRPr="000F437E" w:rsidRDefault="00F768FE" w:rsidP="00005860">
            <w:pPr>
              <w:spacing w:line="240" w:lineRule="auto"/>
              <w:rPr>
                <w:rFonts w:ascii="Calibri" w:hAnsi="Calibri" w:cs="Calibri"/>
                <w:color w:val="000000"/>
                <w:sz w:val="20"/>
                <w:szCs w:val="20"/>
              </w:rPr>
            </w:pPr>
            <w:r w:rsidRPr="000F437E">
              <w:rPr>
                <w:rFonts w:ascii="Calibri" w:hAnsi="Calibri"/>
                <w:b/>
                <w:color w:val="000000"/>
                <w:sz w:val="20"/>
                <w:szCs w:val="20"/>
              </w:rPr>
              <w:t>TECHNICKÁ INFRASTRUKTURA</w:t>
            </w:r>
          </w:p>
        </w:tc>
      </w:tr>
      <w:tr w:rsidR="009E2ECF" w:rsidRPr="00D87A4F" w14:paraId="45CE8D04" w14:textId="77777777" w:rsidTr="00081E04">
        <w:tc>
          <w:tcPr>
            <w:tcW w:w="851" w:type="dxa"/>
            <w:tcBorders>
              <w:top w:val="single" w:sz="4" w:space="0" w:color="808080"/>
              <w:left w:val="nil"/>
              <w:bottom w:val="single" w:sz="4" w:space="0" w:color="808080"/>
              <w:right w:val="nil"/>
            </w:tcBorders>
          </w:tcPr>
          <w:p w14:paraId="27B3686E" w14:textId="77777777" w:rsidR="009E2ECF" w:rsidRPr="00D87A4F" w:rsidRDefault="009E2ECF" w:rsidP="00081E04">
            <w:pPr>
              <w:spacing w:line="240" w:lineRule="auto"/>
              <w:rPr>
                <w:rFonts w:ascii="Calibri" w:hAnsi="Calibri"/>
                <w:color w:val="000000"/>
                <w:sz w:val="20"/>
                <w:szCs w:val="20"/>
              </w:rPr>
            </w:pPr>
            <w:proofErr w:type="gramStart"/>
            <w:r w:rsidRPr="00D87A4F">
              <w:rPr>
                <w:rFonts w:ascii="Calibri" w:hAnsi="Calibri"/>
                <w:color w:val="000000"/>
                <w:sz w:val="20"/>
                <w:szCs w:val="20"/>
              </w:rPr>
              <w:t>VT.k</w:t>
            </w:r>
            <w:proofErr w:type="gramEnd"/>
            <w:r w:rsidRPr="00D87A4F">
              <w:rPr>
                <w:rFonts w:ascii="Calibri" w:hAnsi="Calibri"/>
                <w:color w:val="000000"/>
                <w:sz w:val="20"/>
                <w:szCs w:val="20"/>
              </w:rPr>
              <w:t>01</w:t>
            </w:r>
          </w:p>
        </w:tc>
        <w:tc>
          <w:tcPr>
            <w:tcW w:w="7508" w:type="dxa"/>
            <w:tcBorders>
              <w:top w:val="single" w:sz="4" w:space="0" w:color="808080"/>
              <w:left w:val="nil"/>
              <w:bottom w:val="single" w:sz="4" w:space="0" w:color="808080"/>
              <w:right w:val="nil"/>
            </w:tcBorders>
          </w:tcPr>
          <w:p w14:paraId="28BA1782" w14:textId="09138B11" w:rsidR="009E2ECF" w:rsidRPr="00D87A4F" w:rsidRDefault="00D87A4F" w:rsidP="00081E04">
            <w:pPr>
              <w:spacing w:line="240" w:lineRule="auto"/>
              <w:rPr>
                <w:rFonts w:ascii="Calibri" w:hAnsi="Calibri" w:cs="Arial"/>
                <w:sz w:val="20"/>
              </w:rPr>
            </w:pPr>
            <w:r w:rsidRPr="00D87A4F">
              <w:rPr>
                <w:rFonts w:asciiTheme="minorHAnsi" w:hAnsiTheme="minorHAnsi" w:cstheme="minorHAnsi"/>
                <w:sz w:val="20"/>
              </w:rPr>
              <w:t>výtlačná kanalizační stoka ze stávající čerpací stanice Luštěnice</w:t>
            </w:r>
            <w:r w:rsidR="009E2ECF" w:rsidRPr="00D87A4F">
              <w:rPr>
                <w:rFonts w:ascii="Calibri" w:hAnsi="Calibri" w:cs="Arial"/>
                <w:sz w:val="20"/>
              </w:rPr>
              <w:t xml:space="preserve"> (koridor 30-X)</w:t>
            </w:r>
          </w:p>
        </w:tc>
        <w:tc>
          <w:tcPr>
            <w:tcW w:w="1301" w:type="dxa"/>
            <w:tcBorders>
              <w:top w:val="single" w:sz="4" w:space="0" w:color="808080"/>
              <w:left w:val="nil"/>
              <w:bottom w:val="single" w:sz="4" w:space="0" w:color="808080"/>
              <w:right w:val="nil"/>
            </w:tcBorders>
          </w:tcPr>
          <w:p w14:paraId="06249E03" w14:textId="77777777" w:rsidR="009E2ECF" w:rsidRPr="00D87A4F" w:rsidRDefault="009E2ECF" w:rsidP="00081E04">
            <w:pPr>
              <w:spacing w:line="240" w:lineRule="auto"/>
              <w:rPr>
                <w:rFonts w:ascii="Calibri" w:hAnsi="Calibri" w:cs="Calibri"/>
                <w:color w:val="000000"/>
                <w:sz w:val="20"/>
                <w:szCs w:val="20"/>
              </w:rPr>
            </w:pPr>
            <w:r w:rsidRPr="00D87A4F">
              <w:rPr>
                <w:rFonts w:ascii="Calibri" w:hAnsi="Calibri" w:cs="Calibri"/>
                <w:color w:val="000000"/>
                <w:sz w:val="20"/>
                <w:szCs w:val="20"/>
              </w:rPr>
              <w:t>Luštěnice</w:t>
            </w:r>
          </w:p>
        </w:tc>
      </w:tr>
      <w:tr w:rsidR="00F768FE" w:rsidRPr="000F437E" w14:paraId="2A75BCDE" w14:textId="77777777" w:rsidTr="00005860">
        <w:tc>
          <w:tcPr>
            <w:tcW w:w="851" w:type="dxa"/>
            <w:tcBorders>
              <w:top w:val="single" w:sz="4" w:space="0" w:color="808080"/>
              <w:left w:val="nil"/>
              <w:bottom w:val="single" w:sz="4" w:space="0" w:color="808080"/>
              <w:right w:val="nil"/>
            </w:tcBorders>
          </w:tcPr>
          <w:p w14:paraId="7C43DF2E" w14:textId="0F5D6025" w:rsidR="00F768FE" w:rsidRPr="00D87A4F" w:rsidRDefault="009E2ECF" w:rsidP="00005860">
            <w:pPr>
              <w:spacing w:line="240" w:lineRule="auto"/>
              <w:rPr>
                <w:rFonts w:ascii="Calibri" w:hAnsi="Calibri"/>
                <w:color w:val="000000"/>
                <w:sz w:val="20"/>
                <w:szCs w:val="20"/>
              </w:rPr>
            </w:pPr>
            <w:proofErr w:type="gramStart"/>
            <w:r w:rsidRPr="00D87A4F">
              <w:rPr>
                <w:rFonts w:ascii="Calibri" w:hAnsi="Calibri"/>
                <w:color w:val="000000"/>
                <w:sz w:val="20"/>
                <w:szCs w:val="20"/>
              </w:rPr>
              <w:t>VT.k</w:t>
            </w:r>
            <w:proofErr w:type="gramEnd"/>
            <w:r w:rsidRPr="00D87A4F">
              <w:rPr>
                <w:rFonts w:ascii="Calibri" w:hAnsi="Calibri"/>
                <w:color w:val="000000"/>
                <w:sz w:val="20"/>
                <w:szCs w:val="20"/>
              </w:rPr>
              <w:t>02</w:t>
            </w:r>
          </w:p>
        </w:tc>
        <w:tc>
          <w:tcPr>
            <w:tcW w:w="7508" w:type="dxa"/>
            <w:tcBorders>
              <w:top w:val="single" w:sz="4" w:space="0" w:color="808080"/>
              <w:left w:val="nil"/>
              <w:bottom w:val="single" w:sz="4" w:space="0" w:color="808080"/>
              <w:right w:val="nil"/>
            </w:tcBorders>
          </w:tcPr>
          <w:p w14:paraId="52D5E9C9" w14:textId="755A7714" w:rsidR="00F768FE" w:rsidRPr="00D87A4F" w:rsidRDefault="00D87A4F" w:rsidP="00005860">
            <w:pPr>
              <w:spacing w:line="240" w:lineRule="auto"/>
              <w:rPr>
                <w:rFonts w:ascii="Calibri" w:hAnsi="Calibri" w:cs="Arial"/>
                <w:sz w:val="20"/>
              </w:rPr>
            </w:pPr>
            <w:r w:rsidRPr="00D87A4F">
              <w:rPr>
                <w:rFonts w:asciiTheme="minorHAnsi" w:hAnsiTheme="minorHAnsi" w:cstheme="minorHAnsi"/>
                <w:sz w:val="20"/>
              </w:rPr>
              <w:t>výtlačná kanalizační stoka z</w:t>
            </w:r>
            <w:r>
              <w:rPr>
                <w:rFonts w:asciiTheme="minorHAnsi" w:hAnsiTheme="minorHAnsi" w:cstheme="minorHAnsi"/>
                <w:sz w:val="20"/>
              </w:rPr>
              <w:t xml:space="preserve"> navrhované </w:t>
            </w:r>
            <w:r w:rsidRPr="00D87A4F">
              <w:rPr>
                <w:rFonts w:asciiTheme="minorHAnsi" w:hAnsiTheme="minorHAnsi" w:cstheme="minorHAnsi"/>
                <w:sz w:val="20"/>
              </w:rPr>
              <w:t xml:space="preserve">čerpací stanice </w:t>
            </w:r>
            <w:proofErr w:type="gramStart"/>
            <w:r>
              <w:rPr>
                <w:rFonts w:asciiTheme="minorHAnsi" w:hAnsiTheme="minorHAnsi" w:cstheme="minorHAnsi"/>
                <w:sz w:val="20"/>
              </w:rPr>
              <w:t>Zelená</w:t>
            </w:r>
            <w:proofErr w:type="gramEnd"/>
            <w:r w:rsidRPr="00D87A4F">
              <w:rPr>
                <w:rFonts w:ascii="Calibri" w:hAnsi="Calibri" w:cs="Arial"/>
                <w:sz w:val="20"/>
              </w:rPr>
              <w:t xml:space="preserve"> </w:t>
            </w:r>
            <w:r w:rsidR="009E2ECF" w:rsidRPr="00D87A4F">
              <w:rPr>
                <w:rFonts w:ascii="Calibri" w:hAnsi="Calibri" w:cs="Arial"/>
                <w:sz w:val="20"/>
              </w:rPr>
              <w:t>(koridor 31-X)</w:t>
            </w:r>
          </w:p>
        </w:tc>
        <w:tc>
          <w:tcPr>
            <w:tcW w:w="1301" w:type="dxa"/>
            <w:tcBorders>
              <w:top w:val="single" w:sz="4" w:space="0" w:color="808080"/>
              <w:left w:val="nil"/>
              <w:bottom w:val="single" w:sz="4" w:space="0" w:color="808080"/>
              <w:right w:val="nil"/>
            </w:tcBorders>
          </w:tcPr>
          <w:p w14:paraId="7376AA72" w14:textId="39A3D603" w:rsidR="00F768FE" w:rsidRPr="000F437E" w:rsidRDefault="009E2ECF" w:rsidP="00005860">
            <w:pPr>
              <w:spacing w:line="240" w:lineRule="auto"/>
              <w:rPr>
                <w:rFonts w:ascii="Calibri" w:hAnsi="Calibri" w:cs="Calibri"/>
                <w:color w:val="000000"/>
                <w:sz w:val="20"/>
                <w:szCs w:val="20"/>
              </w:rPr>
            </w:pPr>
            <w:r w:rsidRPr="00D87A4F">
              <w:rPr>
                <w:rFonts w:ascii="Calibri" w:hAnsi="Calibri" w:cs="Calibri"/>
                <w:color w:val="000000"/>
                <w:sz w:val="20"/>
                <w:szCs w:val="20"/>
              </w:rPr>
              <w:t>Luštěnice</w:t>
            </w:r>
          </w:p>
        </w:tc>
      </w:tr>
    </w:tbl>
    <w:p w14:paraId="3635614E" w14:textId="38E2BE69" w:rsidR="00F768FE" w:rsidRDefault="00F768FE" w:rsidP="00F768FE">
      <w:pPr>
        <w:spacing w:before="240" w:after="120" w:line="240" w:lineRule="auto"/>
        <w:rPr>
          <w:rFonts w:asciiTheme="minorHAnsi" w:hAnsiTheme="minorHAnsi" w:cstheme="minorHAnsi"/>
          <w:sz w:val="20"/>
          <w:szCs w:val="20"/>
        </w:rPr>
      </w:pPr>
    </w:p>
    <w:p w14:paraId="260E29F7" w14:textId="086CAB32" w:rsidR="00F768FE" w:rsidRDefault="00F768FE" w:rsidP="00F768FE">
      <w:pPr>
        <w:rPr>
          <w:highlight w:val="yellow"/>
        </w:rPr>
      </w:pPr>
    </w:p>
    <w:p w14:paraId="4BF0550F" w14:textId="5DFC0D9E" w:rsidR="00F768FE" w:rsidRDefault="00F768FE" w:rsidP="00F768FE">
      <w:pPr>
        <w:rPr>
          <w:highlight w:val="yellow"/>
        </w:rPr>
      </w:pPr>
    </w:p>
    <w:p w14:paraId="29A35931" w14:textId="77777777" w:rsidR="00F768FE" w:rsidRPr="00F768FE" w:rsidRDefault="00F768FE" w:rsidP="00F768FE">
      <w:pPr>
        <w:rPr>
          <w:highlight w:val="yellow"/>
        </w:rPr>
      </w:pPr>
    </w:p>
    <w:p w14:paraId="669A9C5E" w14:textId="1FE326D0" w:rsidR="00F0305D" w:rsidRPr="00485A4A" w:rsidRDefault="00F0305D" w:rsidP="00F0305D">
      <w:pPr>
        <w:pStyle w:val="Nadpis2"/>
        <w:jc w:val="left"/>
        <w:rPr>
          <w:rStyle w:val="NvrhP-text"/>
          <w:rFonts w:asciiTheme="minorHAnsi" w:hAnsiTheme="minorHAnsi" w:cstheme="minorHAnsi"/>
          <w:color w:val="ED7D31"/>
        </w:rPr>
      </w:pPr>
      <w:bookmarkStart w:id="129" w:name="_Toc56515381"/>
      <w:r w:rsidRPr="00485A4A">
        <w:rPr>
          <w:rStyle w:val="NvrhP-text"/>
          <w:rFonts w:asciiTheme="minorHAnsi" w:hAnsiTheme="minorHAnsi" w:cstheme="minorHAnsi"/>
          <w:color w:val="ED7D31"/>
        </w:rPr>
        <w:lastRenderedPageBreak/>
        <w:t xml:space="preserve">Veřejně prospěšná opatření, pro která lze práva k pozemkům </w:t>
      </w:r>
      <w:r w:rsidRPr="00485A4A">
        <w:rPr>
          <w:rStyle w:val="NvrhP-text"/>
          <w:rFonts w:asciiTheme="minorHAnsi" w:hAnsiTheme="minorHAnsi" w:cstheme="minorHAnsi"/>
          <w:color w:val="ED7D31"/>
        </w:rPr>
        <w:br/>
        <w:t>a stavbám vyvlastnit</w:t>
      </w:r>
      <w:bookmarkEnd w:id="129"/>
    </w:p>
    <w:p w14:paraId="2156F505" w14:textId="01104BBB" w:rsidR="00CB53D7" w:rsidRDefault="00CB53D7" w:rsidP="00CE3583">
      <w:pPr>
        <w:numPr>
          <w:ilvl w:val="0"/>
          <w:numId w:val="10"/>
        </w:numPr>
        <w:spacing w:before="240" w:after="120" w:line="240" w:lineRule="auto"/>
        <w:ind w:left="737" w:hanging="737"/>
        <w:rPr>
          <w:rFonts w:asciiTheme="minorHAnsi" w:hAnsiTheme="minorHAnsi" w:cstheme="minorHAnsi"/>
          <w:sz w:val="20"/>
          <w:szCs w:val="20"/>
        </w:rPr>
      </w:pPr>
      <w:r w:rsidRPr="00485A4A">
        <w:rPr>
          <w:rFonts w:asciiTheme="minorHAnsi" w:hAnsiTheme="minorHAnsi" w:cstheme="minorHAnsi"/>
          <w:sz w:val="20"/>
          <w:szCs w:val="20"/>
        </w:rPr>
        <w:t>Vymezují se tato veřejně prospěšných opatření, pro která lze práva k pozemkům a stavbám vyvlastnit:</w:t>
      </w:r>
    </w:p>
    <w:tbl>
      <w:tblPr>
        <w:tblW w:w="9666" w:type="dxa"/>
        <w:tblInd w:w="57" w:type="dxa"/>
        <w:tblBorders>
          <w:bottom w:val="single" w:sz="4" w:space="0" w:color="auto"/>
          <w:insideH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851"/>
        <w:gridCol w:w="7513"/>
        <w:gridCol w:w="1302"/>
      </w:tblGrid>
      <w:tr w:rsidR="00485A4A" w:rsidRPr="000F437E" w14:paraId="18FFE47E" w14:textId="77777777" w:rsidTr="00005860">
        <w:trPr>
          <w:tblHeader/>
        </w:trPr>
        <w:tc>
          <w:tcPr>
            <w:tcW w:w="851" w:type="dxa"/>
            <w:tcBorders>
              <w:bottom w:val="single" w:sz="4" w:space="0" w:color="808080"/>
            </w:tcBorders>
            <w:shd w:val="clear" w:color="auto" w:fill="FBD4B4"/>
            <w:vAlign w:val="bottom"/>
          </w:tcPr>
          <w:p w14:paraId="36663ACC" w14:textId="77777777" w:rsidR="00485A4A" w:rsidRPr="000F437E" w:rsidRDefault="00485A4A" w:rsidP="00005860">
            <w:pPr>
              <w:keepNext/>
              <w:spacing w:line="240" w:lineRule="auto"/>
              <w:rPr>
                <w:rFonts w:ascii="Calibri" w:hAnsi="Calibri" w:cs="Calibri"/>
                <w:i/>
                <w:sz w:val="18"/>
                <w:szCs w:val="18"/>
              </w:rPr>
            </w:pPr>
            <w:r w:rsidRPr="000F437E">
              <w:rPr>
                <w:rFonts w:ascii="Calibri" w:hAnsi="Calibri" w:cs="Calibri"/>
                <w:i/>
                <w:sz w:val="18"/>
                <w:szCs w:val="18"/>
              </w:rPr>
              <w:t>kód VPO</w:t>
            </w:r>
          </w:p>
        </w:tc>
        <w:tc>
          <w:tcPr>
            <w:tcW w:w="7513" w:type="dxa"/>
            <w:tcBorders>
              <w:bottom w:val="single" w:sz="4" w:space="0" w:color="808080"/>
            </w:tcBorders>
            <w:shd w:val="clear" w:color="auto" w:fill="FBD4B4"/>
            <w:vAlign w:val="bottom"/>
          </w:tcPr>
          <w:p w14:paraId="0AEA7689" w14:textId="77777777" w:rsidR="00485A4A" w:rsidRPr="000F437E" w:rsidRDefault="00485A4A" w:rsidP="00005860">
            <w:pPr>
              <w:keepNext/>
              <w:spacing w:line="240" w:lineRule="auto"/>
              <w:rPr>
                <w:rFonts w:ascii="Calibri" w:hAnsi="Calibri" w:cs="Calibri"/>
                <w:i/>
                <w:sz w:val="18"/>
                <w:szCs w:val="18"/>
              </w:rPr>
            </w:pPr>
            <w:r w:rsidRPr="000F437E">
              <w:rPr>
                <w:rFonts w:ascii="Calibri" w:hAnsi="Calibri" w:cs="Calibri"/>
                <w:i/>
                <w:sz w:val="18"/>
                <w:szCs w:val="18"/>
              </w:rPr>
              <w:t>veřejně prospěšné opatření (plocha změny v krajině pro umístění VPO)</w:t>
            </w:r>
          </w:p>
        </w:tc>
        <w:tc>
          <w:tcPr>
            <w:tcW w:w="1302" w:type="dxa"/>
            <w:tcBorders>
              <w:bottom w:val="single" w:sz="4" w:space="0" w:color="808080"/>
            </w:tcBorders>
            <w:shd w:val="clear" w:color="auto" w:fill="FBD4B4"/>
            <w:vAlign w:val="bottom"/>
          </w:tcPr>
          <w:p w14:paraId="5FD211C0" w14:textId="77777777" w:rsidR="00485A4A" w:rsidRPr="000F437E" w:rsidRDefault="00485A4A" w:rsidP="00005860">
            <w:pPr>
              <w:keepNext/>
              <w:spacing w:line="240" w:lineRule="auto"/>
              <w:rPr>
                <w:rFonts w:ascii="Calibri" w:hAnsi="Calibri" w:cs="Calibri"/>
                <w:i/>
                <w:sz w:val="18"/>
                <w:szCs w:val="18"/>
              </w:rPr>
            </w:pPr>
            <w:r w:rsidRPr="000F437E">
              <w:rPr>
                <w:rFonts w:ascii="Calibri" w:hAnsi="Calibri" w:cs="Calibri"/>
                <w:i/>
                <w:sz w:val="18"/>
                <w:szCs w:val="18"/>
              </w:rPr>
              <w:t>katastrální území</w:t>
            </w:r>
          </w:p>
        </w:tc>
      </w:tr>
      <w:tr w:rsidR="00485A4A" w:rsidRPr="000F437E" w14:paraId="521E9D8E" w14:textId="77777777" w:rsidTr="00005860">
        <w:tc>
          <w:tcPr>
            <w:tcW w:w="9666" w:type="dxa"/>
            <w:gridSpan w:val="3"/>
            <w:tcBorders>
              <w:top w:val="single" w:sz="4" w:space="0" w:color="808080"/>
              <w:bottom w:val="single" w:sz="4" w:space="0" w:color="808080"/>
            </w:tcBorders>
          </w:tcPr>
          <w:p w14:paraId="2BED8546" w14:textId="77777777" w:rsidR="00485A4A" w:rsidRPr="000F437E" w:rsidRDefault="00485A4A" w:rsidP="00005860">
            <w:pPr>
              <w:keepNext/>
              <w:spacing w:line="240" w:lineRule="auto"/>
              <w:rPr>
                <w:rFonts w:ascii="Calibri" w:hAnsi="Calibri" w:cs="Calibri"/>
                <w:b/>
                <w:color w:val="000000"/>
                <w:sz w:val="20"/>
                <w:szCs w:val="20"/>
              </w:rPr>
            </w:pPr>
            <w:r w:rsidRPr="000F437E">
              <w:rPr>
                <w:rFonts w:ascii="Calibri" w:hAnsi="Calibri" w:cs="Calibri"/>
                <w:b/>
                <w:color w:val="000000"/>
                <w:sz w:val="20"/>
                <w:szCs w:val="20"/>
              </w:rPr>
              <w:t>ZALOŽENÍ PRVKŮ ÚZEMNÍHO SYSTÉMU EKOLOGICKÉ STABILITY</w:t>
            </w:r>
          </w:p>
        </w:tc>
      </w:tr>
      <w:tr w:rsidR="00485A4A" w:rsidRPr="000F437E" w14:paraId="705CE401" w14:textId="77777777" w:rsidTr="00005860">
        <w:tc>
          <w:tcPr>
            <w:tcW w:w="851" w:type="dxa"/>
            <w:tcBorders>
              <w:top w:val="single" w:sz="4" w:space="0" w:color="808080"/>
              <w:bottom w:val="single" w:sz="4" w:space="0" w:color="808080"/>
            </w:tcBorders>
          </w:tcPr>
          <w:p w14:paraId="7B8F233B" w14:textId="77777777" w:rsidR="00485A4A" w:rsidRPr="000F437E" w:rsidRDefault="00485A4A" w:rsidP="00005860">
            <w:pPr>
              <w:spacing w:line="240" w:lineRule="auto"/>
              <w:rPr>
                <w:rFonts w:ascii="Calibri" w:hAnsi="Calibri" w:cs="Calibri"/>
                <w:color w:val="000000"/>
                <w:sz w:val="20"/>
                <w:szCs w:val="20"/>
              </w:rPr>
            </w:pPr>
            <w:r w:rsidRPr="000F437E">
              <w:rPr>
                <w:rFonts w:ascii="Calibri" w:hAnsi="Calibri" w:cs="Calibri"/>
                <w:color w:val="000000"/>
                <w:sz w:val="20"/>
                <w:szCs w:val="20"/>
              </w:rPr>
              <w:t>VU01</w:t>
            </w:r>
          </w:p>
        </w:tc>
        <w:tc>
          <w:tcPr>
            <w:tcW w:w="7513" w:type="dxa"/>
            <w:tcBorders>
              <w:top w:val="single" w:sz="4" w:space="0" w:color="808080"/>
              <w:bottom w:val="single" w:sz="4" w:space="0" w:color="808080"/>
            </w:tcBorders>
          </w:tcPr>
          <w:p w14:paraId="3D4775AF" w14:textId="77777777" w:rsidR="00485A4A" w:rsidRPr="000F437E" w:rsidRDefault="00485A4A" w:rsidP="00485A4A">
            <w:pPr>
              <w:spacing w:line="240" w:lineRule="auto"/>
              <w:jc w:val="left"/>
              <w:rPr>
                <w:rFonts w:ascii="Calibri" w:hAnsi="Calibri" w:cs="Calibri"/>
                <w:color w:val="000000"/>
                <w:sz w:val="20"/>
                <w:szCs w:val="20"/>
              </w:rPr>
            </w:pPr>
            <w:r w:rsidRPr="000F437E">
              <w:rPr>
                <w:rFonts w:ascii="Calibri" w:hAnsi="Calibri" w:cs="Calibri"/>
                <w:color w:val="000000"/>
                <w:sz w:val="20"/>
                <w:szCs w:val="20"/>
              </w:rPr>
              <w:t>plocha nelesní krajinné zeleně pro založení a zajištění funkčnosti LB</w:t>
            </w:r>
            <w:r>
              <w:rPr>
                <w:rFonts w:ascii="Calibri" w:hAnsi="Calibri" w:cs="Calibri"/>
                <w:color w:val="000000"/>
                <w:sz w:val="20"/>
                <w:szCs w:val="20"/>
              </w:rPr>
              <w:t>K</w:t>
            </w:r>
            <w:r w:rsidRPr="000F437E">
              <w:rPr>
                <w:rFonts w:ascii="Calibri" w:hAnsi="Calibri" w:cs="Calibri"/>
                <w:color w:val="000000"/>
                <w:sz w:val="20"/>
                <w:szCs w:val="20"/>
              </w:rPr>
              <w:t xml:space="preserve"> </w:t>
            </w:r>
            <w:r>
              <w:rPr>
                <w:rFonts w:ascii="Calibri" w:hAnsi="Calibri" w:cs="Calibri"/>
                <w:color w:val="000000"/>
                <w:sz w:val="20"/>
                <w:szCs w:val="20"/>
              </w:rPr>
              <w:t>262</w:t>
            </w:r>
            <w:r w:rsidRPr="000F437E">
              <w:rPr>
                <w:rFonts w:ascii="Calibri" w:hAnsi="Calibri" w:cs="Calibri"/>
                <w:color w:val="000000"/>
                <w:sz w:val="20"/>
                <w:szCs w:val="20"/>
              </w:rPr>
              <w:t xml:space="preserve"> (plocha 5</w:t>
            </w:r>
            <w:r>
              <w:rPr>
                <w:rFonts w:ascii="Calibri" w:hAnsi="Calibri" w:cs="Calibri"/>
                <w:color w:val="000000"/>
                <w:sz w:val="20"/>
                <w:szCs w:val="20"/>
              </w:rPr>
              <w:t>31</w:t>
            </w:r>
            <w:r w:rsidRPr="000F437E">
              <w:rPr>
                <w:rFonts w:ascii="Calibri" w:hAnsi="Calibri" w:cs="Calibri"/>
                <w:color w:val="000000"/>
                <w:sz w:val="20"/>
                <w:szCs w:val="20"/>
              </w:rPr>
              <w:t>-K)</w:t>
            </w:r>
          </w:p>
        </w:tc>
        <w:tc>
          <w:tcPr>
            <w:tcW w:w="1302" w:type="dxa"/>
            <w:tcBorders>
              <w:top w:val="single" w:sz="4" w:space="0" w:color="808080"/>
              <w:bottom w:val="single" w:sz="4" w:space="0" w:color="808080"/>
            </w:tcBorders>
          </w:tcPr>
          <w:p w14:paraId="797AA019" w14:textId="164D3142" w:rsidR="00485A4A" w:rsidRPr="000F437E" w:rsidRDefault="00485A4A" w:rsidP="00485A4A">
            <w:pPr>
              <w:spacing w:line="240" w:lineRule="auto"/>
              <w:jc w:val="left"/>
              <w:rPr>
                <w:rFonts w:ascii="Calibri" w:hAnsi="Calibri" w:cs="Calibri"/>
                <w:color w:val="000000"/>
                <w:sz w:val="20"/>
                <w:szCs w:val="20"/>
              </w:rPr>
            </w:pPr>
            <w:r>
              <w:rPr>
                <w:rFonts w:ascii="Calibri" w:hAnsi="Calibri" w:cs="Calibri"/>
                <w:color w:val="000000"/>
                <w:sz w:val="20"/>
                <w:szCs w:val="20"/>
              </w:rPr>
              <w:t xml:space="preserve">Voděrady </w:t>
            </w:r>
            <w:r w:rsidR="00E85E67">
              <w:rPr>
                <w:rFonts w:ascii="Calibri" w:hAnsi="Calibri" w:cs="Calibri"/>
                <w:color w:val="000000"/>
                <w:sz w:val="20"/>
                <w:szCs w:val="20"/>
              </w:rPr>
              <w:br/>
            </w:r>
            <w:r>
              <w:rPr>
                <w:rFonts w:ascii="Calibri" w:hAnsi="Calibri" w:cs="Calibri"/>
                <w:color w:val="000000"/>
                <w:sz w:val="20"/>
                <w:szCs w:val="20"/>
              </w:rPr>
              <w:t>u Luštěnic</w:t>
            </w:r>
          </w:p>
        </w:tc>
      </w:tr>
      <w:tr w:rsidR="00E85E67" w:rsidRPr="000F437E" w14:paraId="361102D7" w14:textId="77777777" w:rsidTr="00005860">
        <w:tc>
          <w:tcPr>
            <w:tcW w:w="851" w:type="dxa"/>
            <w:tcBorders>
              <w:top w:val="single" w:sz="4" w:space="0" w:color="808080"/>
              <w:bottom w:val="single" w:sz="4" w:space="0" w:color="808080"/>
            </w:tcBorders>
          </w:tcPr>
          <w:p w14:paraId="36A3DD32" w14:textId="77777777" w:rsidR="00E85E67" w:rsidRPr="000F437E" w:rsidRDefault="00E85E67" w:rsidP="00E85E67">
            <w:pPr>
              <w:spacing w:line="240" w:lineRule="auto"/>
              <w:rPr>
                <w:rFonts w:ascii="Calibri" w:hAnsi="Calibri" w:cs="Calibri"/>
                <w:color w:val="000000"/>
                <w:sz w:val="20"/>
                <w:szCs w:val="20"/>
              </w:rPr>
            </w:pPr>
            <w:r w:rsidRPr="000F437E">
              <w:rPr>
                <w:rFonts w:ascii="Calibri" w:hAnsi="Calibri" w:cs="Calibri"/>
                <w:color w:val="000000"/>
                <w:sz w:val="20"/>
                <w:szCs w:val="20"/>
              </w:rPr>
              <w:t>VU02</w:t>
            </w:r>
          </w:p>
        </w:tc>
        <w:tc>
          <w:tcPr>
            <w:tcW w:w="7513" w:type="dxa"/>
            <w:tcBorders>
              <w:top w:val="single" w:sz="4" w:space="0" w:color="808080"/>
              <w:bottom w:val="single" w:sz="4" w:space="0" w:color="808080"/>
            </w:tcBorders>
          </w:tcPr>
          <w:p w14:paraId="4769911E" w14:textId="77777777" w:rsidR="00E85E67" w:rsidRPr="000F437E" w:rsidRDefault="00E85E67" w:rsidP="00E85E67">
            <w:pPr>
              <w:spacing w:line="240" w:lineRule="auto"/>
              <w:jc w:val="left"/>
              <w:rPr>
                <w:rFonts w:ascii="Calibri" w:hAnsi="Calibri" w:cs="Calibri"/>
                <w:color w:val="000000"/>
                <w:sz w:val="20"/>
                <w:szCs w:val="20"/>
              </w:rPr>
            </w:pPr>
            <w:r w:rsidRPr="000F437E">
              <w:rPr>
                <w:rFonts w:ascii="Calibri" w:hAnsi="Calibri" w:cs="Calibri"/>
                <w:color w:val="000000"/>
                <w:sz w:val="20"/>
                <w:szCs w:val="20"/>
              </w:rPr>
              <w:t xml:space="preserve">plocha nelesní krajinné zeleně pro založení a zajištění funkčnosti LBK </w:t>
            </w:r>
            <w:r>
              <w:rPr>
                <w:rFonts w:ascii="Calibri" w:hAnsi="Calibri" w:cs="Calibri"/>
                <w:color w:val="000000"/>
                <w:sz w:val="20"/>
                <w:szCs w:val="20"/>
              </w:rPr>
              <w:t>262</w:t>
            </w:r>
            <w:r w:rsidRPr="000F437E">
              <w:rPr>
                <w:rFonts w:ascii="Calibri" w:hAnsi="Calibri" w:cs="Calibri"/>
                <w:color w:val="000000"/>
                <w:sz w:val="20"/>
                <w:szCs w:val="20"/>
              </w:rPr>
              <w:t xml:space="preserve"> (plocha 5</w:t>
            </w:r>
            <w:r>
              <w:rPr>
                <w:rFonts w:ascii="Calibri" w:hAnsi="Calibri" w:cs="Calibri"/>
                <w:color w:val="000000"/>
                <w:sz w:val="20"/>
                <w:szCs w:val="20"/>
              </w:rPr>
              <w:t>32</w:t>
            </w:r>
            <w:r w:rsidRPr="000F437E">
              <w:rPr>
                <w:rFonts w:ascii="Calibri" w:hAnsi="Calibri" w:cs="Calibri"/>
                <w:color w:val="000000"/>
                <w:sz w:val="20"/>
                <w:szCs w:val="20"/>
              </w:rPr>
              <w:t>-K)</w:t>
            </w:r>
          </w:p>
        </w:tc>
        <w:tc>
          <w:tcPr>
            <w:tcW w:w="1302" w:type="dxa"/>
            <w:tcBorders>
              <w:top w:val="single" w:sz="4" w:space="0" w:color="808080"/>
              <w:bottom w:val="single" w:sz="4" w:space="0" w:color="808080"/>
            </w:tcBorders>
          </w:tcPr>
          <w:p w14:paraId="37F11074" w14:textId="239B72FA" w:rsidR="00E85E67" w:rsidRPr="000F437E" w:rsidRDefault="00E85E67" w:rsidP="00E85E67">
            <w:pPr>
              <w:spacing w:line="240" w:lineRule="auto"/>
              <w:jc w:val="left"/>
              <w:rPr>
                <w:rFonts w:ascii="Calibri" w:hAnsi="Calibri" w:cs="Calibri"/>
                <w:color w:val="000000"/>
                <w:sz w:val="20"/>
                <w:szCs w:val="20"/>
              </w:rPr>
            </w:pPr>
            <w:r w:rsidRPr="00663B30">
              <w:rPr>
                <w:rFonts w:ascii="Calibri" w:hAnsi="Calibri" w:cs="Calibri"/>
                <w:color w:val="000000"/>
                <w:sz w:val="20"/>
                <w:szCs w:val="20"/>
              </w:rPr>
              <w:t xml:space="preserve">Voděrady </w:t>
            </w:r>
            <w:r w:rsidRPr="00663B30">
              <w:rPr>
                <w:rFonts w:ascii="Calibri" w:hAnsi="Calibri" w:cs="Calibri"/>
                <w:color w:val="000000"/>
                <w:sz w:val="20"/>
                <w:szCs w:val="20"/>
              </w:rPr>
              <w:br/>
              <w:t>u Luštěnic</w:t>
            </w:r>
          </w:p>
        </w:tc>
      </w:tr>
      <w:tr w:rsidR="00E85E67" w:rsidRPr="000F437E" w14:paraId="7C4A7098" w14:textId="77777777" w:rsidTr="00005860">
        <w:tc>
          <w:tcPr>
            <w:tcW w:w="851" w:type="dxa"/>
            <w:tcBorders>
              <w:top w:val="single" w:sz="4" w:space="0" w:color="808080"/>
              <w:bottom w:val="single" w:sz="4" w:space="0" w:color="808080"/>
            </w:tcBorders>
          </w:tcPr>
          <w:p w14:paraId="45A6BDA2" w14:textId="77777777" w:rsidR="00E85E67" w:rsidRPr="000F437E" w:rsidRDefault="00E85E67" w:rsidP="00E85E67">
            <w:pPr>
              <w:spacing w:line="240" w:lineRule="auto"/>
              <w:rPr>
                <w:rFonts w:ascii="Calibri" w:hAnsi="Calibri" w:cs="Calibri"/>
                <w:color w:val="000000"/>
                <w:sz w:val="20"/>
                <w:szCs w:val="20"/>
              </w:rPr>
            </w:pPr>
            <w:r w:rsidRPr="000F437E">
              <w:rPr>
                <w:rFonts w:ascii="Calibri" w:hAnsi="Calibri" w:cs="Calibri"/>
                <w:color w:val="000000"/>
                <w:sz w:val="20"/>
                <w:szCs w:val="20"/>
              </w:rPr>
              <w:t>VU03</w:t>
            </w:r>
          </w:p>
        </w:tc>
        <w:tc>
          <w:tcPr>
            <w:tcW w:w="7513" w:type="dxa"/>
            <w:tcBorders>
              <w:top w:val="single" w:sz="4" w:space="0" w:color="808080"/>
              <w:bottom w:val="single" w:sz="4" w:space="0" w:color="808080"/>
            </w:tcBorders>
          </w:tcPr>
          <w:p w14:paraId="28C5CD4A" w14:textId="77777777" w:rsidR="00E85E67" w:rsidRPr="000F437E" w:rsidRDefault="00E85E67" w:rsidP="00E85E67">
            <w:pPr>
              <w:spacing w:line="240" w:lineRule="auto"/>
              <w:jc w:val="left"/>
              <w:rPr>
                <w:rFonts w:ascii="Calibri" w:hAnsi="Calibri" w:cs="Calibri"/>
                <w:color w:val="000000"/>
                <w:sz w:val="20"/>
                <w:szCs w:val="20"/>
              </w:rPr>
            </w:pPr>
            <w:r w:rsidRPr="000F437E">
              <w:rPr>
                <w:rFonts w:ascii="Calibri" w:hAnsi="Calibri" w:cs="Calibri"/>
                <w:color w:val="000000"/>
                <w:sz w:val="20"/>
                <w:szCs w:val="20"/>
              </w:rPr>
              <w:t xml:space="preserve">plocha nelesní krajinné zeleně pro založení a zajištění funkčnosti LBK </w:t>
            </w:r>
            <w:r>
              <w:rPr>
                <w:rFonts w:ascii="Calibri" w:hAnsi="Calibri" w:cs="Calibri"/>
                <w:color w:val="000000"/>
                <w:sz w:val="20"/>
                <w:szCs w:val="20"/>
              </w:rPr>
              <w:t>262</w:t>
            </w:r>
            <w:r w:rsidRPr="000F437E">
              <w:rPr>
                <w:rFonts w:ascii="Calibri" w:hAnsi="Calibri" w:cs="Calibri"/>
                <w:color w:val="000000"/>
                <w:sz w:val="20"/>
                <w:szCs w:val="20"/>
              </w:rPr>
              <w:t xml:space="preserve"> (plocha 5</w:t>
            </w:r>
            <w:r>
              <w:rPr>
                <w:rFonts w:ascii="Calibri" w:hAnsi="Calibri" w:cs="Calibri"/>
                <w:color w:val="000000"/>
                <w:sz w:val="20"/>
                <w:szCs w:val="20"/>
              </w:rPr>
              <w:t>33</w:t>
            </w:r>
            <w:r w:rsidRPr="000F437E">
              <w:rPr>
                <w:rFonts w:ascii="Calibri" w:hAnsi="Calibri" w:cs="Calibri"/>
                <w:color w:val="000000"/>
                <w:sz w:val="20"/>
                <w:szCs w:val="20"/>
              </w:rPr>
              <w:t>-K)</w:t>
            </w:r>
          </w:p>
        </w:tc>
        <w:tc>
          <w:tcPr>
            <w:tcW w:w="1302" w:type="dxa"/>
            <w:tcBorders>
              <w:top w:val="single" w:sz="4" w:space="0" w:color="808080"/>
              <w:bottom w:val="single" w:sz="4" w:space="0" w:color="808080"/>
            </w:tcBorders>
          </w:tcPr>
          <w:p w14:paraId="476156C4" w14:textId="35BE0E08" w:rsidR="00E85E67" w:rsidRPr="000F437E" w:rsidRDefault="00E85E67" w:rsidP="00E85E67">
            <w:pPr>
              <w:spacing w:line="240" w:lineRule="auto"/>
              <w:jc w:val="left"/>
              <w:rPr>
                <w:rFonts w:ascii="Calibri" w:hAnsi="Calibri" w:cs="Calibri"/>
                <w:color w:val="000000"/>
                <w:sz w:val="20"/>
                <w:szCs w:val="20"/>
              </w:rPr>
            </w:pPr>
            <w:r w:rsidRPr="00663B30">
              <w:rPr>
                <w:rFonts w:ascii="Calibri" w:hAnsi="Calibri" w:cs="Calibri"/>
                <w:color w:val="000000"/>
                <w:sz w:val="20"/>
                <w:szCs w:val="20"/>
              </w:rPr>
              <w:t xml:space="preserve">Voděrady </w:t>
            </w:r>
            <w:r w:rsidRPr="00663B30">
              <w:rPr>
                <w:rFonts w:ascii="Calibri" w:hAnsi="Calibri" w:cs="Calibri"/>
                <w:color w:val="000000"/>
                <w:sz w:val="20"/>
                <w:szCs w:val="20"/>
              </w:rPr>
              <w:br/>
              <w:t>u Luštěnic</w:t>
            </w:r>
          </w:p>
        </w:tc>
      </w:tr>
      <w:tr w:rsidR="00E85E67" w:rsidRPr="000F437E" w14:paraId="43DC91F2" w14:textId="77777777" w:rsidTr="00005860">
        <w:tc>
          <w:tcPr>
            <w:tcW w:w="851" w:type="dxa"/>
            <w:tcBorders>
              <w:top w:val="single" w:sz="4" w:space="0" w:color="808080"/>
              <w:bottom w:val="single" w:sz="4" w:space="0" w:color="808080"/>
            </w:tcBorders>
          </w:tcPr>
          <w:p w14:paraId="4ECE7DCA" w14:textId="77777777" w:rsidR="00E85E67" w:rsidRPr="000F437E" w:rsidRDefault="00E85E67" w:rsidP="00E85E67">
            <w:pPr>
              <w:spacing w:line="240" w:lineRule="auto"/>
              <w:rPr>
                <w:rFonts w:ascii="Calibri" w:hAnsi="Calibri" w:cs="Calibri"/>
                <w:color w:val="000000"/>
                <w:sz w:val="20"/>
                <w:szCs w:val="20"/>
              </w:rPr>
            </w:pPr>
            <w:r w:rsidRPr="000F437E">
              <w:rPr>
                <w:rFonts w:ascii="Calibri" w:hAnsi="Calibri" w:cs="Calibri"/>
                <w:color w:val="000000"/>
                <w:sz w:val="20"/>
                <w:szCs w:val="20"/>
              </w:rPr>
              <w:t>VU04</w:t>
            </w:r>
          </w:p>
        </w:tc>
        <w:tc>
          <w:tcPr>
            <w:tcW w:w="7513" w:type="dxa"/>
            <w:tcBorders>
              <w:top w:val="single" w:sz="4" w:space="0" w:color="808080"/>
              <w:bottom w:val="single" w:sz="4" w:space="0" w:color="808080"/>
            </w:tcBorders>
          </w:tcPr>
          <w:p w14:paraId="62BC90E9" w14:textId="77777777" w:rsidR="00E85E67" w:rsidRPr="000F437E" w:rsidRDefault="00E85E67" w:rsidP="00E85E67">
            <w:pPr>
              <w:spacing w:line="240" w:lineRule="auto"/>
              <w:jc w:val="left"/>
              <w:rPr>
                <w:rFonts w:ascii="Calibri" w:hAnsi="Calibri" w:cs="Calibri"/>
                <w:color w:val="000000"/>
                <w:sz w:val="20"/>
                <w:szCs w:val="20"/>
              </w:rPr>
            </w:pPr>
            <w:r w:rsidRPr="000F437E">
              <w:rPr>
                <w:rFonts w:ascii="Calibri" w:hAnsi="Calibri" w:cs="Calibri"/>
                <w:color w:val="000000"/>
                <w:sz w:val="20"/>
                <w:szCs w:val="20"/>
              </w:rPr>
              <w:t xml:space="preserve">plocha nelesní krajinné zeleně pro založení a zajištění funkčnosti LBC </w:t>
            </w:r>
            <w:r>
              <w:rPr>
                <w:rFonts w:ascii="Calibri" w:hAnsi="Calibri" w:cs="Calibri"/>
                <w:color w:val="000000"/>
                <w:sz w:val="20"/>
                <w:szCs w:val="20"/>
              </w:rPr>
              <w:t>262</w:t>
            </w:r>
            <w:r w:rsidRPr="000F437E">
              <w:rPr>
                <w:rFonts w:ascii="Calibri" w:hAnsi="Calibri" w:cs="Calibri"/>
                <w:color w:val="000000"/>
                <w:sz w:val="20"/>
                <w:szCs w:val="20"/>
              </w:rPr>
              <w:t xml:space="preserve"> (plocha 5</w:t>
            </w:r>
            <w:r>
              <w:rPr>
                <w:rFonts w:ascii="Calibri" w:hAnsi="Calibri" w:cs="Calibri"/>
                <w:color w:val="000000"/>
                <w:sz w:val="20"/>
                <w:szCs w:val="20"/>
              </w:rPr>
              <w:t>34</w:t>
            </w:r>
            <w:r w:rsidRPr="000F437E">
              <w:rPr>
                <w:rFonts w:ascii="Calibri" w:hAnsi="Calibri" w:cs="Calibri"/>
                <w:color w:val="000000"/>
                <w:sz w:val="20"/>
                <w:szCs w:val="20"/>
              </w:rPr>
              <w:t>-</w:t>
            </w:r>
            <w:r>
              <w:rPr>
                <w:rFonts w:ascii="Calibri" w:hAnsi="Calibri" w:cs="Calibri"/>
                <w:color w:val="000000"/>
                <w:sz w:val="20"/>
                <w:szCs w:val="20"/>
              </w:rPr>
              <w:t>K</w:t>
            </w:r>
            <w:r w:rsidRPr="000F437E">
              <w:rPr>
                <w:rFonts w:ascii="Calibri" w:hAnsi="Calibri" w:cs="Calibri"/>
                <w:color w:val="000000"/>
                <w:sz w:val="20"/>
                <w:szCs w:val="20"/>
              </w:rPr>
              <w:t>)</w:t>
            </w:r>
          </w:p>
        </w:tc>
        <w:tc>
          <w:tcPr>
            <w:tcW w:w="1302" w:type="dxa"/>
            <w:tcBorders>
              <w:top w:val="single" w:sz="4" w:space="0" w:color="808080"/>
              <w:bottom w:val="single" w:sz="4" w:space="0" w:color="808080"/>
            </w:tcBorders>
          </w:tcPr>
          <w:p w14:paraId="77103560" w14:textId="778CC2B9" w:rsidR="00E85E67" w:rsidRPr="000F437E" w:rsidRDefault="00E85E67" w:rsidP="00E85E67">
            <w:pPr>
              <w:spacing w:line="240" w:lineRule="auto"/>
              <w:jc w:val="left"/>
              <w:rPr>
                <w:rFonts w:ascii="Calibri" w:hAnsi="Calibri" w:cs="Calibri"/>
                <w:color w:val="000000"/>
                <w:sz w:val="20"/>
                <w:szCs w:val="20"/>
              </w:rPr>
            </w:pPr>
            <w:r w:rsidRPr="00663B30">
              <w:rPr>
                <w:rFonts w:ascii="Calibri" w:hAnsi="Calibri" w:cs="Calibri"/>
                <w:color w:val="000000"/>
                <w:sz w:val="20"/>
                <w:szCs w:val="20"/>
              </w:rPr>
              <w:t xml:space="preserve">Voděrady </w:t>
            </w:r>
            <w:r w:rsidRPr="00663B30">
              <w:rPr>
                <w:rFonts w:ascii="Calibri" w:hAnsi="Calibri" w:cs="Calibri"/>
                <w:color w:val="000000"/>
                <w:sz w:val="20"/>
                <w:szCs w:val="20"/>
              </w:rPr>
              <w:br/>
              <w:t>u Luštěnic</w:t>
            </w:r>
          </w:p>
        </w:tc>
      </w:tr>
      <w:tr w:rsidR="00E85E67" w:rsidRPr="000F437E" w14:paraId="793B07EE" w14:textId="77777777" w:rsidTr="00005860">
        <w:tc>
          <w:tcPr>
            <w:tcW w:w="851" w:type="dxa"/>
            <w:tcBorders>
              <w:top w:val="single" w:sz="4" w:space="0" w:color="808080"/>
              <w:bottom w:val="single" w:sz="4" w:space="0" w:color="808080"/>
            </w:tcBorders>
          </w:tcPr>
          <w:p w14:paraId="7FD7C44E" w14:textId="77777777" w:rsidR="00E85E67" w:rsidRPr="000F437E" w:rsidRDefault="00E85E67" w:rsidP="00E85E67">
            <w:pPr>
              <w:spacing w:line="240" w:lineRule="auto"/>
              <w:rPr>
                <w:rFonts w:ascii="Calibri" w:hAnsi="Calibri" w:cs="Calibri"/>
                <w:color w:val="000000"/>
                <w:sz w:val="20"/>
                <w:szCs w:val="20"/>
              </w:rPr>
            </w:pPr>
            <w:r w:rsidRPr="000F437E">
              <w:rPr>
                <w:rFonts w:ascii="Calibri" w:hAnsi="Calibri" w:cs="Calibri"/>
                <w:color w:val="000000"/>
                <w:sz w:val="20"/>
                <w:szCs w:val="20"/>
              </w:rPr>
              <w:t>VU05</w:t>
            </w:r>
          </w:p>
        </w:tc>
        <w:tc>
          <w:tcPr>
            <w:tcW w:w="7513" w:type="dxa"/>
            <w:tcBorders>
              <w:top w:val="single" w:sz="4" w:space="0" w:color="808080"/>
              <w:bottom w:val="single" w:sz="4" w:space="0" w:color="808080"/>
            </w:tcBorders>
          </w:tcPr>
          <w:p w14:paraId="1392EAE9" w14:textId="77777777" w:rsidR="00E85E67" w:rsidRPr="000F437E" w:rsidRDefault="00E85E67" w:rsidP="00E85E67">
            <w:pPr>
              <w:spacing w:line="240" w:lineRule="auto"/>
              <w:jc w:val="left"/>
              <w:rPr>
                <w:rFonts w:ascii="Calibri" w:hAnsi="Calibri" w:cs="Calibri"/>
                <w:color w:val="000000"/>
                <w:sz w:val="20"/>
                <w:szCs w:val="20"/>
              </w:rPr>
            </w:pPr>
            <w:r w:rsidRPr="000F437E">
              <w:rPr>
                <w:rFonts w:ascii="Calibri" w:hAnsi="Calibri" w:cs="Calibri"/>
                <w:color w:val="000000"/>
                <w:sz w:val="20"/>
                <w:szCs w:val="20"/>
              </w:rPr>
              <w:t xml:space="preserve">plocha nelesní krajinné zeleně pro založení a zajištění funkčnosti LBK </w:t>
            </w:r>
            <w:r>
              <w:rPr>
                <w:rFonts w:ascii="Calibri" w:hAnsi="Calibri" w:cs="Calibri"/>
                <w:color w:val="000000"/>
                <w:sz w:val="20"/>
                <w:szCs w:val="20"/>
              </w:rPr>
              <w:t>262</w:t>
            </w:r>
            <w:r w:rsidRPr="000F437E">
              <w:rPr>
                <w:rFonts w:ascii="Calibri" w:hAnsi="Calibri" w:cs="Calibri"/>
                <w:color w:val="000000"/>
                <w:sz w:val="20"/>
                <w:szCs w:val="20"/>
              </w:rPr>
              <w:t xml:space="preserve"> (plocha </w:t>
            </w:r>
            <w:proofErr w:type="gramStart"/>
            <w:r w:rsidRPr="000F437E">
              <w:rPr>
                <w:rFonts w:ascii="Calibri" w:hAnsi="Calibri" w:cs="Calibri"/>
                <w:color w:val="000000"/>
                <w:sz w:val="20"/>
                <w:szCs w:val="20"/>
              </w:rPr>
              <w:t>5</w:t>
            </w:r>
            <w:r>
              <w:rPr>
                <w:rFonts w:ascii="Calibri" w:hAnsi="Calibri" w:cs="Calibri"/>
                <w:color w:val="000000"/>
                <w:sz w:val="20"/>
                <w:szCs w:val="20"/>
              </w:rPr>
              <w:t>36a</w:t>
            </w:r>
            <w:proofErr w:type="gramEnd"/>
            <w:r w:rsidRPr="000F437E">
              <w:rPr>
                <w:rFonts w:ascii="Calibri" w:hAnsi="Calibri" w:cs="Calibri"/>
                <w:color w:val="000000"/>
                <w:sz w:val="20"/>
                <w:szCs w:val="20"/>
              </w:rPr>
              <w:t>-K)</w:t>
            </w:r>
          </w:p>
        </w:tc>
        <w:tc>
          <w:tcPr>
            <w:tcW w:w="1302" w:type="dxa"/>
            <w:tcBorders>
              <w:top w:val="single" w:sz="4" w:space="0" w:color="808080"/>
              <w:bottom w:val="single" w:sz="4" w:space="0" w:color="808080"/>
            </w:tcBorders>
          </w:tcPr>
          <w:p w14:paraId="064AA8D1" w14:textId="0913CC61" w:rsidR="00E85E67" w:rsidRPr="000F437E" w:rsidRDefault="00E85E67" w:rsidP="00E85E67">
            <w:pPr>
              <w:spacing w:line="240" w:lineRule="auto"/>
              <w:jc w:val="left"/>
              <w:rPr>
                <w:rFonts w:ascii="Calibri" w:hAnsi="Calibri" w:cs="Calibri"/>
                <w:color w:val="000000"/>
                <w:sz w:val="20"/>
                <w:szCs w:val="20"/>
              </w:rPr>
            </w:pPr>
            <w:r w:rsidRPr="00663B30">
              <w:rPr>
                <w:rFonts w:ascii="Calibri" w:hAnsi="Calibri" w:cs="Calibri"/>
                <w:color w:val="000000"/>
                <w:sz w:val="20"/>
                <w:szCs w:val="20"/>
              </w:rPr>
              <w:t xml:space="preserve">Voděrady </w:t>
            </w:r>
            <w:r w:rsidRPr="00663B30">
              <w:rPr>
                <w:rFonts w:ascii="Calibri" w:hAnsi="Calibri" w:cs="Calibri"/>
                <w:color w:val="000000"/>
                <w:sz w:val="20"/>
                <w:szCs w:val="20"/>
              </w:rPr>
              <w:br/>
              <w:t>u Luštěnic</w:t>
            </w:r>
          </w:p>
        </w:tc>
      </w:tr>
      <w:tr w:rsidR="00E85E67" w:rsidRPr="000F437E" w14:paraId="6EB7B0BD" w14:textId="77777777" w:rsidTr="00005860">
        <w:tc>
          <w:tcPr>
            <w:tcW w:w="851" w:type="dxa"/>
            <w:tcBorders>
              <w:top w:val="single" w:sz="4" w:space="0" w:color="808080"/>
              <w:bottom w:val="single" w:sz="4" w:space="0" w:color="808080"/>
            </w:tcBorders>
          </w:tcPr>
          <w:p w14:paraId="68AC2387" w14:textId="77777777" w:rsidR="00E85E67" w:rsidRPr="000F437E" w:rsidRDefault="00E85E67" w:rsidP="00E85E67">
            <w:pPr>
              <w:spacing w:line="240" w:lineRule="auto"/>
              <w:rPr>
                <w:rFonts w:ascii="Calibri" w:hAnsi="Calibri" w:cs="Calibri"/>
                <w:color w:val="000000"/>
                <w:sz w:val="20"/>
                <w:szCs w:val="20"/>
              </w:rPr>
            </w:pPr>
            <w:r w:rsidRPr="000F437E">
              <w:rPr>
                <w:rFonts w:ascii="Calibri" w:hAnsi="Calibri" w:cs="Calibri"/>
                <w:color w:val="000000"/>
                <w:sz w:val="20"/>
                <w:szCs w:val="20"/>
              </w:rPr>
              <w:t>VU06</w:t>
            </w:r>
          </w:p>
        </w:tc>
        <w:tc>
          <w:tcPr>
            <w:tcW w:w="7513" w:type="dxa"/>
            <w:tcBorders>
              <w:top w:val="single" w:sz="4" w:space="0" w:color="808080"/>
              <w:bottom w:val="single" w:sz="4" w:space="0" w:color="808080"/>
            </w:tcBorders>
          </w:tcPr>
          <w:p w14:paraId="2EDBEBCE" w14:textId="77777777" w:rsidR="00E85E67" w:rsidRPr="000F437E" w:rsidRDefault="00E85E67" w:rsidP="00E85E67">
            <w:pPr>
              <w:spacing w:line="240" w:lineRule="auto"/>
              <w:jc w:val="left"/>
              <w:rPr>
                <w:rFonts w:ascii="Calibri" w:hAnsi="Calibri" w:cs="Calibri"/>
                <w:color w:val="000000"/>
                <w:sz w:val="20"/>
                <w:szCs w:val="20"/>
              </w:rPr>
            </w:pPr>
            <w:r w:rsidRPr="000F437E">
              <w:rPr>
                <w:rFonts w:ascii="Calibri" w:hAnsi="Calibri" w:cs="Calibri"/>
                <w:color w:val="000000"/>
                <w:sz w:val="20"/>
                <w:szCs w:val="20"/>
              </w:rPr>
              <w:t xml:space="preserve">plocha nelesní krajinné zeleně pro založení a zajištění funkčnosti LBC </w:t>
            </w:r>
            <w:r>
              <w:rPr>
                <w:rFonts w:ascii="Calibri" w:hAnsi="Calibri" w:cs="Calibri"/>
                <w:color w:val="000000"/>
                <w:sz w:val="20"/>
                <w:szCs w:val="20"/>
              </w:rPr>
              <w:t>262</w:t>
            </w:r>
            <w:r w:rsidRPr="000F437E">
              <w:rPr>
                <w:rFonts w:ascii="Calibri" w:hAnsi="Calibri" w:cs="Calibri"/>
                <w:color w:val="000000"/>
                <w:sz w:val="20"/>
                <w:szCs w:val="20"/>
              </w:rPr>
              <w:t xml:space="preserve"> (plocha </w:t>
            </w:r>
            <w:proofErr w:type="gramStart"/>
            <w:r w:rsidRPr="000F437E">
              <w:rPr>
                <w:rFonts w:ascii="Calibri" w:hAnsi="Calibri" w:cs="Calibri"/>
                <w:color w:val="000000"/>
                <w:sz w:val="20"/>
                <w:szCs w:val="20"/>
              </w:rPr>
              <w:t>5</w:t>
            </w:r>
            <w:r>
              <w:rPr>
                <w:rFonts w:ascii="Calibri" w:hAnsi="Calibri" w:cs="Calibri"/>
                <w:color w:val="000000"/>
                <w:sz w:val="20"/>
                <w:szCs w:val="20"/>
              </w:rPr>
              <w:t>37a</w:t>
            </w:r>
            <w:proofErr w:type="gramEnd"/>
            <w:r w:rsidRPr="000F437E">
              <w:rPr>
                <w:rFonts w:ascii="Calibri" w:hAnsi="Calibri" w:cs="Calibri"/>
                <w:color w:val="000000"/>
                <w:sz w:val="20"/>
                <w:szCs w:val="20"/>
              </w:rPr>
              <w:t>-K)</w:t>
            </w:r>
          </w:p>
        </w:tc>
        <w:tc>
          <w:tcPr>
            <w:tcW w:w="1302" w:type="dxa"/>
            <w:tcBorders>
              <w:top w:val="single" w:sz="4" w:space="0" w:color="808080"/>
              <w:bottom w:val="single" w:sz="4" w:space="0" w:color="808080"/>
            </w:tcBorders>
          </w:tcPr>
          <w:p w14:paraId="45F1F7AE" w14:textId="6FF14399" w:rsidR="00E85E67" w:rsidRPr="000F437E" w:rsidRDefault="00E85E67" w:rsidP="00E85E67">
            <w:pPr>
              <w:spacing w:line="240" w:lineRule="auto"/>
              <w:jc w:val="left"/>
              <w:rPr>
                <w:rFonts w:ascii="Calibri" w:hAnsi="Calibri" w:cs="Calibri"/>
                <w:color w:val="000000"/>
                <w:sz w:val="20"/>
                <w:szCs w:val="20"/>
              </w:rPr>
            </w:pPr>
            <w:r w:rsidRPr="00663B30">
              <w:rPr>
                <w:rFonts w:ascii="Calibri" w:hAnsi="Calibri" w:cs="Calibri"/>
                <w:color w:val="000000"/>
                <w:sz w:val="20"/>
                <w:szCs w:val="20"/>
              </w:rPr>
              <w:t xml:space="preserve">Voděrady </w:t>
            </w:r>
            <w:r w:rsidRPr="00663B30">
              <w:rPr>
                <w:rFonts w:ascii="Calibri" w:hAnsi="Calibri" w:cs="Calibri"/>
                <w:color w:val="000000"/>
                <w:sz w:val="20"/>
                <w:szCs w:val="20"/>
              </w:rPr>
              <w:br/>
              <w:t>u Luštěnic</w:t>
            </w:r>
          </w:p>
        </w:tc>
      </w:tr>
      <w:tr w:rsidR="00E85E67" w:rsidRPr="000F437E" w14:paraId="0670270D" w14:textId="77777777" w:rsidTr="00005860">
        <w:tc>
          <w:tcPr>
            <w:tcW w:w="851" w:type="dxa"/>
            <w:tcBorders>
              <w:top w:val="single" w:sz="4" w:space="0" w:color="808080"/>
              <w:bottom w:val="single" w:sz="4" w:space="0" w:color="808080"/>
            </w:tcBorders>
          </w:tcPr>
          <w:p w14:paraId="18043D65" w14:textId="77777777" w:rsidR="00E85E67" w:rsidRPr="000F437E" w:rsidRDefault="00E85E67" w:rsidP="00E85E67">
            <w:pPr>
              <w:spacing w:line="240" w:lineRule="auto"/>
              <w:rPr>
                <w:rFonts w:ascii="Calibri" w:hAnsi="Calibri" w:cs="Calibri"/>
                <w:color w:val="000000"/>
                <w:sz w:val="20"/>
                <w:szCs w:val="20"/>
              </w:rPr>
            </w:pPr>
            <w:r w:rsidRPr="000F437E">
              <w:rPr>
                <w:rFonts w:ascii="Calibri" w:hAnsi="Calibri" w:cs="Calibri"/>
                <w:color w:val="000000"/>
                <w:sz w:val="20"/>
                <w:szCs w:val="20"/>
              </w:rPr>
              <w:t>VU07</w:t>
            </w:r>
          </w:p>
        </w:tc>
        <w:tc>
          <w:tcPr>
            <w:tcW w:w="7513" w:type="dxa"/>
            <w:tcBorders>
              <w:top w:val="single" w:sz="4" w:space="0" w:color="808080"/>
              <w:bottom w:val="single" w:sz="4" w:space="0" w:color="808080"/>
            </w:tcBorders>
          </w:tcPr>
          <w:p w14:paraId="75B4138B" w14:textId="77777777" w:rsidR="00E85E67" w:rsidRPr="000F437E" w:rsidRDefault="00E85E67" w:rsidP="00E85E67">
            <w:pPr>
              <w:spacing w:line="240" w:lineRule="auto"/>
              <w:jc w:val="left"/>
              <w:rPr>
                <w:rFonts w:ascii="Calibri" w:hAnsi="Calibri" w:cs="Calibri"/>
                <w:color w:val="000000"/>
                <w:sz w:val="20"/>
                <w:szCs w:val="20"/>
              </w:rPr>
            </w:pPr>
            <w:r w:rsidRPr="000F437E">
              <w:rPr>
                <w:rFonts w:ascii="Calibri" w:hAnsi="Calibri" w:cs="Calibri"/>
                <w:color w:val="000000"/>
                <w:sz w:val="20"/>
                <w:szCs w:val="20"/>
              </w:rPr>
              <w:t xml:space="preserve">plocha nelesní krajinné zeleně pro založení a zajištění funkčnosti LBK </w:t>
            </w:r>
            <w:r>
              <w:rPr>
                <w:rFonts w:ascii="Calibri" w:hAnsi="Calibri" w:cs="Calibri"/>
                <w:color w:val="000000"/>
                <w:sz w:val="20"/>
                <w:szCs w:val="20"/>
              </w:rPr>
              <w:t>262</w:t>
            </w:r>
            <w:r w:rsidRPr="000F437E">
              <w:rPr>
                <w:rFonts w:ascii="Calibri" w:hAnsi="Calibri" w:cs="Calibri"/>
                <w:color w:val="000000"/>
                <w:sz w:val="20"/>
                <w:szCs w:val="20"/>
              </w:rPr>
              <w:t xml:space="preserve"> (plocha 5</w:t>
            </w:r>
            <w:r>
              <w:rPr>
                <w:rFonts w:ascii="Calibri" w:hAnsi="Calibri" w:cs="Calibri"/>
                <w:color w:val="000000"/>
                <w:sz w:val="20"/>
                <w:szCs w:val="20"/>
              </w:rPr>
              <w:t>38</w:t>
            </w:r>
            <w:r w:rsidRPr="000F437E">
              <w:rPr>
                <w:rFonts w:ascii="Calibri" w:hAnsi="Calibri" w:cs="Calibri"/>
                <w:color w:val="000000"/>
                <w:sz w:val="20"/>
                <w:szCs w:val="20"/>
              </w:rPr>
              <w:t>-K)</w:t>
            </w:r>
          </w:p>
        </w:tc>
        <w:tc>
          <w:tcPr>
            <w:tcW w:w="1302" w:type="dxa"/>
            <w:tcBorders>
              <w:top w:val="single" w:sz="4" w:space="0" w:color="808080"/>
              <w:bottom w:val="single" w:sz="4" w:space="0" w:color="808080"/>
            </w:tcBorders>
          </w:tcPr>
          <w:p w14:paraId="185EC31E" w14:textId="4D365A29" w:rsidR="00E85E67" w:rsidRPr="000F437E" w:rsidRDefault="00E85E67" w:rsidP="00E85E67">
            <w:pPr>
              <w:spacing w:line="240" w:lineRule="auto"/>
              <w:jc w:val="left"/>
              <w:rPr>
                <w:rFonts w:ascii="Calibri" w:hAnsi="Calibri" w:cs="Calibri"/>
                <w:color w:val="000000"/>
                <w:sz w:val="20"/>
                <w:szCs w:val="20"/>
              </w:rPr>
            </w:pPr>
            <w:r w:rsidRPr="00663B30">
              <w:rPr>
                <w:rFonts w:ascii="Calibri" w:hAnsi="Calibri" w:cs="Calibri"/>
                <w:color w:val="000000"/>
                <w:sz w:val="20"/>
                <w:szCs w:val="20"/>
              </w:rPr>
              <w:t xml:space="preserve">Voděrady </w:t>
            </w:r>
            <w:r w:rsidRPr="00663B30">
              <w:rPr>
                <w:rFonts w:ascii="Calibri" w:hAnsi="Calibri" w:cs="Calibri"/>
                <w:color w:val="000000"/>
                <w:sz w:val="20"/>
                <w:szCs w:val="20"/>
              </w:rPr>
              <w:br/>
              <w:t>u Luštěnic</w:t>
            </w:r>
          </w:p>
        </w:tc>
      </w:tr>
      <w:tr w:rsidR="00E85E67" w:rsidRPr="000F437E" w14:paraId="125EBC33" w14:textId="77777777" w:rsidTr="00005860">
        <w:tc>
          <w:tcPr>
            <w:tcW w:w="851" w:type="dxa"/>
            <w:tcBorders>
              <w:top w:val="single" w:sz="4" w:space="0" w:color="808080"/>
              <w:bottom w:val="single" w:sz="4" w:space="0" w:color="808080"/>
            </w:tcBorders>
          </w:tcPr>
          <w:p w14:paraId="1796C656" w14:textId="77777777" w:rsidR="00E85E67" w:rsidRPr="000F437E" w:rsidRDefault="00E85E67" w:rsidP="00E85E67">
            <w:pPr>
              <w:spacing w:line="240" w:lineRule="auto"/>
              <w:rPr>
                <w:rFonts w:ascii="Calibri" w:hAnsi="Calibri" w:cs="Calibri"/>
                <w:color w:val="000000"/>
                <w:sz w:val="20"/>
                <w:szCs w:val="20"/>
              </w:rPr>
            </w:pPr>
            <w:r w:rsidRPr="000F437E">
              <w:rPr>
                <w:rFonts w:ascii="Calibri" w:hAnsi="Calibri" w:cs="Calibri"/>
                <w:color w:val="000000"/>
                <w:sz w:val="20"/>
                <w:szCs w:val="20"/>
              </w:rPr>
              <w:t>VU08</w:t>
            </w:r>
          </w:p>
        </w:tc>
        <w:tc>
          <w:tcPr>
            <w:tcW w:w="7513" w:type="dxa"/>
            <w:tcBorders>
              <w:top w:val="single" w:sz="4" w:space="0" w:color="808080"/>
              <w:bottom w:val="single" w:sz="4" w:space="0" w:color="808080"/>
            </w:tcBorders>
          </w:tcPr>
          <w:p w14:paraId="0E4395F4" w14:textId="77777777" w:rsidR="00E85E67" w:rsidRPr="000F437E" w:rsidRDefault="00E85E67" w:rsidP="00E85E67">
            <w:pPr>
              <w:spacing w:line="240" w:lineRule="auto"/>
              <w:jc w:val="left"/>
              <w:rPr>
                <w:rFonts w:ascii="Calibri" w:hAnsi="Calibri" w:cs="Calibri"/>
                <w:color w:val="000000"/>
                <w:sz w:val="20"/>
                <w:szCs w:val="20"/>
              </w:rPr>
            </w:pPr>
            <w:r w:rsidRPr="000F437E">
              <w:rPr>
                <w:rFonts w:ascii="Calibri" w:hAnsi="Calibri" w:cs="Calibri"/>
                <w:color w:val="000000"/>
                <w:sz w:val="20"/>
                <w:szCs w:val="20"/>
              </w:rPr>
              <w:t>plocha nelesní krajinné zeleně pro založení a zajištění funkčnosti LB</w:t>
            </w:r>
            <w:r>
              <w:rPr>
                <w:rFonts w:ascii="Calibri" w:hAnsi="Calibri" w:cs="Calibri"/>
                <w:color w:val="000000"/>
                <w:sz w:val="20"/>
                <w:szCs w:val="20"/>
              </w:rPr>
              <w:t>C</w:t>
            </w:r>
            <w:r w:rsidRPr="000F437E">
              <w:rPr>
                <w:rFonts w:ascii="Calibri" w:hAnsi="Calibri" w:cs="Calibri"/>
                <w:color w:val="000000"/>
                <w:sz w:val="20"/>
                <w:szCs w:val="20"/>
              </w:rPr>
              <w:t xml:space="preserve"> 3</w:t>
            </w:r>
            <w:r>
              <w:rPr>
                <w:rFonts w:ascii="Calibri" w:hAnsi="Calibri" w:cs="Calibri"/>
                <w:color w:val="000000"/>
                <w:sz w:val="20"/>
                <w:szCs w:val="20"/>
              </w:rPr>
              <w:t>15</w:t>
            </w:r>
            <w:r w:rsidRPr="000F437E">
              <w:rPr>
                <w:rFonts w:ascii="Calibri" w:hAnsi="Calibri" w:cs="Calibri"/>
                <w:color w:val="000000"/>
                <w:sz w:val="20"/>
                <w:szCs w:val="20"/>
              </w:rPr>
              <w:t xml:space="preserve"> (plocha </w:t>
            </w:r>
            <w:proofErr w:type="gramStart"/>
            <w:r w:rsidRPr="000F437E">
              <w:rPr>
                <w:rFonts w:ascii="Calibri" w:hAnsi="Calibri" w:cs="Calibri"/>
                <w:color w:val="000000"/>
                <w:sz w:val="20"/>
                <w:szCs w:val="20"/>
              </w:rPr>
              <w:t>5</w:t>
            </w:r>
            <w:r>
              <w:rPr>
                <w:rFonts w:ascii="Calibri" w:hAnsi="Calibri" w:cs="Calibri"/>
                <w:color w:val="000000"/>
                <w:sz w:val="20"/>
                <w:szCs w:val="20"/>
              </w:rPr>
              <w:t>41</w:t>
            </w:r>
            <w:r w:rsidRPr="000F437E">
              <w:rPr>
                <w:rFonts w:ascii="Calibri" w:hAnsi="Calibri" w:cs="Calibri"/>
                <w:color w:val="000000"/>
                <w:sz w:val="20"/>
                <w:szCs w:val="20"/>
              </w:rPr>
              <w:t>a</w:t>
            </w:r>
            <w:proofErr w:type="gramEnd"/>
            <w:r w:rsidRPr="000F437E">
              <w:rPr>
                <w:rFonts w:ascii="Calibri" w:hAnsi="Calibri" w:cs="Calibri"/>
                <w:color w:val="000000"/>
                <w:sz w:val="20"/>
                <w:szCs w:val="20"/>
              </w:rPr>
              <w:t>-K)</w:t>
            </w:r>
          </w:p>
        </w:tc>
        <w:tc>
          <w:tcPr>
            <w:tcW w:w="1302" w:type="dxa"/>
            <w:tcBorders>
              <w:top w:val="single" w:sz="4" w:space="0" w:color="808080"/>
              <w:bottom w:val="single" w:sz="4" w:space="0" w:color="808080"/>
            </w:tcBorders>
          </w:tcPr>
          <w:p w14:paraId="51DC7AC5" w14:textId="2AF5B60C" w:rsidR="00E85E67" w:rsidRPr="000F437E" w:rsidRDefault="00E85E67" w:rsidP="00E85E67">
            <w:pPr>
              <w:spacing w:line="240" w:lineRule="auto"/>
              <w:jc w:val="left"/>
              <w:rPr>
                <w:rFonts w:ascii="Calibri" w:hAnsi="Calibri" w:cs="Calibri"/>
                <w:color w:val="000000"/>
                <w:sz w:val="20"/>
                <w:szCs w:val="20"/>
              </w:rPr>
            </w:pPr>
            <w:r w:rsidRPr="00663B30">
              <w:rPr>
                <w:rFonts w:ascii="Calibri" w:hAnsi="Calibri" w:cs="Calibri"/>
                <w:color w:val="000000"/>
                <w:sz w:val="20"/>
                <w:szCs w:val="20"/>
              </w:rPr>
              <w:t xml:space="preserve">Voděrady </w:t>
            </w:r>
            <w:r w:rsidRPr="00663B30">
              <w:rPr>
                <w:rFonts w:ascii="Calibri" w:hAnsi="Calibri" w:cs="Calibri"/>
                <w:color w:val="000000"/>
                <w:sz w:val="20"/>
                <w:szCs w:val="20"/>
              </w:rPr>
              <w:br/>
              <w:t>u Luštěnic</w:t>
            </w:r>
          </w:p>
        </w:tc>
      </w:tr>
      <w:tr w:rsidR="00E85E67" w:rsidRPr="000F437E" w14:paraId="147D21BE" w14:textId="77777777" w:rsidTr="00005860">
        <w:tc>
          <w:tcPr>
            <w:tcW w:w="851" w:type="dxa"/>
            <w:tcBorders>
              <w:top w:val="single" w:sz="4" w:space="0" w:color="808080"/>
              <w:bottom w:val="single" w:sz="4" w:space="0" w:color="808080"/>
            </w:tcBorders>
          </w:tcPr>
          <w:p w14:paraId="5766A1D4" w14:textId="77777777" w:rsidR="00E85E67" w:rsidRPr="000F437E" w:rsidRDefault="00E85E67" w:rsidP="00E85E67">
            <w:pPr>
              <w:spacing w:line="240" w:lineRule="auto"/>
              <w:rPr>
                <w:rFonts w:ascii="Calibri" w:hAnsi="Calibri" w:cs="Calibri"/>
                <w:color w:val="000000"/>
                <w:sz w:val="20"/>
                <w:szCs w:val="20"/>
              </w:rPr>
            </w:pPr>
            <w:r w:rsidRPr="000F437E">
              <w:rPr>
                <w:rFonts w:ascii="Calibri" w:hAnsi="Calibri" w:cs="Calibri"/>
                <w:color w:val="000000"/>
                <w:sz w:val="20"/>
                <w:szCs w:val="20"/>
              </w:rPr>
              <w:t>VU09</w:t>
            </w:r>
          </w:p>
        </w:tc>
        <w:tc>
          <w:tcPr>
            <w:tcW w:w="7513" w:type="dxa"/>
            <w:tcBorders>
              <w:top w:val="single" w:sz="4" w:space="0" w:color="808080"/>
              <w:bottom w:val="single" w:sz="4" w:space="0" w:color="808080"/>
            </w:tcBorders>
          </w:tcPr>
          <w:p w14:paraId="175B2FCA" w14:textId="77777777" w:rsidR="00E85E67" w:rsidRPr="000F437E" w:rsidRDefault="00E85E67" w:rsidP="00E85E67">
            <w:pPr>
              <w:spacing w:line="240" w:lineRule="auto"/>
              <w:jc w:val="left"/>
              <w:rPr>
                <w:rFonts w:ascii="Calibri" w:hAnsi="Calibri" w:cs="Calibri"/>
                <w:color w:val="000000"/>
                <w:sz w:val="20"/>
                <w:szCs w:val="20"/>
              </w:rPr>
            </w:pPr>
            <w:r w:rsidRPr="000F437E">
              <w:rPr>
                <w:rFonts w:ascii="Calibri" w:hAnsi="Calibri" w:cs="Calibri"/>
                <w:color w:val="000000"/>
                <w:sz w:val="20"/>
                <w:szCs w:val="20"/>
              </w:rPr>
              <w:t xml:space="preserve">plocha nelesní krajinné zeleně pro založení a zajištění funkčnosti LBK </w:t>
            </w:r>
            <w:r>
              <w:rPr>
                <w:rFonts w:ascii="Calibri" w:hAnsi="Calibri" w:cs="Calibri"/>
                <w:color w:val="000000"/>
                <w:sz w:val="20"/>
                <w:szCs w:val="20"/>
              </w:rPr>
              <w:t>260</w:t>
            </w:r>
            <w:r w:rsidRPr="000F437E">
              <w:rPr>
                <w:rFonts w:ascii="Calibri" w:hAnsi="Calibri" w:cs="Calibri"/>
                <w:color w:val="000000"/>
                <w:sz w:val="20"/>
                <w:szCs w:val="20"/>
              </w:rPr>
              <w:t xml:space="preserve"> (plocha </w:t>
            </w:r>
            <w:proofErr w:type="gramStart"/>
            <w:r w:rsidRPr="000F437E">
              <w:rPr>
                <w:rFonts w:ascii="Calibri" w:hAnsi="Calibri" w:cs="Calibri"/>
                <w:color w:val="000000"/>
                <w:sz w:val="20"/>
                <w:szCs w:val="20"/>
              </w:rPr>
              <w:t>5</w:t>
            </w:r>
            <w:r>
              <w:rPr>
                <w:rFonts w:ascii="Calibri" w:hAnsi="Calibri" w:cs="Calibri"/>
                <w:color w:val="000000"/>
                <w:sz w:val="20"/>
                <w:szCs w:val="20"/>
              </w:rPr>
              <w:t>41b</w:t>
            </w:r>
            <w:proofErr w:type="gramEnd"/>
            <w:r w:rsidRPr="000F437E">
              <w:rPr>
                <w:rFonts w:ascii="Calibri" w:hAnsi="Calibri" w:cs="Calibri"/>
                <w:color w:val="000000"/>
                <w:sz w:val="20"/>
                <w:szCs w:val="20"/>
              </w:rPr>
              <w:t>-K)</w:t>
            </w:r>
          </w:p>
        </w:tc>
        <w:tc>
          <w:tcPr>
            <w:tcW w:w="1302" w:type="dxa"/>
            <w:tcBorders>
              <w:top w:val="single" w:sz="4" w:space="0" w:color="808080"/>
              <w:bottom w:val="single" w:sz="4" w:space="0" w:color="808080"/>
            </w:tcBorders>
          </w:tcPr>
          <w:p w14:paraId="20450FD5" w14:textId="033E84CA" w:rsidR="00E85E67" w:rsidRPr="000F437E" w:rsidRDefault="00E85E67" w:rsidP="00E85E67">
            <w:pPr>
              <w:spacing w:line="240" w:lineRule="auto"/>
              <w:jc w:val="left"/>
              <w:rPr>
                <w:rFonts w:ascii="Calibri" w:hAnsi="Calibri" w:cs="Calibri"/>
                <w:color w:val="000000"/>
                <w:sz w:val="20"/>
                <w:szCs w:val="20"/>
              </w:rPr>
            </w:pPr>
            <w:r w:rsidRPr="00663B30">
              <w:rPr>
                <w:rFonts w:ascii="Calibri" w:hAnsi="Calibri" w:cs="Calibri"/>
                <w:color w:val="000000"/>
                <w:sz w:val="20"/>
                <w:szCs w:val="20"/>
              </w:rPr>
              <w:t xml:space="preserve">Voděrady </w:t>
            </w:r>
            <w:r w:rsidRPr="00663B30">
              <w:rPr>
                <w:rFonts w:ascii="Calibri" w:hAnsi="Calibri" w:cs="Calibri"/>
                <w:color w:val="000000"/>
                <w:sz w:val="20"/>
                <w:szCs w:val="20"/>
              </w:rPr>
              <w:br/>
              <w:t>u Luštěnic</w:t>
            </w:r>
          </w:p>
        </w:tc>
      </w:tr>
      <w:tr w:rsidR="00E85E67" w:rsidRPr="000F437E" w14:paraId="5AB159B7" w14:textId="77777777" w:rsidTr="00005860">
        <w:tc>
          <w:tcPr>
            <w:tcW w:w="851" w:type="dxa"/>
            <w:tcBorders>
              <w:top w:val="single" w:sz="4" w:space="0" w:color="808080"/>
              <w:bottom w:val="single" w:sz="4" w:space="0" w:color="808080"/>
            </w:tcBorders>
          </w:tcPr>
          <w:p w14:paraId="1F8434D1" w14:textId="77777777" w:rsidR="00E85E67" w:rsidRPr="000F437E" w:rsidRDefault="00E85E67" w:rsidP="00E85E67">
            <w:pPr>
              <w:spacing w:line="240" w:lineRule="auto"/>
              <w:rPr>
                <w:rFonts w:ascii="Calibri" w:hAnsi="Calibri" w:cs="Calibri"/>
                <w:color w:val="000000"/>
                <w:sz w:val="20"/>
                <w:szCs w:val="20"/>
              </w:rPr>
            </w:pPr>
            <w:r w:rsidRPr="000F437E">
              <w:rPr>
                <w:rFonts w:ascii="Calibri" w:hAnsi="Calibri" w:cs="Calibri"/>
                <w:color w:val="000000"/>
                <w:sz w:val="20"/>
                <w:szCs w:val="20"/>
              </w:rPr>
              <w:t>VU10</w:t>
            </w:r>
          </w:p>
        </w:tc>
        <w:tc>
          <w:tcPr>
            <w:tcW w:w="7513" w:type="dxa"/>
            <w:tcBorders>
              <w:top w:val="single" w:sz="4" w:space="0" w:color="808080"/>
              <w:bottom w:val="single" w:sz="4" w:space="0" w:color="808080"/>
            </w:tcBorders>
          </w:tcPr>
          <w:p w14:paraId="2DEAF1A5" w14:textId="77777777" w:rsidR="00E85E67" w:rsidRPr="000F437E" w:rsidRDefault="00E85E67" w:rsidP="00E85E67">
            <w:pPr>
              <w:spacing w:line="240" w:lineRule="auto"/>
              <w:jc w:val="left"/>
              <w:rPr>
                <w:rFonts w:ascii="Calibri" w:hAnsi="Calibri" w:cs="Calibri"/>
                <w:color w:val="000000"/>
                <w:sz w:val="20"/>
                <w:szCs w:val="20"/>
              </w:rPr>
            </w:pPr>
            <w:r w:rsidRPr="000F437E">
              <w:rPr>
                <w:rFonts w:ascii="Calibri" w:hAnsi="Calibri" w:cs="Calibri"/>
                <w:color w:val="000000"/>
                <w:sz w:val="20"/>
                <w:szCs w:val="20"/>
              </w:rPr>
              <w:t>plocha nelesní krajinné zeleně pro založení a zajištění funkčnosti LB</w:t>
            </w:r>
            <w:r>
              <w:rPr>
                <w:rFonts w:ascii="Calibri" w:hAnsi="Calibri" w:cs="Calibri"/>
                <w:color w:val="000000"/>
                <w:sz w:val="20"/>
                <w:szCs w:val="20"/>
              </w:rPr>
              <w:t>K</w:t>
            </w:r>
            <w:r w:rsidRPr="000F437E">
              <w:rPr>
                <w:rFonts w:ascii="Calibri" w:hAnsi="Calibri" w:cs="Calibri"/>
                <w:color w:val="000000"/>
                <w:sz w:val="20"/>
                <w:szCs w:val="20"/>
              </w:rPr>
              <w:t xml:space="preserve"> </w:t>
            </w:r>
            <w:proofErr w:type="gramStart"/>
            <w:r>
              <w:rPr>
                <w:rFonts w:ascii="Calibri" w:hAnsi="Calibri" w:cs="Calibri"/>
                <w:color w:val="000000"/>
                <w:sz w:val="20"/>
                <w:szCs w:val="20"/>
              </w:rPr>
              <w:t>261b</w:t>
            </w:r>
            <w:proofErr w:type="gramEnd"/>
            <w:r w:rsidRPr="000F437E">
              <w:rPr>
                <w:rFonts w:ascii="Calibri" w:hAnsi="Calibri" w:cs="Calibri"/>
                <w:color w:val="000000"/>
                <w:sz w:val="20"/>
                <w:szCs w:val="20"/>
              </w:rPr>
              <w:t xml:space="preserve"> (plocha 5</w:t>
            </w:r>
            <w:r>
              <w:rPr>
                <w:rFonts w:ascii="Calibri" w:hAnsi="Calibri" w:cs="Calibri"/>
                <w:color w:val="000000"/>
                <w:sz w:val="20"/>
                <w:szCs w:val="20"/>
              </w:rPr>
              <w:t>42</w:t>
            </w:r>
            <w:r w:rsidRPr="000F437E">
              <w:rPr>
                <w:rFonts w:ascii="Calibri" w:hAnsi="Calibri" w:cs="Calibri"/>
                <w:color w:val="000000"/>
                <w:sz w:val="20"/>
                <w:szCs w:val="20"/>
              </w:rPr>
              <w:t>-K)</w:t>
            </w:r>
          </w:p>
        </w:tc>
        <w:tc>
          <w:tcPr>
            <w:tcW w:w="1302" w:type="dxa"/>
            <w:tcBorders>
              <w:top w:val="single" w:sz="4" w:space="0" w:color="808080"/>
              <w:bottom w:val="single" w:sz="4" w:space="0" w:color="808080"/>
            </w:tcBorders>
          </w:tcPr>
          <w:p w14:paraId="294517DE" w14:textId="0820FCC0" w:rsidR="00E85E67" w:rsidRPr="000F437E" w:rsidRDefault="00E85E67" w:rsidP="00E85E67">
            <w:pPr>
              <w:spacing w:line="240" w:lineRule="auto"/>
              <w:jc w:val="left"/>
              <w:rPr>
                <w:rFonts w:ascii="Calibri" w:hAnsi="Calibri" w:cs="Calibri"/>
                <w:color w:val="000000"/>
                <w:sz w:val="20"/>
                <w:szCs w:val="20"/>
              </w:rPr>
            </w:pPr>
            <w:r w:rsidRPr="00663B30">
              <w:rPr>
                <w:rFonts w:ascii="Calibri" w:hAnsi="Calibri" w:cs="Calibri"/>
                <w:color w:val="000000"/>
                <w:sz w:val="20"/>
                <w:szCs w:val="20"/>
              </w:rPr>
              <w:t xml:space="preserve">Voděrady </w:t>
            </w:r>
            <w:r w:rsidRPr="00663B30">
              <w:rPr>
                <w:rFonts w:ascii="Calibri" w:hAnsi="Calibri" w:cs="Calibri"/>
                <w:color w:val="000000"/>
                <w:sz w:val="20"/>
                <w:szCs w:val="20"/>
              </w:rPr>
              <w:br/>
              <w:t>u Luštěnic</w:t>
            </w:r>
          </w:p>
        </w:tc>
      </w:tr>
      <w:tr w:rsidR="00E85E67" w:rsidRPr="000F437E" w14:paraId="3ED5144C" w14:textId="77777777" w:rsidTr="00005860">
        <w:tc>
          <w:tcPr>
            <w:tcW w:w="851" w:type="dxa"/>
            <w:tcBorders>
              <w:top w:val="single" w:sz="4" w:space="0" w:color="808080"/>
              <w:bottom w:val="single" w:sz="4" w:space="0" w:color="808080"/>
            </w:tcBorders>
          </w:tcPr>
          <w:p w14:paraId="60CBB8EA" w14:textId="77777777" w:rsidR="00E85E67" w:rsidRPr="000F437E" w:rsidRDefault="00E85E67" w:rsidP="00E85E67">
            <w:pPr>
              <w:spacing w:line="240" w:lineRule="auto"/>
              <w:rPr>
                <w:rFonts w:ascii="Calibri" w:hAnsi="Calibri" w:cs="Calibri"/>
                <w:color w:val="000000"/>
                <w:sz w:val="20"/>
                <w:szCs w:val="20"/>
              </w:rPr>
            </w:pPr>
            <w:r w:rsidRPr="000F437E">
              <w:rPr>
                <w:rFonts w:ascii="Calibri" w:hAnsi="Calibri" w:cs="Calibri"/>
                <w:color w:val="000000"/>
                <w:sz w:val="20"/>
                <w:szCs w:val="20"/>
              </w:rPr>
              <w:t>VU11</w:t>
            </w:r>
          </w:p>
        </w:tc>
        <w:tc>
          <w:tcPr>
            <w:tcW w:w="7513" w:type="dxa"/>
            <w:tcBorders>
              <w:top w:val="single" w:sz="4" w:space="0" w:color="808080"/>
              <w:bottom w:val="single" w:sz="4" w:space="0" w:color="808080"/>
            </w:tcBorders>
          </w:tcPr>
          <w:p w14:paraId="0281D762" w14:textId="77777777" w:rsidR="00E85E67" w:rsidRPr="000F437E" w:rsidRDefault="00E85E67" w:rsidP="00E85E67">
            <w:pPr>
              <w:spacing w:line="240" w:lineRule="auto"/>
              <w:jc w:val="left"/>
              <w:rPr>
                <w:rFonts w:ascii="Calibri" w:hAnsi="Calibri" w:cs="Calibri"/>
                <w:color w:val="000000"/>
                <w:sz w:val="20"/>
                <w:szCs w:val="20"/>
              </w:rPr>
            </w:pPr>
            <w:r w:rsidRPr="000F437E">
              <w:rPr>
                <w:rFonts w:ascii="Calibri" w:hAnsi="Calibri" w:cs="Calibri"/>
                <w:color w:val="000000"/>
                <w:sz w:val="20"/>
                <w:szCs w:val="20"/>
              </w:rPr>
              <w:t xml:space="preserve">plocha nelesní krajinné zeleně pro založení a zajištění funkčnosti LBK </w:t>
            </w:r>
            <w:proofErr w:type="gramStart"/>
            <w:r>
              <w:rPr>
                <w:rFonts w:ascii="Calibri" w:hAnsi="Calibri" w:cs="Calibri"/>
                <w:color w:val="000000"/>
                <w:sz w:val="20"/>
                <w:szCs w:val="20"/>
              </w:rPr>
              <w:t>261b</w:t>
            </w:r>
            <w:proofErr w:type="gramEnd"/>
            <w:r w:rsidRPr="000F437E">
              <w:rPr>
                <w:rFonts w:ascii="Calibri" w:hAnsi="Calibri" w:cs="Calibri"/>
                <w:color w:val="000000"/>
                <w:sz w:val="20"/>
                <w:szCs w:val="20"/>
              </w:rPr>
              <w:t xml:space="preserve"> (plocha 5</w:t>
            </w:r>
            <w:r>
              <w:rPr>
                <w:rFonts w:ascii="Calibri" w:hAnsi="Calibri" w:cs="Calibri"/>
                <w:color w:val="000000"/>
                <w:sz w:val="20"/>
                <w:szCs w:val="20"/>
              </w:rPr>
              <w:t>43</w:t>
            </w:r>
            <w:r w:rsidRPr="000F437E">
              <w:rPr>
                <w:rFonts w:ascii="Calibri" w:hAnsi="Calibri" w:cs="Calibri"/>
                <w:color w:val="000000"/>
                <w:sz w:val="20"/>
                <w:szCs w:val="20"/>
              </w:rPr>
              <w:t>-K)</w:t>
            </w:r>
          </w:p>
        </w:tc>
        <w:tc>
          <w:tcPr>
            <w:tcW w:w="1302" w:type="dxa"/>
            <w:tcBorders>
              <w:top w:val="single" w:sz="4" w:space="0" w:color="808080"/>
              <w:bottom w:val="single" w:sz="4" w:space="0" w:color="808080"/>
            </w:tcBorders>
          </w:tcPr>
          <w:p w14:paraId="4A306D11" w14:textId="60001FE6" w:rsidR="00E85E67" w:rsidRPr="000F437E" w:rsidRDefault="00E85E67" w:rsidP="00E85E67">
            <w:pPr>
              <w:spacing w:line="240" w:lineRule="auto"/>
              <w:jc w:val="left"/>
              <w:rPr>
                <w:rFonts w:ascii="Calibri" w:hAnsi="Calibri" w:cs="Calibri"/>
                <w:color w:val="000000"/>
                <w:sz w:val="20"/>
                <w:szCs w:val="20"/>
              </w:rPr>
            </w:pPr>
            <w:r w:rsidRPr="00663B30">
              <w:rPr>
                <w:rFonts w:ascii="Calibri" w:hAnsi="Calibri" w:cs="Calibri"/>
                <w:color w:val="000000"/>
                <w:sz w:val="20"/>
                <w:szCs w:val="20"/>
              </w:rPr>
              <w:t xml:space="preserve">Voděrady </w:t>
            </w:r>
            <w:r w:rsidRPr="00663B30">
              <w:rPr>
                <w:rFonts w:ascii="Calibri" w:hAnsi="Calibri" w:cs="Calibri"/>
                <w:color w:val="000000"/>
                <w:sz w:val="20"/>
                <w:szCs w:val="20"/>
              </w:rPr>
              <w:br/>
              <w:t>u Luštěnic</w:t>
            </w:r>
          </w:p>
        </w:tc>
      </w:tr>
      <w:tr w:rsidR="00485A4A" w:rsidRPr="000F437E" w14:paraId="30463802" w14:textId="77777777" w:rsidTr="00005860">
        <w:tc>
          <w:tcPr>
            <w:tcW w:w="851" w:type="dxa"/>
            <w:tcBorders>
              <w:top w:val="single" w:sz="4" w:space="0" w:color="808080"/>
              <w:bottom w:val="single" w:sz="4" w:space="0" w:color="808080"/>
            </w:tcBorders>
          </w:tcPr>
          <w:p w14:paraId="0F788067" w14:textId="77777777" w:rsidR="00485A4A" w:rsidRPr="000F437E" w:rsidRDefault="00485A4A" w:rsidP="00005860">
            <w:pPr>
              <w:spacing w:line="240" w:lineRule="auto"/>
              <w:rPr>
                <w:rFonts w:ascii="Calibri" w:hAnsi="Calibri" w:cs="Calibri"/>
                <w:color w:val="000000"/>
                <w:sz w:val="20"/>
                <w:szCs w:val="20"/>
              </w:rPr>
            </w:pPr>
            <w:r w:rsidRPr="000F437E">
              <w:rPr>
                <w:rFonts w:ascii="Calibri" w:hAnsi="Calibri" w:cs="Calibri"/>
                <w:color w:val="000000"/>
                <w:sz w:val="20"/>
                <w:szCs w:val="20"/>
              </w:rPr>
              <w:t>VU12</w:t>
            </w:r>
          </w:p>
        </w:tc>
        <w:tc>
          <w:tcPr>
            <w:tcW w:w="7513" w:type="dxa"/>
            <w:tcBorders>
              <w:top w:val="single" w:sz="4" w:space="0" w:color="808080"/>
              <w:bottom w:val="single" w:sz="4" w:space="0" w:color="808080"/>
            </w:tcBorders>
          </w:tcPr>
          <w:p w14:paraId="1CE2AC43" w14:textId="77777777" w:rsidR="00485A4A" w:rsidRPr="000F437E" w:rsidRDefault="00485A4A" w:rsidP="00485A4A">
            <w:pPr>
              <w:spacing w:line="240" w:lineRule="auto"/>
              <w:jc w:val="left"/>
              <w:rPr>
                <w:rFonts w:ascii="Calibri" w:hAnsi="Calibri" w:cs="Calibri"/>
                <w:color w:val="000000"/>
                <w:sz w:val="20"/>
                <w:szCs w:val="20"/>
              </w:rPr>
            </w:pPr>
            <w:r w:rsidRPr="000F437E">
              <w:rPr>
                <w:rFonts w:ascii="Calibri" w:hAnsi="Calibri" w:cs="Calibri"/>
                <w:color w:val="000000"/>
                <w:sz w:val="20"/>
                <w:szCs w:val="20"/>
              </w:rPr>
              <w:t>plocha nelesní krajinné zeleně pro založení a zajištění funkčnosti LB</w:t>
            </w:r>
            <w:r>
              <w:rPr>
                <w:rFonts w:ascii="Calibri" w:hAnsi="Calibri" w:cs="Calibri"/>
                <w:color w:val="000000"/>
                <w:sz w:val="20"/>
                <w:szCs w:val="20"/>
              </w:rPr>
              <w:t>K</w:t>
            </w:r>
            <w:r w:rsidRPr="000F437E">
              <w:rPr>
                <w:rFonts w:ascii="Calibri" w:hAnsi="Calibri" w:cs="Calibri"/>
                <w:color w:val="000000"/>
                <w:sz w:val="20"/>
                <w:szCs w:val="20"/>
              </w:rPr>
              <w:t xml:space="preserve"> </w:t>
            </w:r>
            <w:proofErr w:type="gramStart"/>
            <w:r>
              <w:rPr>
                <w:rFonts w:ascii="Calibri" w:hAnsi="Calibri" w:cs="Calibri"/>
                <w:color w:val="000000"/>
                <w:sz w:val="20"/>
                <w:szCs w:val="20"/>
              </w:rPr>
              <w:t>261b</w:t>
            </w:r>
            <w:proofErr w:type="gramEnd"/>
            <w:r w:rsidRPr="000F437E">
              <w:rPr>
                <w:rFonts w:ascii="Calibri" w:hAnsi="Calibri" w:cs="Calibri"/>
                <w:color w:val="000000"/>
                <w:sz w:val="20"/>
                <w:szCs w:val="20"/>
              </w:rPr>
              <w:t xml:space="preserve"> (plocha 5</w:t>
            </w:r>
            <w:r>
              <w:rPr>
                <w:rFonts w:ascii="Calibri" w:hAnsi="Calibri" w:cs="Calibri"/>
                <w:color w:val="000000"/>
                <w:sz w:val="20"/>
                <w:szCs w:val="20"/>
              </w:rPr>
              <w:t>44</w:t>
            </w:r>
            <w:r w:rsidRPr="000F437E">
              <w:rPr>
                <w:rFonts w:ascii="Calibri" w:hAnsi="Calibri" w:cs="Calibri"/>
                <w:color w:val="000000"/>
                <w:sz w:val="20"/>
                <w:szCs w:val="20"/>
              </w:rPr>
              <w:t>-K)</w:t>
            </w:r>
          </w:p>
        </w:tc>
        <w:tc>
          <w:tcPr>
            <w:tcW w:w="1302" w:type="dxa"/>
            <w:tcBorders>
              <w:top w:val="single" w:sz="4" w:space="0" w:color="808080"/>
              <w:bottom w:val="single" w:sz="4" w:space="0" w:color="808080"/>
            </w:tcBorders>
          </w:tcPr>
          <w:p w14:paraId="3EF74CB3" w14:textId="7FD497B0" w:rsidR="00485A4A" w:rsidRPr="000F437E" w:rsidRDefault="00485A4A" w:rsidP="00485A4A">
            <w:pPr>
              <w:spacing w:line="240" w:lineRule="auto"/>
              <w:jc w:val="left"/>
              <w:rPr>
                <w:rFonts w:ascii="Calibri" w:hAnsi="Calibri" w:cs="Calibri"/>
                <w:color w:val="000000"/>
                <w:sz w:val="20"/>
                <w:szCs w:val="20"/>
              </w:rPr>
            </w:pPr>
            <w:r w:rsidRPr="006B1A68">
              <w:rPr>
                <w:rFonts w:ascii="Calibri" w:hAnsi="Calibri" w:cs="Calibri"/>
                <w:color w:val="000000"/>
                <w:sz w:val="20"/>
                <w:szCs w:val="20"/>
              </w:rPr>
              <w:t xml:space="preserve">Voděrady </w:t>
            </w:r>
            <w:r w:rsidR="00E85E67">
              <w:rPr>
                <w:rFonts w:ascii="Calibri" w:hAnsi="Calibri" w:cs="Calibri"/>
                <w:color w:val="000000"/>
                <w:sz w:val="20"/>
                <w:szCs w:val="20"/>
              </w:rPr>
              <w:br/>
            </w:r>
            <w:r w:rsidRPr="006B1A68">
              <w:rPr>
                <w:rFonts w:ascii="Calibri" w:hAnsi="Calibri" w:cs="Calibri"/>
                <w:color w:val="000000"/>
                <w:sz w:val="20"/>
                <w:szCs w:val="20"/>
              </w:rPr>
              <w:t>u Luštěnic</w:t>
            </w:r>
            <w:r>
              <w:rPr>
                <w:rFonts w:ascii="Calibri" w:hAnsi="Calibri" w:cs="Calibri"/>
                <w:color w:val="000000"/>
                <w:sz w:val="20"/>
                <w:szCs w:val="20"/>
              </w:rPr>
              <w:t>, Luštěnice</w:t>
            </w:r>
          </w:p>
        </w:tc>
      </w:tr>
      <w:tr w:rsidR="00E85E67" w:rsidRPr="000F437E" w14:paraId="5869D3EA" w14:textId="77777777" w:rsidTr="00005860">
        <w:tc>
          <w:tcPr>
            <w:tcW w:w="851" w:type="dxa"/>
            <w:tcBorders>
              <w:top w:val="single" w:sz="4" w:space="0" w:color="808080"/>
              <w:bottom w:val="single" w:sz="4" w:space="0" w:color="808080"/>
            </w:tcBorders>
          </w:tcPr>
          <w:p w14:paraId="10DF7B6C" w14:textId="77777777" w:rsidR="00E85E67" w:rsidRPr="000F437E" w:rsidRDefault="00E85E67" w:rsidP="00E85E67">
            <w:pPr>
              <w:spacing w:line="240" w:lineRule="auto"/>
              <w:rPr>
                <w:rFonts w:ascii="Calibri" w:hAnsi="Calibri" w:cs="Calibri"/>
                <w:color w:val="000000"/>
                <w:sz w:val="20"/>
                <w:szCs w:val="20"/>
              </w:rPr>
            </w:pPr>
            <w:r w:rsidRPr="000F437E">
              <w:rPr>
                <w:rFonts w:ascii="Calibri" w:hAnsi="Calibri" w:cs="Calibri"/>
                <w:color w:val="000000"/>
                <w:sz w:val="20"/>
                <w:szCs w:val="20"/>
              </w:rPr>
              <w:t>VU13</w:t>
            </w:r>
          </w:p>
        </w:tc>
        <w:tc>
          <w:tcPr>
            <w:tcW w:w="7513" w:type="dxa"/>
            <w:tcBorders>
              <w:top w:val="single" w:sz="4" w:space="0" w:color="808080"/>
              <w:bottom w:val="single" w:sz="4" w:space="0" w:color="808080"/>
            </w:tcBorders>
          </w:tcPr>
          <w:p w14:paraId="688E97C7" w14:textId="77777777" w:rsidR="00E85E67" w:rsidRPr="000F437E" w:rsidRDefault="00E85E67" w:rsidP="00E85E67">
            <w:pPr>
              <w:spacing w:line="240" w:lineRule="auto"/>
              <w:jc w:val="left"/>
              <w:rPr>
                <w:rFonts w:ascii="Calibri" w:hAnsi="Calibri" w:cs="Calibri"/>
                <w:color w:val="000000"/>
                <w:sz w:val="20"/>
                <w:szCs w:val="20"/>
              </w:rPr>
            </w:pPr>
            <w:r w:rsidRPr="000F437E">
              <w:rPr>
                <w:rFonts w:ascii="Calibri" w:hAnsi="Calibri" w:cs="Calibri"/>
                <w:color w:val="000000"/>
                <w:sz w:val="20"/>
                <w:szCs w:val="20"/>
              </w:rPr>
              <w:t>plocha nelesní krajinné zeleně pro založení a zajištění funkčnosti LB</w:t>
            </w:r>
            <w:r>
              <w:rPr>
                <w:rFonts w:ascii="Calibri" w:hAnsi="Calibri" w:cs="Calibri"/>
                <w:color w:val="000000"/>
                <w:sz w:val="20"/>
                <w:szCs w:val="20"/>
              </w:rPr>
              <w:t>C</w:t>
            </w:r>
            <w:r w:rsidRPr="000F437E">
              <w:rPr>
                <w:rFonts w:ascii="Calibri" w:hAnsi="Calibri" w:cs="Calibri"/>
                <w:color w:val="000000"/>
                <w:sz w:val="20"/>
                <w:szCs w:val="20"/>
              </w:rPr>
              <w:t xml:space="preserve"> </w:t>
            </w:r>
            <w:r>
              <w:rPr>
                <w:rFonts w:ascii="Calibri" w:hAnsi="Calibri" w:cs="Calibri"/>
                <w:color w:val="000000"/>
                <w:sz w:val="20"/>
                <w:szCs w:val="20"/>
              </w:rPr>
              <w:t>318</w:t>
            </w:r>
            <w:r w:rsidRPr="000F437E">
              <w:rPr>
                <w:rFonts w:ascii="Calibri" w:hAnsi="Calibri" w:cs="Calibri"/>
                <w:color w:val="000000"/>
                <w:sz w:val="20"/>
                <w:szCs w:val="20"/>
              </w:rPr>
              <w:t xml:space="preserve"> (plocha 5</w:t>
            </w:r>
            <w:r>
              <w:rPr>
                <w:rFonts w:ascii="Calibri" w:hAnsi="Calibri" w:cs="Calibri"/>
                <w:color w:val="000000"/>
                <w:sz w:val="20"/>
                <w:szCs w:val="20"/>
              </w:rPr>
              <w:t>45</w:t>
            </w:r>
            <w:r w:rsidRPr="000F437E">
              <w:rPr>
                <w:rFonts w:ascii="Calibri" w:hAnsi="Calibri" w:cs="Calibri"/>
                <w:color w:val="000000"/>
                <w:sz w:val="20"/>
                <w:szCs w:val="20"/>
              </w:rPr>
              <w:t>-K)</w:t>
            </w:r>
          </w:p>
        </w:tc>
        <w:tc>
          <w:tcPr>
            <w:tcW w:w="1302" w:type="dxa"/>
            <w:tcBorders>
              <w:top w:val="single" w:sz="4" w:space="0" w:color="808080"/>
              <w:bottom w:val="single" w:sz="4" w:space="0" w:color="808080"/>
            </w:tcBorders>
          </w:tcPr>
          <w:p w14:paraId="41619A50" w14:textId="5DC741F6" w:rsidR="00E85E67" w:rsidRPr="000F437E" w:rsidRDefault="00E85E67" w:rsidP="00E85E67">
            <w:pPr>
              <w:spacing w:line="240" w:lineRule="auto"/>
              <w:jc w:val="left"/>
              <w:rPr>
                <w:rFonts w:ascii="Calibri" w:hAnsi="Calibri" w:cs="Calibri"/>
                <w:color w:val="000000"/>
                <w:sz w:val="20"/>
                <w:szCs w:val="20"/>
              </w:rPr>
            </w:pPr>
            <w:r w:rsidRPr="00A53BE7">
              <w:rPr>
                <w:rFonts w:ascii="Calibri" w:hAnsi="Calibri" w:cs="Calibri"/>
                <w:color w:val="000000"/>
                <w:sz w:val="20"/>
                <w:szCs w:val="20"/>
              </w:rPr>
              <w:t xml:space="preserve">Voděrady </w:t>
            </w:r>
            <w:r w:rsidRPr="00A53BE7">
              <w:rPr>
                <w:rFonts w:ascii="Calibri" w:hAnsi="Calibri" w:cs="Calibri"/>
                <w:color w:val="000000"/>
                <w:sz w:val="20"/>
                <w:szCs w:val="20"/>
              </w:rPr>
              <w:br/>
              <w:t>u Luštěnic</w:t>
            </w:r>
          </w:p>
        </w:tc>
      </w:tr>
      <w:tr w:rsidR="00E85E67" w:rsidRPr="000F437E" w14:paraId="6541EF87" w14:textId="77777777" w:rsidTr="00005860">
        <w:tc>
          <w:tcPr>
            <w:tcW w:w="851" w:type="dxa"/>
            <w:tcBorders>
              <w:top w:val="single" w:sz="4" w:space="0" w:color="808080"/>
              <w:bottom w:val="single" w:sz="4" w:space="0" w:color="808080"/>
            </w:tcBorders>
          </w:tcPr>
          <w:p w14:paraId="6EF3A494" w14:textId="77777777" w:rsidR="00E85E67" w:rsidRPr="000F437E" w:rsidRDefault="00E85E67" w:rsidP="00E85E67">
            <w:pPr>
              <w:spacing w:line="240" w:lineRule="auto"/>
              <w:rPr>
                <w:rFonts w:ascii="Calibri" w:hAnsi="Calibri" w:cs="Calibri"/>
                <w:color w:val="000000"/>
                <w:sz w:val="20"/>
                <w:szCs w:val="20"/>
              </w:rPr>
            </w:pPr>
            <w:r w:rsidRPr="000F437E">
              <w:rPr>
                <w:rFonts w:ascii="Calibri" w:hAnsi="Calibri" w:cs="Calibri"/>
                <w:color w:val="000000"/>
                <w:sz w:val="20"/>
                <w:szCs w:val="20"/>
              </w:rPr>
              <w:t>VU14</w:t>
            </w:r>
          </w:p>
        </w:tc>
        <w:tc>
          <w:tcPr>
            <w:tcW w:w="7513" w:type="dxa"/>
            <w:tcBorders>
              <w:top w:val="single" w:sz="4" w:space="0" w:color="808080"/>
              <w:bottom w:val="single" w:sz="4" w:space="0" w:color="808080"/>
            </w:tcBorders>
          </w:tcPr>
          <w:p w14:paraId="13FDA32D" w14:textId="77777777" w:rsidR="00E85E67" w:rsidRPr="000F437E" w:rsidRDefault="00E85E67" w:rsidP="00E85E67">
            <w:pPr>
              <w:spacing w:line="240" w:lineRule="auto"/>
              <w:jc w:val="left"/>
              <w:rPr>
                <w:rFonts w:ascii="Calibri" w:hAnsi="Calibri" w:cs="Calibri"/>
                <w:color w:val="000000"/>
                <w:sz w:val="20"/>
                <w:szCs w:val="20"/>
              </w:rPr>
            </w:pPr>
            <w:r w:rsidRPr="000F437E">
              <w:rPr>
                <w:rFonts w:ascii="Calibri" w:hAnsi="Calibri" w:cs="Calibri"/>
                <w:color w:val="000000"/>
                <w:sz w:val="20"/>
                <w:szCs w:val="20"/>
              </w:rPr>
              <w:t>plocha nelesní krajinné zeleně pro založení a zajištění funkčnosti LB</w:t>
            </w:r>
            <w:r>
              <w:rPr>
                <w:rFonts w:ascii="Calibri" w:hAnsi="Calibri" w:cs="Calibri"/>
                <w:color w:val="000000"/>
                <w:sz w:val="20"/>
                <w:szCs w:val="20"/>
              </w:rPr>
              <w:t>C</w:t>
            </w:r>
            <w:r w:rsidRPr="000F437E">
              <w:rPr>
                <w:rFonts w:ascii="Calibri" w:hAnsi="Calibri" w:cs="Calibri"/>
                <w:color w:val="000000"/>
                <w:sz w:val="20"/>
                <w:szCs w:val="20"/>
              </w:rPr>
              <w:t xml:space="preserve"> </w:t>
            </w:r>
            <w:r>
              <w:rPr>
                <w:rFonts w:ascii="Calibri" w:hAnsi="Calibri" w:cs="Calibri"/>
                <w:color w:val="000000"/>
                <w:sz w:val="20"/>
                <w:szCs w:val="20"/>
              </w:rPr>
              <w:t>318</w:t>
            </w:r>
            <w:r w:rsidRPr="000F437E">
              <w:rPr>
                <w:rFonts w:ascii="Calibri" w:hAnsi="Calibri" w:cs="Calibri"/>
                <w:color w:val="000000"/>
                <w:sz w:val="20"/>
                <w:szCs w:val="20"/>
              </w:rPr>
              <w:t xml:space="preserve"> (plocha </w:t>
            </w:r>
            <w:proofErr w:type="gramStart"/>
            <w:r w:rsidRPr="000F437E">
              <w:rPr>
                <w:rFonts w:ascii="Calibri" w:hAnsi="Calibri" w:cs="Calibri"/>
                <w:color w:val="000000"/>
                <w:sz w:val="20"/>
                <w:szCs w:val="20"/>
              </w:rPr>
              <w:t>5</w:t>
            </w:r>
            <w:r>
              <w:rPr>
                <w:rFonts w:ascii="Calibri" w:hAnsi="Calibri" w:cs="Calibri"/>
                <w:color w:val="000000"/>
                <w:sz w:val="20"/>
                <w:szCs w:val="20"/>
              </w:rPr>
              <w:t>46a</w:t>
            </w:r>
            <w:proofErr w:type="gramEnd"/>
            <w:r w:rsidRPr="000F437E">
              <w:rPr>
                <w:rFonts w:ascii="Calibri" w:hAnsi="Calibri" w:cs="Calibri"/>
                <w:color w:val="000000"/>
                <w:sz w:val="20"/>
                <w:szCs w:val="20"/>
              </w:rPr>
              <w:t>-K)</w:t>
            </w:r>
          </w:p>
        </w:tc>
        <w:tc>
          <w:tcPr>
            <w:tcW w:w="1302" w:type="dxa"/>
            <w:tcBorders>
              <w:top w:val="single" w:sz="4" w:space="0" w:color="808080"/>
              <w:bottom w:val="single" w:sz="4" w:space="0" w:color="808080"/>
            </w:tcBorders>
          </w:tcPr>
          <w:p w14:paraId="0469ADEC" w14:textId="1D9FAEAC" w:rsidR="00E85E67" w:rsidRPr="000F437E" w:rsidRDefault="00E85E67" w:rsidP="00E85E67">
            <w:pPr>
              <w:spacing w:line="240" w:lineRule="auto"/>
              <w:jc w:val="left"/>
              <w:rPr>
                <w:rFonts w:ascii="Calibri" w:hAnsi="Calibri" w:cs="Calibri"/>
                <w:color w:val="000000"/>
                <w:sz w:val="20"/>
                <w:szCs w:val="20"/>
              </w:rPr>
            </w:pPr>
            <w:r w:rsidRPr="00A53BE7">
              <w:rPr>
                <w:rFonts w:ascii="Calibri" w:hAnsi="Calibri" w:cs="Calibri"/>
                <w:color w:val="000000"/>
                <w:sz w:val="20"/>
                <w:szCs w:val="20"/>
              </w:rPr>
              <w:t xml:space="preserve">Voděrady </w:t>
            </w:r>
            <w:r w:rsidRPr="00A53BE7">
              <w:rPr>
                <w:rFonts w:ascii="Calibri" w:hAnsi="Calibri" w:cs="Calibri"/>
                <w:color w:val="000000"/>
                <w:sz w:val="20"/>
                <w:szCs w:val="20"/>
              </w:rPr>
              <w:br/>
              <w:t>u Luštěnic</w:t>
            </w:r>
          </w:p>
        </w:tc>
      </w:tr>
      <w:tr w:rsidR="00485A4A" w:rsidRPr="000F437E" w14:paraId="18BBF9FC" w14:textId="77777777" w:rsidTr="00005860">
        <w:tc>
          <w:tcPr>
            <w:tcW w:w="851" w:type="dxa"/>
            <w:tcBorders>
              <w:top w:val="single" w:sz="4" w:space="0" w:color="808080"/>
              <w:bottom w:val="single" w:sz="4" w:space="0" w:color="808080"/>
            </w:tcBorders>
          </w:tcPr>
          <w:p w14:paraId="2D8F021C" w14:textId="77777777" w:rsidR="00485A4A" w:rsidRPr="000F437E" w:rsidRDefault="00485A4A" w:rsidP="00005860">
            <w:pPr>
              <w:spacing w:line="240" w:lineRule="auto"/>
              <w:rPr>
                <w:rFonts w:ascii="Calibri" w:hAnsi="Calibri" w:cs="Calibri"/>
                <w:color w:val="000000"/>
                <w:sz w:val="20"/>
                <w:szCs w:val="20"/>
              </w:rPr>
            </w:pPr>
            <w:r w:rsidRPr="000F437E">
              <w:rPr>
                <w:rFonts w:ascii="Calibri" w:hAnsi="Calibri" w:cs="Calibri"/>
                <w:color w:val="000000"/>
                <w:sz w:val="20"/>
                <w:szCs w:val="20"/>
              </w:rPr>
              <w:t>VU15</w:t>
            </w:r>
          </w:p>
        </w:tc>
        <w:tc>
          <w:tcPr>
            <w:tcW w:w="7513" w:type="dxa"/>
            <w:tcBorders>
              <w:top w:val="single" w:sz="4" w:space="0" w:color="808080"/>
              <w:bottom w:val="single" w:sz="4" w:space="0" w:color="808080"/>
            </w:tcBorders>
          </w:tcPr>
          <w:p w14:paraId="6250AD82" w14:textId="77777777" w:rsidR="00485A4A" w:rsidRPr="000F437E" w:rsidRDefault="00485A4A" w:rsidP="00485A4A">
            <w:pPr>
              <w:spacing w:line="240" w:lineRule="auto"/>
              <w:jc w:val="left"/>
              <w:rPr>
                <w:rFonts w:ascii="Calibri" w:hAnsi="Calibri" w:cs="Calibri"/>
                <w:color w:val="000000"/>
                <w:sz w:val="20"/>
                <w:szCs w:val="20"/>
              </w:rPr>
            </w:pPr>
            <w:r w:rsidRPr="000F437E">
              <w:rPr>
                <w:rFonts w:ascii="Calibri" w:hAnsi="Calibri" w:cs="Calibri"/>
                <w:color w:val="000000"/>
                <w:sz w:val="20"/>
                <w:szCs w:val="20"/>
              </w:rPr>
              <w:t xml:space="preserve">plocha nelesní krajinné zeleně pro založení a zajištění funkčnosti LBK </w:t>
            </w:r>
            <w:r>
              <w:rPr>
                <w:rFonts w:ascii="Calibri" w:hAnsi="Calibri" w:cs="Calibri"/>
                <w:color w:val="000000"/>
                <w:sz w:val="20"/>
                <w:szCs w:val="20"/>
              </w:rPr>
              <w:t>263</w:t>
            </w:r>
            <w:r w:rsidRPr="000F437E">
              <w:rPr>
                <w:rFonts w:ascii="Calibri" w:hAnsi="Calibri" w:cs="Calibri"/>
                <w:color w:val="000000"/>
                <w:sz w:val="20"/>
                <w:szCs w:val="20"/>
              </w:rPr>
              <w:t xml:space="preserve"> (plocha </w:t>
            </w:r>
            <w:proofErr w:type="gramStart"/>
            <w:r w:rsidRPr="000F437E">
              <w:rPr>
                <w:rFonts w:ascii="Calibri" w:hAnsi="Calibri" w:cs="Calibri"/>
                <w:color w:val="000000"/>
                <w:sz w:val="20"/>
                <w:szCs w:val="20"/>
              </w:rPr>
              <w:t>5</w:t>
            </w:r>
            <w:r>
              <w:rPr>
                <w:rFonts w:ascii="Calibri" w:hAnsi="Calibri" w:cs="Calibri"/>
                <w:color w:val="000000"/>
                <w:sz w:val="20"/>
                <w:szCs w:val="20"/>
              </w:rPr>
              <w:t>46b</w:t>
            </w:r>
            <w:proofErr w:type="gramEnd"/>
            <w:r w:rsidRPr="000F437E">
              <w:rPr>
                <w:rFonts w:ascii="Calibri" w:hAnsi="Calibri" w:cs="Calibri"/>
                <w:color w:val="000000"/>
                <w:sz w:val="20"/>
                <w:szCs w:val="20"/>
              </w:rPr>
              <w:t>-K)</w:t>
            </w:r>
          </w:p>
        </w:tc>
        <w:tc>
          <w:tcPr>
            <w:tcW w:w="1302" w:type="dxa"/>
            <w:tcBorders>
              <w:top w:val="single" w:sz="4" w:space="0" w:color="808080"/>
              <w:bottom w:val="single" w:sz="4" w:space="0" w:color="808080"/>
            </w:tcBorders>
          </w:tcPr>
          <w:p w14:paraId="4C1D3D0D" w14:textId="2E1F3D3B" w:rsidR="00485A4A" w:rsidRPr="000F437E" w:rsidRDefault="00485A4A" w:rsidP="00485A4A">
            <w:pPr>
              <w:spacing w:line="240" w:lineRule="auto"/>
              <w:jc w:val="left"/>
              <w:rPr>
                <w:rFonts w:ascii="Calibri" w:hAnsi="Calibri" w:cs="Calibri"/>
                <w:color w:val="000000"/>
                <w:sz w:val="20"/>
                <w:szCs w:val="20"/>
              </w:rPr>
            </w:pPr>
            <w:r w:rsidRPr="006B1A68">
              <w:rPr>
                <w:rFonts w:ascii="Calibri" w:hAnsi="Calibri" w:cs="Calibri"/>
                <w:color w:val="000000"/>
                <w:sz w:val="20"/>
                <w:szCs w:val="20"/>
              </w:rPr>
              <w:t xml:space="preserve">Voděrady </w:t>
            </w:r>
            <w:r w:rsidR="00E85E67">
              <w:rPr>
                <w:rFonts w:ascii="Calibri" w:hAnsi="Calibri" w:cs="Calibri"/>
                <w:color w:val="000000"/>
                <w:sz w:val="20"/>
                <w:szCs w:val="20"/>
              </w:rPr>
              <w:br/>
            </w:r>
            <w:r w:rsidRPr="006B1A68">
              <w:rPr>
                <w:rFonts w:ascii="Calibri" w:hAnsi="Calibri" w:cs="Calibri"/>
                <w:color w:val="000000"/>
                <w:sz w:val="20"/>
                <w:szCs w:val="20"/>
              </w:rPr>
              <w:t>u Luštěnic</w:t>
            </w:r>
            <w:r>
              <w:rPr>
                <w:rFonts w:ascii="Calibri" w:hAnsi="Calibri" w:cs="Calibri"/>
                <w:color w:val="000000"/>
                <w:sz w:val="20"/>
                <w:szCs w:val="20"/>
              </w:rPr>
              <w:t>, Luštěnice</w:t>
            </w:r>
          </w:p>
        </w:tc>
      </w:tr>
      <w:tr w:rsidR="00485A4A" w:rsidRPr="000F437E" w14:paraId="72A65C1A" w14:textId="77777777" w:rsidTr="00005860">
        <w:tc>
          <w:tcPr>
            <w:tcW w:w="851" w:type="dxa"/>
            <w:tcBorders>
              <w:top w:val="single" w:sz="4" w:space="0" w:color="808080"/>
              <w:bottom w:val="single" w:sz="4" w:space="0" w:color="808080"/>
            </w:tcBorders>
          </w:tcPr>
          <w:p w14:paraId="7E71FF5A" w14:textId="77777777" w:rsidR="00485A4A" w:rsidRPr="000F437E" w:rsidRDefault="00485A4A" w:rsidP="00005860">
            <w:pPr>
              <w:spacing w:line="240" w:lineRule="auto"/>
              <w:rPr>
                <w:rFonts w:ascii="Calibri" w:hAnsi="Calibri" w:cs="Calibri"/>
                <w:color w:val="000000"/>
                <w:sz w:val="20"/>
                <w:szCs w:val="20"/>
              </w:rPr>
            </w:pPr>
            <w:r w:rsidRPr="000F437E">
              <w:rPr>
                <w:rFonts w:ascii="Calibri" w:hAnsi="Calibri" w:cs="Calibri"/>
                <w:color w:val="000000"/>
                <w:sz w:val="20"/>
                <w:szCs w:val="20"/>
              </w:rPr>
              <w:t>VU16</w:t>
            </w:r>
          </w:p>
        </w:tc>
        <w:tc>
          <w:tcPr>
            <w:tcW w:w="7513" w:type="dxa"/>
            <w:tcBorders>
              <w:top w:val="single" w:sz="4" w:space="0" w:color="808080"/>
              <w:bottom w:val="single" w:sz="4" w:space="0" w:color="808080"/>
            </w:tcBorders>
          </w:tcPr>
          <w:p w14:paraId="765E127C" w14:textId="77777777" w:rsidR="00485A4A" w:rsidRPr="000F437E" w:rsidRDefault="00485A4A" w:rsidP="00485A4A">
            <w:pPr>
              <w:spacing w:line="240" w:lineRule="auto"/>
              <w:jc w:val="left"/>
              <w:rPr>
                <w:rFonts w:ascii="Calibri" w:hAnsi="Calibri" w:cs="Calibri"/>
                <w:color w:val="000000"/>
                <w:sz w:val="20"/>
                <w:szCs w:val="20"/>
              </w:rPr>
            </w:pPr>
            <w:r w:rsidRPr="000F437E">
              <w:rPr>
                <w:rFonts w:ascii="Calibri" w:hAnsi="Calibri" w:cs="Calibri"/>
                <w:color w:val="000000"/>
                <w:sz w:val="20"/>
                <w:szCs w:val="20"/>
              </w:rPr>
              <w:t>plocha nelesní krajinné zeleně pro založení a zajištění funkčnosti LB</w:t>
            </w:r>
            <w:r>
              <w:rPr>
                <w:rFonts w:ascii="Calibri" w:hAnsi="Calibri" w:cs="Calibri"/>
                <w:color w:val="000000"/>
                <w:sz w:val="20"/>
                <w:szCs w:val="20"/>
              </w:rPr>
              <w:t>C</w:t>
            </w:r>
            <w:r w:rsidRPr="000F437E">
              <w:rPr>
                <w:rFonts w:ascii="Calibri" w:hAnsi="Calibri" w:cs="Calibri"/>
                <w:color w:val="000000"/>
                <w:sz w:val="20"/>
                <w:szCs w:val="20"/>
              </w:rPr>
              <w:t xml:space="preserve"> </w:t>
            </w:r>
            <w:r>
              <w:rPr>
                <w:rFonts w:ascii="Calibri" w:hAnsi="Calibri" w:cs="Calibri"/>
                <w:color w:val="000000"/>
                <w:sz w:val="20"/>
                <w:szCs w:val="20"/>
              </w:rPr>
              <w:t>318</w:t>
            </w:r>
            <w:r w:rsidRPr="000F437E">
              <w:rPr>
                <w:rFonts w:ascii="Calibri" w:hAnsi="Calibri" w:cs="Calibri"/>
                <w:color w:val="000000"/>
                <w:sz w:val="20"/>
                <w:szCs w:val="20"/>
              </w:rPr>
              <w:t xml:space="preserve"> (plocha 5</w:t>
            </w:r>
            <w:r>
              <w:rPr>
                <w:rFonts w:ascii="Calibri" w:hAnsi="Calibri" w:cs="Calibri"/>
                <w:color w:val="000000"/>
                <w:sz w:val="20"/>
                <w:szCs w:val="20"/>
              </w:rPr>
              <w:t>47</w:t>
            </w:r>
            <w:r w:rsidRPr="000F437E">
              <w:rPr>
                <w:rFonts w:ascii="Calibri" w:hAnsi="Calibri" w:cs="Calibri"/>
                <w:color w:val="000000"/>
                <w:sz w:val="20"/>
                <w:szCs w:val="20"/>
              </w:rPr>
              <w:t>-K)</w:t>
            </w:r>
          </w:p>
        </w:tc>
        <w:tc>
          <w:tcPr>
            <w:tcW w:w="1302" w:type="dxa"/>
            <w:tcBorders>
              <w:top w:val="single" w:sz="4" w:space="0" w:color="808080"/>
              <w:bottom w:val="single" w:sz="4" w:space="0" w:color="808080"/>
            </w:tcBorders>
          </w:tcPr>
          <w:p w14:paraId="11F80361" w14:textId="7F7CCB22" w:rsidR="00485A4A" w:rsidRPr="000F437E" w:rsidRDefault="00485A4A" w:rsidP="00485A4A">
            <w:pPr>
              <w:spacing w:line="240" w:lineRule="auto"/>
              <w:jc w:val="left"/>
              <w:rPr>
                <w:rFonts w:ascii="Calibri" w:hAnsi="Calibri" w:cs="Calibri"/>
                <w:color w:val="000000"/>
                <w:sz w:val="20"/>
                <w:szCs w:val="20"/>
              </w:rPr>
            </w:pPr>
            <w:r w:rsidRPr="006B1A68">
              <w:rPr>
                <w:rFonts w:ascii="Calibri" w:hAnsi="Calibri" w:cs="Calibri"/>
                <w:color w:val="000000"/>
                <w:sz w:val="20"/>
                <w:szCs w:val="20"/>
              </w:rPr>
              <w:t xml:space="preserve">Voděrady </w:t>
            </w:r>
            <w:r w:rsidR="00E85E67">
              <w:rPr>
                <w:rFonts w:ascii="Calibri" w:hAnsi="Calibri" w:cs="Calibri"/>
                <w:color w:val="000000"/>
                <w:sz w:val="20"/>
                <w:szCs w:val="20"/>
              </w:rPr>
              <w:br/>
            </w:r>
            <w:r w:rsidRPr="006B1A68">
              <w:rPr>
                <w:rFonts w:ascii="Calibri" w:hAnsi="Calibri" w:cs="Calibri"/>
                <w:color w:val="000000"/>
                <w:sz w:val="20"/>
                <w:szCs w:val="20"/>
              </w:rPr>
              <w:t>u Luštěnic, Luštěnice</w:t>
            </w:r>
          </w:p>
        </w:tc>
      </w:tr>
      <w:tr w:rsidR="00485A4A" w:rsidRPr="000F437E" w14:paraId="631B3527" w14:textId="77777777" w:rsidTr="00005860">
        <w:tc>
          <w:tcPr>
            <w:tcW w:w="851" w:type="dxa"/>
            <w:tcBorders>
              <w:top w:val="single" w:sz="4" w:space="0" w:color="808080"/>
              <w:bottom w:val="single" w:sz="4" w:space="0" w:color="808080"/>
            </w:tcBorders>
          </w:tcPr>
          <w:p w14:paraId="732856AA" w14:textId="77777777" w:rsidR="00485A4A" w:rsidRPr="000F437E" w:rsidRDefault="00485A4A" w:rsidP="00005860">
            <w:pPr>
              <w:spacing w:line="240" w:lineRule="auto"/>
              <w:rPr>
                <w:rFonts w:ascii="Calibri" w:hAnsi="Calibri" w:cs="Calibri"/>
                <w:color w:val="000000"/>
                <w:sz w:val="20"/>
                <w:szCs w:val="20"/>
              </w:rPr>
            </w:pPr>
            <w:r w:rsidRPr="000F437E">
              <w:rPr>
                <w:rFonts w:ascii="Calibri" w:hAnsi="Calibri" w:cs="Calibri"/>
                <w:color w:val="000000"/>
                <w:sz w:val="20"/>
                <w:szCs w:val="20"/>
              </w:rPr>
              <w:t>VU17</w:t>
            </w:r>
          </w:p>
        </w:tc>
        <w:tc>
          <w:tcPr>
            <w:tcW w:w="7513" w:type="dxa"/>
            <w:tcBorders>
              <w:top w:val="single" w:sz="4" w:space="0" w:color="808080"/>
              <w:bottom w:val="single" w:sz="4" w:space="0" w:color="808080"/>
            </w:tcBorders>
          </w:tcPr>
          <w:p w14:paraId="6D91B676" w14:textId="77777777" w:rsidR="00485A4A" w:rsidRPr="000F437E" w:rsidRDefault="00485A4A" w:rsidP="00485A4A">
            <w:pPr>
              <w:spacing w:line="240" w:lineRule="auto"/>
              <w:jc w:val="left"/>
              <w:rPr>
                <w:rFonts w:ascii="Calibri" w:hAnsi="Calibri" w:cs="Calibri"/>
                <w:color w:val="000000"/>
                <w:sz w:val="20"/>
                <w:szCs w:val="20"/>
              </w:rPr>
            </w:pPr>
            <w:r w:rsidRPr="000F437E">
              <w:rPr>
                <w:rFonts w:ascii="Calibri" w:hAnsi="Calibri" w:cs="Calibri"/>
                <w:color w:val="000000"/>
                <w:sz w:val="20"/>
                <w:szCs w:val="20"/>
              </w:rPr>
              <w:t>plocha nelesní krajinné zeleně pro založení a zajištění funkčnosti LB</w:t>
            </w:r>
            <w:r>
              <w:rPr>
                <w:rFonts w:ascii="Calibri" w:hAnsi="Calibri" w:cs="Calibri"/>
                <w:color w:val="000000"/>
                <w:sz w:val="20"/>
                <w:szCs w:val="20"/>
              </w:rPr>
              <w:t>C</w:t>
            </w:r>
            <w:r w:rsidRPr="000F437E">
              <w:rPr>
                <w:rFonts w:ascii="Calibri" w:hAnsi="Calibri" w:cs="Calibri"/>
                <w:color w:val="000000"/>
                <w:sz w:val="20"/>
                <w:szCs w:val="20"/>
              </w:rPr>
              <w:t xml:space="preserve"> </w:t>
            </w:r>
            <w:r>
              <w:rPr>
                <w:rFonts w:ascii="Calibri" w:hAnsi="Calibri" w:cs="Calibri"/>
                <w:color w:val="000000"/>
                <w:sz w:val="20"/>
                <w:szCs w:val="20"/>
              </w:rPr>
              <w:t>318</w:t>
            </w:r>
            <w:r w:rsidRPr="000F437E">
              <w:rPr>
                <w:rFonts w:ascii="Calibri" w:hAnsi="Calibri" w:cs="Calibri"/>
                <w:color w:val="000000"/>
                <w:sz w:val="20"/>
                <w:szCs w:val="20"/>
              </w:rPr>
              <w:t xml:space="preserve"> (plocha </w:t>
            </w:r>
            <w:proofErr w:type="gramStart"/>
            <w:r w:rsidRPr="000F437E">
              <w:rPr>
                <w:rFonts w:ascii="Calibri" w:hAnsi="Calibri" w:cs="Calibri"/>
                <w:color w:val="000000"/>
                <w:sz w:val="20"/>
                <w:szCs w:val="20"/>
              </w:rPr>
              <w:t>5</w:t>
            </w:r>
            <w:r>
              <w:rPr>
                <w:rFonts w:ascii="Calibri" w:hAnsi="Calibri" w:cs="Calibri"/>
                <w:color w:val="000000"/>
                <w:sz w:val="20"/>
                <w:szCs w:val="20"/>
              </w:rPr>
              <w:t>48a</w:t>
            </w:r>
            <w:proofErr w:type="gramEnd"/>
            <w:r w:rsidRPr="000F437E">
              <w:rPr>
                <w:rFonts w:ascii="Calibri" w:hAnsi="Calibri" w:cs="Calibri"/>
                <w:color w:val="000000"/>
                <w:sz w:val="20"/>
                <w:szCs w:val="20"/>
              </w:rPr>
              <w:t>-K)</w:t>
            </w:r>
          </w:p>
        </w:tc>
        <w:tc>
          <w:tcPr>
            <w:tcW w:w="1302" w:type="dxa"/>
            <w:tcBorders>
              <w:top w:val="single" w:sz="4" w:space="0" w:color="808080"/>
              <w:bottom w:val="single" w:sz="4" w:space="0" w:color="808080"/>
            </w:tcBorders>
          </w:tcPr>
          <w:p w14:paraId="0A11ACB4" w14:textId="77777777" w:rsidR="00485A4A" w:rsidRPr="000F437E" w:rsidRDefault="00485A4A" w:rsidP="00485A4A">
            <w:pPr>
              <w:spacing w:line="240" w:lineRule="auto"/>
              <w:jc w:val="left"/>
              <w:rPr>
                <w:rFonts w:ascii="Calibri" w:hAnsi="Calibri" w:cs="Calibri"/>
                <w:color w:val="000000"/>
                <w:sz w:val="20"/>
                <w:szCs w:val="20"/>
              </w:rPr>
            </w:pPr>
            <w:r>
              <w:rPr>
                <w:rFonts w:ascii="Calibri" w:hAnsi="Calibri" w:cs="Calibri"/>
                <w:color w:val="000000"/>
                <w:sz w:val="20"/>
                <w:szCs w:val="20"/>
              </w:rPr>
              <w:t>Luštěnice</w:t>
            </w:r>
          </w:p>
        </w:tc>
      </w:tr>
      <w:tr w:rsidR="00485A4A" w:rsidRPr="000F437E" w14:paraId="10BBF675" w14:textId="77777777" w:rsidTr="00005860">
        <w:tc>
          <w:tcPr>
            <w:tcW w:w="851" w:type="dxa"/>
            <w:tcBorders>
              <w:top w:val="single" w:sz="4" w:space="0" w:color="808080"/>
              <w:bottom w:val="single" w:sz="4" w:space="0" w:color="808080"/>
            </w:tcBorders>
          </w:tcPr>
          <w:p w14:paraId="25D3091D" w14:textId="77777777" w:rsidR="00485A4A" w:rsidRPr="000F437E" w:rsidRDefault="00485A4A" w:rsidP="00005860">
            <w:pPr>
              <w:spacing w:line="240" w:lineRule="auto"/>
              <w:rPr>
                <w:rFonts w:ascii="Calibri" w:hAnsi="Calibri" w:cs="Calibri"/>
                <w:color w:val="000000"/>
                <w:sz w:val="20"/>
                <w:szCs w:val="20"/>
              </w:rPr>
            </w:pPr>
            <w:r w:rsidRPr="000F437E">
              <w:rPr>
                <w:rFonts w:ascii="Calibri" w:hAnsi="Calibri" w:cs="Calibri"/>
                <w:color w:val="000000"/>
                <w:sz w:val="20"/>
                <w:szCs w:val="20"/>
              </w:rPr>
              <w:t>VU18</w:t>
            </w:r>
          </w:p>
        </w:tc>
        <w:tc>
          <w:tcPr>
            <w:tcW w:w="7513" w:type="dxa"/>
            <w:tcBorders>
              <w:top w:val="single" w:sz="4" w:space="0" w:color="808080"/>
              <w:bottom w:val="single" w:sz="4" w:space="0" w:color="808080"/>
            </w:tcBorders>
          </w:tcPr>
          <w:p w14:paraId="2C115F40" w14:textId="77777777" w:rsidR="00485A4A" w:rsidRPr="000F437E" w:rsidRDefault="00485A4A" w:rsidP="00485A4A">
            <w:pPr>
              <w:spacing w:line="240" w:lineRule="auto"/>
              <w:jc w:val="left"/>
              <w:rPr>
                <w:rFonts w:ascii="Calibri" w:hAnsi="Calibri" w:cs="Calibri"/>
                <w:color w:val="000000"/>
                <w:sz w:val="20"/>
                <w:szCs w:val="20"/>
              </w:rPr>
            </w:pPr>
            <w:r w:rsidRPr="000F437E">
              <w:rPr>
                <w:rFonts w:ascii="Calibri" w:hAnsi="Calibri" w:cs="Calibri"/>
                <w:color w:val="000000"/>
                <w:sz w:val="20"/>
                <w:szCs w:val="20"/>
              </w:rPr>
              <w:t xml:space="preserve">plocha nelesní krajinné zeleně pro založení a zajištění funkčnosti LBK </w:t>
            </w:r>
            <w:r>
              <w:rPr>
                <w:rFonts w:ascii="Calibri" w:hAnsi="Calibri" w:cs="Calibri"/>
                <w:color w:val="000000"/>
                <w:sz w:val="20"/>
                <w:szCs w:val="20"/>
              </w:rPr>
              <w:t>263</w:t>
            </w:r>
            <w:r w:rsidRPr="000F437E">
              <w:rPr>
                <w:rFonts w:ascii="Calibri" w:hAnsi="Calibri" w:cs="Calibri"/>
                <w:color w:val="000000"/>
                <w:sz w:val="20"/>
                <w:szCs w:val="20"/>
              </w:rPr>
              <w:t xml:space="preserve"> (plocha </w:t>
            </w:r>
            <w:proofErr w:type="gramStart"/>
            <w:r w:rsidRPr="000F437E">
              <w:rPr>
                <w:rFonts w:ascii="Calibri" w:hAnsi="Calibri" w:cs="Calibri"/>
                <w:color w:val="000000"/>
                <w:sz w:val="20"/>
                <w:szCs w:val="20"/>
              </w:rPr>
              <w:t>5</w:t>
            </w:r>
            <w:r>
              <w:rPr>
                <w:rFonts w:ascii="Calibri" w:hAnsi="Calibri" w:cs="Calibri"/>
                <w:color w:val="000000"/>
                <w:sz w:val="20"/>
                <w:szCs w:val="20"/>
              </w:rPr>
              <w:t>48b</w:t>
            </w:r>
            <w:proofErr w:type="gramEnd"/>
            <w:r w:rsidRPr="000F437E">
              <w:rPr>
                <w:rFonts w:ascii="Calibri" w:hAnsi="Calibri" w:cs="Calibri"/>
                <w:color w:val="000000"/>
                <w:sz w:val="20"/>
                <w:szCs w:val="20"/>
              </w:rPr>
              <w:t>-K)</w:t>
            </w:r>
          </w:p>
        </w:tc>
        <w:tc>
          <w:tcPr>
            <w:tcW w:w="1302" w:type="dxa"/>
            <w:tcBorders>
              <w:top w:val="single" w:sz="4" w:space="0" w:color="808080"/>
              <w:bottom w:val="single" w:sz="4" w:space="0" w:color="808080"/>
            </w:tcBorders>
          </w:tcPr>
          <w:p w14:paraId="317FD931" w14:textId="77777777" w:rsidR="00485A4A" w:rsidRPr="000F437E" w:rsidRDefault="00485A4A" w:rsidP="00485A4A">
            <w:pPr>
              <w:spacing w:line="240" w:lineRule="auto"/>
              <w:jc w:val="left"/>
              <w:rPr>
                <w:rFonts w:ascii="Calibri" w:hAnsi="Calibri" w:cs="Calibri"/>
                <w:color w:val="000000"/>
                <w:sz w:val="20"/>
                <w:szCs w:val="20"/>
              </w:rPr>
            </w:pPr>
            <w:r>
              <w:rPr>
                <w:rFonts w:ascii="Calibri" w:hAnsi="Calibri" w:cs="Calibri"/>
                <w:color w:val="000000"/>
                <w:sz w:val="20"/>
                <w:szCs w:val="20"/>
              </w:rPr>
              <w:t>Luštěnice</w:t>
            </w:r>
          </w:p>
        </w:tc>
      </w:tr>
      <w:tr w:rsidR="00485A4A" w:rsidRPr="000F437E" w14:paraId="5F4BFEE2" w14:textId="77777777" w:rsidTr="00005860">
        <w:tc>
          <w:tcPr>
            <w:tcW w:w="851" w:type="dxa"/>
            <w:tcBorders>
              <w:top w:val="single" w:sz="4" w:space="0" w:color="808080"/>
              <w:bottom w:val="single" w:sz="4" w:space="0" w:color="808080"/>
            </w:tcBorders>
          </w:tcPr>
          <w:p w14:paraId="15EAAF30" w14:textId="77777777" w:rsidR="00485A4A" w:rsidRPr="000F437E" w:rsidRDefault="00485A4A" w:rsidP="00005860">
            <w:pPr>
              <w:spacing w:line="240" w:lineRule="auto"/>
              <w:rPr>
                <w:rFonts w:ascii="Calibri" w:hAnsi="Calibri" w:cs="Calibri"/>
                <w:color w:val="000000"/>
                <w:sz w:val="20"/>
                <w:szCs w:val="20"/>
              </w:rPr>
            </w:pPr>
            <w:r w:rsidRPr="000F437E">
              <w:rPr>
                <w:rFonts w:ascii="Calibri" w:hAnsi="Calibri" w:cs="Calibri"/>
                <w:color w:val="000000"/>
                <w:sz w:val="20"/>
                <w:szCs w:val="20"/>
              </w:rPr>
              <w:t>VU19</w:t>
            </w:r>
          </w:p>
        </w:tc>
        <w:tc>
          <w:tcPr>
            <w:tcW w:w="7513" w:type="dxa"/>
            <w:tcBorders>
              <w:top w:val="single" w:sz="4" w:space="0" w:color="808080"/>
              <w:bottom w:val="single" w:sz="4" w:space="0" w:color="808080"/>
            </w:tcBorders>
          </w:tcPr>
          <w:p w14:paraId="674F7F41" w14:textId="77777777" w:rsidR="00485A4A" w:rsidRPr="000F437E" w:rsidRDefault="00485A4A" w:rsidP="00485A4A">
            <w:pPr>
              <w:spacing w:line="240" w:lineRule="auto"/>
              <w:jc w:val="left"/>
              <w:rPr>
                <w:rFonts w:ascii="Calibri" w:hAnsi="Calibri" w:cs="Calibri"/>
                <w:color w:val="000000"/>
                <w:sz w:val="20"/>
                <w:szCs w:val="20"/>
              </w:rPr>
            </w:pPr>
            <w:r w:rsidRPr="000F437E">
              <w:rPr>
                <w:rFonts w:ascii="Calibri" w:hAnsi="Calibri" w:cs="Calibri"/>
                <w:color w:val="000000"/>
                <w:sz w:val="20"/>
                <w:szCs w:val="20"/>
              </w:rPr>
              <w:t xml:space="preserve">plocha nelesní krajinné zeleně pro založení a zajištění funkčnosti LBK </w:t>
            </w:r>
            <w:r>
              <w:rPr>
                <w:rFonts w:ascii="Calibri" w:hAnsi="Calibri" w:cs="Calibri"/>
                <w:color w:val="000000"/>
                <w:sz w:val="20"/>
                <w:szCs w:val="20"/>
              </w:rPr>
              <w:t>267</w:t>
            </w:r>
            <w:r w:rsidRPr="000F437E">
              <w:rPr>
                <w:rFonts w:ascii="Calibri" w:hAnsi="Calibri" w:cs="Calibri"/>
                <w:color w:val="000000"/>
                <w:sz w:val="20"/>
                <w:szCs w:val="20"/>
              </w:rPr>
              <w:t xml:space="preserve"> (plocha </w:t>
            </w:r>
            <w:r>
              <w:rPr>
                <w:rFonts w:ascii="Calibri" w:hAnsi="Calibri" w:cs="Calibri"/>
                <w:color w:val="000000"/>
                <w:sz w:val="20"/>
                <w:szCs w:val="20"/>
              </w:rPr>
              <w:t>549</w:t>
            </w:r>
            <w:r w:rsidRPr="000F437E">
              <w:rPr>
                <w:rFonts w:ascii="Calibri" w:hAnsi="Calibri" w:cs="Calibri"/>
                <w:color w:val="000000"/>
                <w:sz w:val="20"/>
                <w:szCs w:val="20"/>
              </w:rPr>
              <w:t>-K)</w:t>
            </w:r>
          </w:p>
        </w:tc>
        <w:tc>
          <w:tcPr>
            <w:tcW w:w="1302" w:type="dxa"/>
            <w:tcBorders>
              <w:top w:val="single" w:sz="4" w:space="0" w:color="808080"/>
              <w:bottom w:val="single" w:sz="4" w:space="0" w:color="808080"/>
            </w:tcBorders>
          </w:tcPr>
          <w:p w14:paraId="6FD1D101" w14:textId="7189DB39" w:rsidR="00485A4A" w:rsidRPr="000F437E" w:rsidRDefault="00485A4A" w:rsidP="00485A4A">
            <w:pPr>
              <w:spacing w:line="240" w:lineRule="auto"/>
              <w:jc w:val="left"/>
              <w:rPr>
                <w:rFonts w:ascii="Calibri" w:hAnsi="Calibri" w:cs="Calibri"/>
                <w:color w:val="000000"/>
                <w:sz w:val="20"/>
                <w:szCs w:val="20"/>
              </w:rPr>
            </w:pPr>
            <w:r w:rsidRPr="006B1A68">
              <w:rPr>
                <w:rFonts w:ascii="Calibri" w:hAnsi="Calibri" w:cs="Calibri"/>
                <w:color w:val="000000"/>
                <w:sz w:val="20"/>
                <w:szCs w:val="20"/>
              </w:rPr>
              <w:t xml:space="preserve">Voděrady </w:t>
            </w:r>
            <w:r w:rsidR="00E85E67">
              <w:rPr>
                <w:rFonts w:ascii="Calibri" w:hAnsi="Calibri" w:cs="Calibri"/>
                <w:color w:val="000000"/>
                <w:sz w:val="20"/>
                <w:szCs w:val="20"/>
              </w:rPr>
              <w:br/>
            </w:r>
            <w:r w:rsidRPr="006B1A68">
              <w:rPr>
                <w:rFonts w:ascii="Calibri" w:hAnsi="Calibri" w:cs="Calibri"/>
                <w:color w:val="000000"/>
                <w:sz w:val="20"/>
                <w:szCs w:val="20"/>
              </w:rPr>
              <w:t>u Luštěnic, Luštěnice</w:t>
            </w:r>
          </w:p>
        </w:tc>
      </w:tr>
      <w:tr w:rsidR="00485A4A" w:rsidRPr="000F437E" w14:paraId="39D3C8E7" w14:textId="77777777" w:rsidTr="00005860">
        <w:tc>
          <w:tcPr>
            <w:tcW w:w="851" w:type="dxa"/>
            <w:tcBorders>
              <w:top w:val="single" w:sz="4" w:space="0" w:color="808080"/>
              <w:bottom w:val="single" w:sz="4" w:space="0" w:color="808080"/>
            </w:tcBorders>
          </w:tcPr>
          <w:p w14:paraId="017E171F" w14:textId="77777777" w:rsidR="00485A4A" w:rsidRPr="000F437E" w:rsidRDefault="00485A4A" w:rsidP="00005860">
            <w:pPr>
              <w:spacing w:line="240" w:lineRule="auto"/>
              <w:rPr>
                <w:rFonts w:ascii="Calibri" w:hAnsi="Calibri" w:cs="Calibri"/>
                <w:color w:val="000000"/>
                <w:sz w:val="20"/>
                <w:szCs w:val="20"/>
              </w:rPr>
            </w:pPr>
            <w:r>
              <w:rPr>
                <w:rFonts w:ascii="Calibri" w:hAnsi="Calibri" w:cs="Calibri"/>
                <w:color w:val="000000"/>
                <w:sz w:val="20"/>
                <w:szCs w:val="20"/>
              </w:rPr>
              <w:lastRenderedPageBreak/>
              <w:t>VU20</w:t>
            </w:r>
          </w:p>
        </w:tc>
        <w:tc>
          <w:tcPr>
            <w:tcW w:w="7513" w:type="dxa"/>
            <w:tcBorders>
              <w:top w:val="single" w:sz="4" w:space="0" w:color="808080"/>
              <w:bottom w:val="single" w:sz="4" w:space="0" w:color="808080"/>
            </w:tcBorders>
          </w:tcPr>
          <w:p w14:paraId="5D49ACC5" w14:textId="77777777" w:rsidR="00485A4A" w:rsidRPr="000F437E" w:rsidRDefault="00485A4A" w:rsidP="00485A4A">
            <w:pPr>
              <w:spacing w:line="240" w:lineRule="auto"/>
              <w:jc w:val="left"/>
              <w:rPr>
                <w:rFonts w:ascii="Calibri" w:hAnsi="Calibri" w:cs="Calibri"/>
                <w:color w:val="000000"/>
                <w:sz w:val="20"/>
                <w:szCs w:val="20"/>
              </w:rPr>
            </w:pPr>
            <w:r w:rsidRPr="000F437E">
              <w:rPr>
                <w:rFonts w:ascii="Calibri" w:hAnsi="Calibri" w:cs="Calibri"/>
                <w:color w:val="000000"/>
                <w:sz w:val="20"/>
                <w:szCs w:val="20"/>
              </w:rPr>
              <w:t xml:space="preserve">plocha nelesní krajinné zeleně pro založení a zajištění funkčnosti LBK </w:t>
            </w:r>
            <w:r>
              <w:rPr>
                <w:rFonts w:ascii="Calibri" w:hAnsi="Calibri" w:cs="Calibri"/>
                <w:color w:val="000000"/>
                <w:sz w:val="20"/>
                <w:szCs w:val="20"/>
              </w:rPr>
              <w:t>267</w:t>
            </w:r>
            <w:r w:rsidRPr="000F437E">
              <w:rPr>
                <w:rFonts w:ascii="Calibri" w:hAnsi="Calibri" w:cs="Calibri"/>
                <w:color w:val="000000"/>
                <w:sz w:val="20"/>
                <w:szCs w:val="20"/>
              </w:rPr>
              <w:t xml:space="preserve"> (plocha </w:t>
            </w:r>
            <w:r>
              <w:rPr>
                <w:rFonts w:ascii="Calibri" w:hAnsi="Calibri" w:cs="Calibri"/>
                <w:color w:val="000000"/>
                <w:sz w:val="20"/>
                <w:szCs w:val="20"/>
              </w:rPr>
              <w:t>550</w:t>
            </w:r>
            <w:r w:rsidRPr="000F437E">
              <w:rPr>
                <w:rFonts w:ascii="Calibri" w:hAnsi="Calibri" w:cs="Calibri"/>
                <w:color w:val="000000"/>
                <w:sz w:val="20"/>
                <w:szCs w:val="20"/>
              </w:rPr>
              <w:t>-K)</w:t>
            </w:r>
          </w:p>
        </w:tc>
        <w:tc>
          <w:tcPr>
            <w:tcW w:w="1302" w:type="dxa"/>
            <w:tcBorders>
              <w:top w:val="single" w:sz="4" w:space="0" w:color="808080"/>
              <w:bottom w:val="single" w:sz="4" w:space="0" w:color="808080"/>
            </w:tcBorders>
          </w:tcPr>
          <w:p w14:paraId="6E75D75C" w14:textId="50AC0DEC" w:rsidR="00485A4A" w:rsidRPr="000F437E" w:rsidRDefault="00485A4A" w:rsidP="00485A4A">
            <w:pPr>
              <w:spacing w:line="240" w:lineRule="auto"/>
              <w:jc w:val="left"/>
              <w:rPr>
                <w:rFonts w:ascii="Calibri" w:hAnsi="Calibri" w:cs="Calibri"/>
                <w:color w:val="000000"/>
                <w:sz w:val="20"/>
                <w:szCs w:val="20"/>
              </w:rPr>
            </w:pPr>
            <w:r w:rsidRPr="006B1A68">
              <w:rPr>
                <w:rFonts w:ascii="Calibri" w:hAnsi="Calibri" w:cs="Calibri"/>
                <w:color w:val="000000"/>
                <w:sz w:val="20"/>
                <w:szCs w:val="20"/>
              </w:rPr>
              <w:t xml:space="preserve">Voděrady </w:t>
            </w:r>
            <w:r w:rsidR="00E85E67">
              <w:rPr>
                <w:rFonts w:ascii="Calibri" w:hAnsi="Calibri" w:cs="Calibri"/>
                <w:color w:val="000000"/>
                <w:sz w:val="20"/>
                <w:szCs w:val="20"/>
              </w:rPr>
              <w:br/>
            </w:r>
            <w:r w:rsidRPr="006B1A68">
              <w:rPr>
                <w:rFonts w:ascii="Calibri" w:hAnsi="Calibri" w:cs="Calibri"/>
                <w:color w:val="000000"/>
                <w:sz w:val="20"/>
                <w:szCs w:val="20"/>
              </w:rPr>
              <w:t>u Luštěnic, Luštěnice</w:t>
            </w:r>
          </w:p>
        </w:tc>
      </w:tr>
      <w:tr w:rsidR="00485A4A" w:rsidRPr="000F437E" w14:paraId="6A235F12" w14:textId="77777777" w:rsidTr="00005860">
        <w:tc>
          <w:tcPr>
            <w:tcW w:w="851" w:type="dxa"/>
            <w:tcBorders>
              <w:top w:val="single" w:sz="4" w:space="0" w:color="808080"/>
              <w:bottom w:val="single" w:sz="4" w:space="0" w:color="808080"/>
            </w:tcBorders>
          </w:tcPr>
          <w:p w14:paraId="0CCF0FBA" w14:textId="77777777" w:rsidR="00485A4A" w:rsidRPr="000F437E" w:rsidRDefault="00485A4A" w:rsidP="00005860">
            <w:pPr>
              <w:spacing w:line="240" w:lineRule="auto"/>
              <w:rPr>
                <w:rFonts w:ascii="Calibri" w:hAnsi="Calibri" w:cs="Calibri"/>
                <w:color w:val="000000"/>
                <w:sz w:val="20"/>
                <w:szCs w:val="20"/>
              </w:rPr>
            </w:pPr>
            <w:r>
              <w:rPr>
                <w:rFonts w:ascii="Calibri" w:hAnsi="Calibri" w:cs="Calibri"/>
                <w:color w:val="000000"/>
                <w:sz w:val="20"/>
                <w:szCs w:val="20"/>
              </w:rPr>
              <w:t>VU21</w:t>
            </w:r>
          </w:p>
        </w:tc>
        <w:tc>
          <w:tcPr>
            <w:tcW w:w="7513" w:type="dxa"/>
            <w:tcBorders>
              <w:top w:val="single" w:sz="4" w:space="0" w:color="808080"/>
              <w:bottom w:val="single" w:sz="4" w:space="0" w:color="808080"/>
            </w:tcBorders>
          </w:tcPr>
          <w:p w14:paraId="7E9B02D2" w14:textId="77777777" w:rsidR="00485A4A" w:rsidRPr="000F437E" w:rsidRDefault="00485A4A" w:rsidP="00485A4A">
            <w:pPr>
              <w:spacing w:line="240" w:lineRule="auto"/>
              <w:jc w:val="left"/>
              <w:rPr>
                <w:rFonts w:ascii="Calibri" w:hAnsi="Calibri" w:cs="Calibri"/>
                <w:color w:val="000000"/>
                <w:sz w:val="20"/>
                <w:szCs w:val="20"/>
              </w:rPr>
            </w:pPr>
            <w:r w:rsidRPr="000F437E">
              <w:rPr>
                <w:rFonts w:ascii="Calibri" w:hAnsi="Calibri" w:cs="Calibri"/>
                <w:color w:val="000000"/>
                <w:sz w:val="20"/>
                <w:szCs w:val="20"/>
              </w:rPr>
              <w:t xml:space="preserve">plocha nelesní krajinné zeleně pro založení a zajištění funkčnosti LBK </w:t>
            </w:r>
            <w:r>
              <w:rPr>
                <w:rFonts w:ascii="Calibri" w:hAnsi="Calibri" w:cs="Calibri"/>
                <w:color w:val="000000"/>
                <w:sz w:val="20"/>
                <w:szCs w:val="20"/>
              </w:rPr>
              <w:t>267</w:t>
            </w:r>
            <w:r w:rsidRPr="000F437E">
              <w:rPr>
                <w:rFonts w:ascii="Calibri" w:hAnsi="Calibri" w:cs="Calibri"/>
                <w:color w:val="000000"/>
                <w:sz w:val="20"/>
                <w:szCs w:val="20"/>
              </w:rPr>
              <w:t xml:space="preserve"> (plocha </w:t>
            </w:r>
            <w:r>
              <w:rPr>
                <w:rFonts w:ascii="Calibri" w:hAnsi="Calibri" w:cs="Calibri"/>
                <w:color w:val="000000"/>
                <w:sz w:val="20"/>
                <w:szCs w:val="20"/>
              </w:rPr>
              <w:t>551</w:t>
            </w:r>
            <w:r w:rsidRPr="000F437E">
              <w:rPr>
                <w:rFonts w:ascii="Calibri" w:hAnsi="Calibri" w:cs="Calibri"/>
                <w:color w:val="000000"/>
                <w:sz w:val="20"/>
                <w:szCs w:val="20"/>
              </w:rPr>
              <w:t>-K)</w:t>
            </w:r>
          </w:p>
        </w:tc>
        <w:tc>
          <w:tcPr>
            <w:tcW w:w="1302" w:type="dxa"/>
            <w:tcBorders>
              <w:top w:val="single" w:sz="4" w:space="0" w:color="808080"/>
              <w:bottom w:val="single" w:sz="4" w:space="0" w:color="808080"/>
            </w:tcBorders>
          </w:tcPr>
          <w:p w14:paraId="1BC83198" w14:textId="77777777" w:rsidR="00485A4A" w:rsidRPr="000F437E" w:rsidRDefault="00485A4A" w:rsidP="00485A4A">
            <w:pPr>
              <w:spacing w:line="240" w:lineRule="auto"/>
              <w:jc w:val="left"/>
              <w:rPr>
                <w:rFonts w:ascii="Calibri" w:hAnsi="Calibri" w:cs="Calibri"/>
                <w:color w:val="000000"/>
                <w:sz w:val="20"/>
                <w:szCs w:val="20"/>
              </w:rPr>
            </w:pPr>
            <w:r>
              <w:rPr>
                <w:rFonts w:ascii="Calibri" w:hAnsi="Calibri" w:cs="Calibri"/>
                <w:color w:val="000000"/>
                <w:sz w:val="20"/>
                <w:szCs w:val="20"/>
              </w:rPr>
              <w:t>Luštěnice</w:t>
            </w:r>
          </w:p>
        </w:tc>
      </w:tr>
      <w:tr w:rsidR="00485A4A" w:rsidRPr="000F437E" w14:paraId="0C40F026" w14:textId="77777777" w:rsidTr="00005860">
        <w:tc>
          <w:tcPr>
            <w:tcW w:w="851" w:type="dxa"/>
            <w:tcBorders>
              <w:top w:val="single" w:sz="4" w:space="0" w:color="808080"/>
              <w:bottom w:val="single" w:sz="4" w:space="0" w:color="808080"/>
            </w:tcBorders>
          </w:tcPr>
          <w:p w14:paraId="6A0320FC" w14:textId="77777777" w:rsidR="00485A4A" w:rsidRPr="000F437E" w:rsidRDefault="00485A4A" w:rsidP="00005860">
            <w:pPr>
              <w:spacing w:line="240" w:lineRule="auto"/>
              <w:rPr>
                <w:rFonts w:ascii="Calibri" w:hAnsi="Calibri" w:cs="Calibri"/>
                <w:color w:val="000000"/>
                <w:sz w:val="20"/>
                <w:szCs w:val="20"/>
              </w:rPr>
            </w:pPr>
            <w:r>
              <w:rPr>
                <w:rFonts w:ascii="Calibri" w:hAnsi="Calibri" w:cs="Calibri"/>
                <w:color w:val="000000"/>
                <w:sz w:val="20"/>
                <w:szCs w:val="20"/>
              </w:rPr>
              <w:t>VU22</w:t>
            </w:r>
          </w:p>
        </w:tc>
        <w:tc>
          <w:tcPr>
            <w:tcW w:w="7513" w:type="dxa"/>
            <w:tcBorders>
              <w:top w:val="single" w:sz="4" w:space="0" w:color="808080"/>
              <w:bottom w:val="single" w:sz="4" w:space="0" w:color="808080"/>
            </w:tcBorders>
          </w:tcPr>
          <w:p w14:paraId="15154F86" w14:textId="77777777" w:rsidR="00485A4A" w:rsidRPr="000F437E" w:rsidRDefault="00485A4A" w:rsidP="00485A4A">
            <w:pPr>
              <w:spacing w:line="240" w:lineRule="auto"/>
              <w:jc w:val="left"/>
              <w:rPr>
                <w:rFonts w:ascii="Calibri" w:hAnsi="Calibri" w:cs="Calibri"/>
                <w:color w:val="000000"/>
                <w:sz w:val="20"/>
                <w:szCs w:val="20"/>
              </w:rPr>
            </w:pPr>
            <w:r w:rsidRPr="000F437E">
              <w:rPr>
                <w:rFonts w:ascii="Calibri" w:hAnsi="Calibri" w:cs="Calibri"/>
                <w:color w:val="000000"/>
                <w:sz w:val="20"/>
                <w:szCs w:val="20"/>
              </w:rPr>
              <w:t>plocha nelesní krajinné zeleně pro založení a zajištění funkčnosti LB</w:t>
            </w:r>
            <w:r>
              <w:rPr>
                <w:rFonts w:ascii="Calibri" w:hAnsi="Calibri" w:cs="Calibri"/>
                <w:color w:val="000000"/>
                <w:sz w:val="20"/>
                <w:szCs w:val="20"/>
              </w:rPr>
              <w:t>C</w:t>
            </w:r>
            <w:r w:rsidRPr="000F437E">
              <w:rPr>
                <w:rFonts w:ascii="Calibri" w:hAnsi="Calibri" w:cs="Calibri"/>
                <w:color w:val="000000"/>
                <w:sz w:val="20"/>
                <w:szCs w:val="20"/>
              </w:rPr>
              <w:t xml:space="preserve"> </w:t>
            </w:r>
            <w:r>
              <w:rPr>
                <w:rFonts w:ascii="Calibri" w:hAnsi="Calibri" w:cs="Calibri"/>
                <w:color w:val="000000"/>
                <w:sz w:val="20"/>
                <w:szCs w:val="20"/>
              </w:rPr>
              <w:t>316c</w:t>
            </w:r>
            <w:r w:rsidRPr="000F437E">
              <w:rPr>
                <w:rFonts w:ascii="Calibri" w:hAnsi="Calibri" w:cs="Calibri"/>
                <w:color w:val="000000"/>
                <w:sz w:val="20"/>
                <w:szCs w:val="20"/>
              </w:rPr>
              <w:t xml:space="preserve"> (plocha </w:t>
            </w:r>
            <w:r>
              <w:rPr>
                <w:rFonts w:ascii="Calibri" w:hAnsi="Calibri" w:cs="Calibri"/>
                <w:color w:val="000000"/>
                <w:sz w:val="20"/>
                <w:szCs w:val="20"/>
              </w:rPr>
              <w:t>556</w:t>
            </w:r>
            <w:r w:rsidRPr="000F437E">
              <w:rPr>
                <w:rFonts w:ascii="Calibri" w:hAnsi="Calibri" w:cs="Calibri"/>
                <w:color w:val="000000"/>
                <w:sz w:val="20"/>
                <w:szCs w:val="20"/>
              </w:rPr>
              <w:t>-K)</w:t>
            </w:r>
          </w:p>
        </w:tc>
        <w:tc>
          <w:tcPr>
            <w:tcW w:w="1302" w:type="dxa"/>
            <w:tcBorders>
              <w:top w:val="single" w:sz="4" w:space="0" w:color="808080"/>
              <w:bottom w:val="single" w:sz="4" w:space="0" w:color="808080"/>
            </w:tcBorders>
          </w:tcPr>
          <w:p w14:paraId="6D987156" w14:textId="77777777" w:rsidR="00485A4A" w:rsidRPr="000F437E" w:rsidRDefault="00485A4A" w:rsidP="00485A4A">
            <w:pPr>
              <w:spacing w:line="240" w:lineRule="auto"/>
              <w:jc w:val="left"/>
              <w:rPr>
                <w:rFonts w:ascii="Calibri" w:hAnsi="Calibri" w:cs="Calibri"/>
                <w:color w:val="000000"/>
                <w:sz w:val="20"/>
                <w:szCs w:val="20"/>
              </w:rPr>
            </w:pPr>
            <w:r>
              <w:rPr>
                <w:rFonts w:ascii="Calibri" w:hAnsi="Calibri" w:cs="Calibri"/>
                <w:color w:val="000000"/>
                <w:sz w:val="20"/>
                <w:szCs w:val="20"/>
              </w:rPr>
              <w:t>Luštěnice</w:t>
            </w:r>
          </w:p>
        </w:tc>
      </w:tr>
      <w:tr w:rsidR="00485A4A" w:rsidRPr="000F437E" w14:paraId="221F6C7F" w14:textId="77777777" w:rsidTr="00005860">
        <w:tc>
          <w:tcPr>
            <w:tcW w:w="851" w:type="dxa"/>
            <w:tcBorders>
              <w:top w:val="single" w:sz="4" w:space="0" w:color="808080"/>
              <w:bottom w:val="single" w:sz="4" w:space="0" w:color="808080"/>
            </w:tcBorders>
          </w:tcPr>
          <w:p w14:paraId="324997AE" w14:textId="77777777" w:rsidR="00485A4A" w:rsidRPr="000F437E" w:rsidRDefault="00485A4A" w:rsidP="00005860">
            <w:pPr>
              <w:spacing w:line="240" w:lineRule="auto"/>
              <w:rPr>
                <w:rFonts w:ascii="Calibri" w:hAnsi="Calibri" w:cs="Calibri"/>
                <w:color w:val="000000"/>
                <w:sz w:val="20"/>
                <w:szCs w:val="20"/>
              </w:rPr>
            </w:pPr>
            <w:r>
              <w:rPr>
                <w:rFonts w:ascii="Calibri" w:hAnsi="Calibri" w:cs="Calibri"/>
                <w:color w:val="000000"/>
                <w:sz w:val="20"/>
                <w:szCs w:val="20"/>
              </w:rPr>
              <w:t>VU23</w:t>
            </w:r>
          </w:p>
        </w:tc>
        <w:tc>
          <w:tcPr>
            <w:tcW w:w="7513" w:type="dxa"/>
            <w:tcBorders>
              <w:top w:val="single" w:sz="4" w:space="0" w:color="808080"/>
              <w:bottom w:val="single" w:sz="4" w:space="0" w:color="808080"/>
            </w:tcBorders>
          </w:tcPr>
          <w:p w14:paraId="4C4CB8B0" w14:textId="77777777" w:rsidR="00485A4A" w:rsidRPr="000F437E" w:rsidRDefault="00485A4A" w:rsidP="00485A4A">
            <w:pPr>
              <w:spacing w:line="240" w:lineRule="auto"/>
              <w:jc w:val="left"/>
              <w:rPr>
                <w:rFonts w:ascii="Calibri" w:hAnsi="Calibri" w:cs="Calibri"/>
                <w:color w:val="000000"/>
                <w:sz w:val="20"/>
                <w:szCs w:val="20"/>
              </w:rPr>
            </w:pPr>
            <w:r w:rsidRPr="000F437E">
              <w:rPr>
                <w:rFonts w:ascii="Calibri" w:hAnsi="Calibri" w:cs="Calibri"/>
                <w:color w:val="000000"/>
                <w:sz w:val="20"/>
                <w:szCs w:val="20"/>
              </w:rPr>
              <w:t>plocha nelesní krajinné zeleně pro založení a zajištění funkčnosti LB</w:t>
            </w:r>
            <w:r>
              <w:rPr>
                <w:rFonts w:ascii="Calibri" w:hAnsi="Calibri" w:cs="Calibri"/>
                <w:color w:val="000000"/>
                <w:sz w:val="20"/>
                <w:szCs w:val="20"/>
              </w:rPr>
              <w:t>C</w:t>
            </w:r>
            <w:r w:rsidRPr="000F437E">
              <w:rPr>
                <w:rFonts w:ascii="Calibri" w:hAnsi="Calibri" w:cs="Calibri"/>
                <w:color w:val="000000"/>
                <w:sz w:val="20"/>
                <w:szCs w:val="20"/>
              </w:rPr>
              <w:t xml:space="preserve"> </w:t>
            </w:r>
            <w:proofErr w:type="gramStart"/>
            <w:r>
              <w:rPr>
                <w:rFonts w:ascii="Calibri" w:hAnsi="Calibri" w:cs="Calibri"/>
                <w:color w:val="000000"/>
                <w:sz w:val="20"/>
                <w:szCs w:val="20"/>
              </w:rPr>
              <w:t>316b</w:t>
            </w:r>
            <w:proofErr w:type="gramEnd"/>
            <w:r w:rsidRPr="000F437E">
              <w:rPr>
                <w:rFonts w:ascii="Calibri" w:hAnsi="Calibri" w:cs="Calibri"/>
                <w:color w:val="000000"/>
                <w:sz w:val="20"/>
                <w:szCs w:val="20"/>
              </w:rPr>
              <w:t xml:space="preserve"> (plocha </w:t>
            </w:r>
            <w:r>
              <w:rPr>
                <w:rFonts w:ascii="Calibri" w:hAnsi="Calibri" w:cs="Calibri"/>
                <w:color w:val="000000"/>
                <w:sz w:val="20"/>
                <w:szCs w:val="20"/>
              </w:rPr>
              <w:t>557a</w:t>
            </w:r>
            <w:r w:rsidRPr="000F437E">
              <w:rPr>
                <w:rFonts w:ascii="Calibri" w:hAnsi="Calibri" w:cs="Calibri"/>
                <w:color w:val="000000"/>
                <w:sz w:val="20"/>
                <w:szCs w:val="20"/>
              </w:rPr>
              <w:t>-K)</w:t>
            </w:r>
          </w:p>
        </w:tc>
        <w:tc>
          <w:tcPr>
            <w:tcW w:w="1302" w:type="dxa"/>
            <w:tcBorders>
              <w:top w:val="single" w:sz="4" w:space="0" w:color="808080"/>
              <w:bottom w:val="single" w:sz="4" w:space="0" w:color="808080"/>
            </w:tcBorders>
          </w:tcPr>
          <w:p w14:paraId="365626E8" w14:textId="77777777" w:rsidR="00485A4A" w:rsidRPr="000F437E" w:rsidRDefault="00485A4A" w:rsidP="00485A4A">
            <w:pPr>
              <w:spacing w:line="240" w:lineRule="auto"/>
              <w:jc w:val="left"/>
              <w:rPr>
                <w:rFonts w:ascii="Calibri" w:hAnsi="Calibri" w:cs="Calibri"/>
                <w:color w:val="000000"/>
                <w:sz w:val="20"/>
                <w:szCs w:val="20"/>
              </w:rPr>
            </w:pPr>
            <w:r w:rsidRPr="006B1A68">
              <w:rPr>
                <w:rFonts w:ascii="Calibri" w:hAnsi="Calibri" w:cs="Calibri"/>
                <w:color w:val="000000"/>
                <w:sz w:val="20"/>
                <w:szCs w:val="20"/>
              </w:rPr>
              <w:t>Luštěnice</w:t>
            </w:r>
          </w:p>
        </w:tc>
      </w:tr>
      <w:tr w:rsidR="00485A4A" w:rsidRPr="000F437E" w14:paraId="3D0041DA" w14:textId="77777777" w:rsidTr="00005860">
        <w:tc>
          <w:tcPr>
            <w:tcW w:w="851" w:type="dxa"/>
            <w:tcBorders>
              <w:top w:val="single" w:sz="4" w:space="0" w:color="808080"/>
              <w:bottom w:val="single" w:sz="4" w:space="0" w:color="808080"/>
            </w:tcBorders>
          </w:tcPr>
          <w:p w14:paraId="2A92124A" w14:textId="77777777" w:rsidR="00485A4A" w:rsidRPr="000F437E" w:rsidRDefault="00485A4A" w:rsidP="00005860">
            <w:pPr>
              <w:spacing w:line="240" w:lineRule="auto"/>
              <w:rPr>
                <w:rFonts w:ascii="Calibri" w:hAnsi="Calibri" w:cs="Calibri"/>
                <w:color w:val="000000"/>
                <w:sz w:val="20"/>
                <w:szCs w:val="20"/>
              </w:rPr>
            </w:pPr>
            <w:r>
              <w:rPr>
                <w:rFonts w:ascii="Calibri" w:hAnsi="Calibri" w:cs="Calibri"/>
                <w:color w:val="000000"/>
                <w:sz w:val="20"/>
                <w:szCs w:val="20"/>
              </w:rPr>
              <w:t>VU24</w:t>
            </w:r>
          </w:p>
        </w:tc>
        <w:tc>
          <w:tcPr>
            <w:tcW w:w="7513" w:type="dxa"/>
            <w:tcBorders>
              <w:top w:val="single" w:sz="4" w:space="0" w:color="808080"/>
              <w:bottom w:val="single" w:sz="4" w:space="0" w:color="808080"/>
            </w:tcBorders>
          </w:tcPr>
          <w:p w14:paraId="40D465AB" w14:textId="77777777" w:rsidR="00485A4A" w:rsidRPr="000F437E" w:rsidRDefault="00485A4A" w:rsidP="00485A4A">
            <w:pPr>
              <w:spacing w:line="240" w:lineRule="auto"/>
              <w:jc w:val="left"/>
              <w:rPr>
                <w:rFonts w:ascii="Calibri" w:hAnsi="Calibri" w:cs="Calibri"/>
                <w:color w:val="000000"/>
                <w:sz w:val="20"/>
                <w:szCs w:val="20"/>
              </w:rPr>
            </w:pPr>
            <w:r w:rsidRPr="000F437E">
              <w:rPr>
                <w:rFonts w:ascii="Calibri" w:hAnsi="Calibri" w:cs="Calibri"/>
                <w:color w:val="000000"/>
                <w:sz w:val="20"/>
                <w:szCs w:val="20"/>
              </w:rPr>
              <w:t xml:space="preserve">plocha nelesní krajinné zeleně pro založení a zajištění funkčnosti LBK </w:t>
            </w:r>
            <w:proofErr w:type="gramStart"/>
            <w:r>
              <w:rPr>
                <w:rFonts w:ascii="Calibri" w:hAnsi="Calibri" w:cs="Calibri"/>
                <w:color w:val="000000"/>
                <w:sz w:val="20"/>
                <w:szCs w:val="20"/>
              </w:rPr>
              <w:t>261a</w:t>
            </w:r>
            <w:proofErr w:type="gramEnd"/>
            <w:r w:rsidRPr="000F437E">
              <w:rPr>
                <w:rFonts w:ascii="Calibri" w:hAnsi="Calibri" w:cs="Calibri"/>
                <w:color w:val="000000"/>
                <w:sz w:val="20"/>
                <w:szCs w:val="20"/>
              </w:rPr>
              <w:t xml:space="preserve"> (plocha </w:t>
            </w:r>
            <w:r>
              <w:rPr>
                <w:rFonts w:ascii="Calibri" w:hAnsi="Calibri" w:cs="Calibri"/>
                <w:color w:val="000000"/>
                <w:sz w:val="20"/>
                <w:szCs w:val="20"/>
              </w:rPr>
              <w:t>557b</w:t>
            </w:r>
            <w:r w:rsidRPr="000F437E">
              <w:rPr>
                <w:rFonts w:ascii="Calibri" w:hAnsi="Calibri" w:cs="Calibri"/>
                <w:color w:val="000000"/>
                <w:sz w:val="20"/>
                <w:szCs w:val="20"/>
              </w:rPr>
              <w:t>-K)</w:t>
            </w:r>
          </w:p>
        </w:tc>
        <w:tc>
          <w:tcPr>
            <w:tcW w:w="1302" w:type="dxa"/>
            <w:tcBorders>
              <w:top w:val="single" w:sz="4" w:space="0" w:color="808080"/>
              <w:bottom w:val="single" w:sz="4" w:space="0" w:color="808080"/>
            </w:tcBorders>
          </w:tcPr>
          <w:p w14:paraId="2F4D2139" w14:textId="77777777" w:rsidR="00485A4A" w:rsidRPr="000F437E" w:rsidRDefault="00485A4A" w:rsidP="00485A4A">
            <w:pPr>
              <w:spacing w:line="240" w:lineRule="auto"/>
              <w:jc w:val="left"/>
              <w:rPr>
                <w:rFonts w:ascii="Calibri" w:hAnsi="Calibri" w:cs="Calibri"/>
                <w:color w:val="000000"/>
                <w:sz w:val="20"/>
                <w:szCs w:val="20"/>
              </w:rPr>
            </w:pPr>
            <w:r w:rsidRPr="006B1A68">
              <w:rPr>
                <w:rFonts w:ascii="Calibri" w:hAnsi="Calibri" w:cs="Calibri"/>
                <w:color w:val="000000"/>
                <w:sz w:val="20"/>
                <w:szCs w:val="20"/>
              </w:rPr>
              <w:t>Luštěnice</w:t>
            </w:r>
          </w:p>
        </w:tc>
      </w:tr>
      <w:tr w:rsidR="00485A4A" w:rsidRPr="000F437E" w14:paraId="389F68E9" w14:textId="77777777" w:rsidTr="00005860">
        <w:tc>
          <w:tcPr>
            <w:tcW w:w="851" w:type="dxa"/>
            <w:tcBorders>
              <w:top w:val="single" w:sz="4" w:space="0" w:color="808080"/>
              <w:bottom w:val="single" w:sz="4" w:space="0" w:color="808080"/>
            </w:tcBorders>
          </w:tcPr>
          <w:p w14:paraId="4DEB203C" w14:textId="77777777" w:rsidR="00485A4A" w:rsidRPr="000F437E" w:rsidRDefault="00485A4A" w:rsidP="00005860">
            <w:pPr>
              <w:spacing w:line="240" w:lineRule="auto"/>
              <w:rPr>
                <w:rFonts w:ascii="Calibri" w:hAnsi="Calibri" w:cs="Calibri"/>
                <w:color w:val="000000"/>
                <w:sz w:val="20"/>
                <w:szCs w:val="20"/>
              </w:rPr>
            </w:pPr>
            <w:r>
              <w:rPr>
                <w:rFonts w:ascii="Calibri" w:hAnsi="Calibri" w:cs="Calibri"/>
                <w:color w:val="000000"/>
                <w:sz w:val="20"/>
                <w:szCs w:val="20"/>
              </w:rPr>
              <w:t>VU25</w:t>
            </w:r>
          </w:p>
        </w:tc>
        <w:tc>
          <w:tcPr>
            <w:tcW w:w="7513" w:type="dxa"/>
            <w:tcBorders>
              <w:top w:val="single" w:sz="4" w:space="0" w:color="808080"/>
              <w:bottom w:val="single" w:sz="4" w:space="0" w:color="808080"/>
            </w:tcBorders>
          </w:tcPr>
          <w:p w14:paraId="5040880B" w14:textId="77777777" w:rsidR="00485A4A" w:rsidRPr="000F437E" w:rsidRDefault="00485A4A" w:rsidP="00485A4A">
            <w:pPr>
              <w:spacing w:line="240" w:lineRule="auto"/>
              <w:jc w:val="left"/>
              <w:rPr>
                <w:rFonts w:ascii="Calibri" w:hAnsi="Calibri" w:cs="Calibri"/>
                <w:color w:val="000000"/>
                <w:sz w:val="20"/>
                <w:szCs w:val="20"/>
              </w:rPr>
            </w:pPr>
            <w:r w:rsidRPr="000F437E">
              <w:rPr>
                <w:rFonts w:ascii="Calibri" w:hAnsi="Calibri" w:cs="Calibri"/>
                <w:color w:val="000000"/>
                <w:sz w:val="20"/>
                <w:szCs w:val="20"/>
              </w:rPr>
              <w:t>plocha nelesní krajinné zeleně pro založení a zajištění funkčnosti LB</w:t>
            </w:r>
            <w:r>
              <w:rPr>
                <w:rFonts w:ascii="Calibri" w:hAnsi="Calibri" w:cs="Calibri"/>
                <w:color w:val="000000"/>
                <w:sz w:val="20"/>
                <w:szCs w:val="20"/>
              </w:rPr>
              <w:t>C</w:t>
            </w:r>
            <w:r w:rsidRPr="000F437E">
              <w:rPr>
                <w:rFonts w:ascii="Calibri" w:hAnsi="Calibri" w:cs="Calibri"/>
                <w:color w:val="000000"/>
                <w:sz w:val="20"/>
                <w:szCs w:val="20"/>
              </w:rPr>
              <w:t xml:space="preserve"> </w:t>
            </w:r>
            <w:proofErr w:type="gramStart"/>
            <w:r>
              <w:rPr>
                <w:rFonts w:ascii="Calibri" w:hAnsi="Calibri" w:cs="Calibri"/>
                <w:color w:val="000000"/>
                <w:sz w:val="20"/>
                <w:szCs w:val="20"/>
              </w:rPr>
              <w:t>316b</w:t>
            </w:r>
            <w:proofErr w:type="gramEnd"/>
            <w:r w:rsidRPr="000F437E">
              <w:rPr>
                <w:rFonts w:ascii="Calibri" w:hAnsi="Calibri" w:cs="Calibri"/>
                <w:color w:val="000000"/>
                <w:sz w:val="20"/>
                <w:szCs w:val="20"/>
              </w:rPr>
              <w:t xml:space="preserve"> (plocha </w:t>
            </w:r>
            <w:r>
              <w:rPr>
                <w:rFonts w:ascii="Calibri" w:hAnsi="Calibri" w:cs="Calibri"/>
                <w:color w:val="000000"/>
                <w:sz w:val="20"/>
                <w:szCs w:val="20"/>
              </w:rPr>
              <w:t>558a</w:t>
            </w:r>
            <w:r w:rsidRPr="000F437E">
              <w:rPr>
                <w:rFonts w:ascii="Calibri" w:hAnsi="Calibri" w:cs="Calibri"/>
                <w:color w:val="000000"/>
                <w:sz w:val="20"/>
                <w:szCs w:val="20"/>
              </w:rPr>
              <w:t>-K)</w:t>
            </w:r>
          </w:p>
        </w:tc>
        <w:tc>
          <w:tcPr>
            <w:tcW w:w="1302" w:type="dxa"/>
            <w:tcBorders>
              <w:top w:val="single" w:sz="4" w:space="0" w:color="808080"/>
              <w:bottom w:val="single" w:sz="4" w:space="0" w:color="808080"/>
            </w:tcBorders>
          </w:tcPr>
          <w:p w14:paraId="56AFFD90" w14:textId="77777777" w:rsidR="00485A4A" w:rsidRPr="000F437E" w:rsidRDefault="00485A4A" w:rsidP="00485A4A">
            <w:pPr>
              <w:spacing w:line="240" w:lineRule="auto"/>
              <w:jc w:val="left"/>
              <w:rPr>
                <w:rFonts w:ascii="Calibri" w:hAnsi="Calibri" w:cs="Calibri"/>
                <w:color w:val="000000"/>
                <w:sz w:val="20"/>
                <w:szCs w:val="20"/>
              </w:rPr>
            </w:pPr>
            <w:r w:rsidRPr="006B1A68">
              <w:rPr>
                <w:rFonts w:ascii="Calibri" w:hAnsi="Calibri" w:cs="Calibri"/>
                <w:color w:val="000000"/>
                <w:sz w:val="20"/>
                <w:szCs w:val="20"/>
              </w:rPr>
              <w:t>Luštěnice</w:t>
            </w:r>
          </w:p>
        </w:tc>
      </w:tr>
      <w:tr w:rsidR="00485A4A" w:rsidRPr="000F437E" w14:paraId="39C288FE" w14:textId="77777777" w:rsidTr="00005860">
        <w:tc>
          <w:tcPr>
            <w:tcW w:w="851" w:type="dxa"/>
            <w:tcBorders>
              <w:top w:val="single" w:sz="4" w:space="0" w:color="808080"/>
              <w:bottom w:val="single" w:sz="4" w:space="0" w:color="808080"/>
            </w:tcBorders>
          </w:tcPr>
          <w:p w14:paraId="56888630" w14:textId="77777777" w:rsidR="00485A4A" w:rsidRPr="000F437E" w:rsidRDefault="00485A4A" w:rsidP="00005860">
            <w:pPr>
              <w:spacing w:line="240" w:lineRule="auto"/>
              <w:rPr>
                <w:rFonts w:ascii="Calibri" w:hAnsi="Calibri" w:cs="Calibri"/>
                <w:color w:val="000000"/>
                <w:sz w:val="20"/>
                <w:szCs w:val="20"/>
              </w:rPr>
            </w:pPr>
            <w:r>
              <w:rPr>
                <w:rFonts w:ascii="Calibri" w:hAnsi="Calibri" w:cs="Calibri"/>
                <w:color w:val="000000"/>
                <w:sz w:val="20"/>
                <w:szCs w:val="20"/>
              </w:rPr>
              <w:t>VU26</w:t>
            </w:r>
          </w:p>
        </w:tc>
        <w:tc>
          <w:tcPr>
            <w:tcW w:w="7513" w:type="dxa"/>
            <w:tcBorders>
              <w:top w:val="single" w:sz="4" w:space="0" w:color="808080"/>
              <w:bottom w:val="single" w:sz="4" w:space="0" w:color="808080"/>
            </w:tcBorders>
          </w:tcPr>
          <w:p w14:paraId="4E90CD95" w14:textId="77777777" w:rsidR="00485A4A" w:rsidRPr="000F437E" w:rsidRDefault="00485A4A" w:rsidP="00485A4A">
            <w:pPr>
              <w:spacing w:line="240" w:lineRule="auto"/>
              <w:jc w:val="left"/>
              <w:rPr>
                <w:rFonts w:ascii="Calibri" w:hAnsi="Calibri" w:cs="Calibri"/>
                <w:color w:val="000000"/>
                <w:sz w:val="20"/>
                <w:szCs w:val="20"/>
              </w:rPr>
            </w:pPr>
            <w:r w:rsidRPr="000F437E">
              <w:rPr>
                <w:rFonts w:ascii="Calibri" w:hAnsi="Calibri" w:cs="Calibri"/>
                <w:color w:val="000000"/>
                <w:sz w:val="20"/>
                <w:szCs w:val="20"/>
              </w:rPr>
              <w:t xml:space="preserve">plocha nelesní krajinné zeleně pro založení a zajištění funkčnosti LBK </w:t>
            </w:r>
            <w:proofErr w:type="gramStart"/>
            <w:r>
              <w:rPr>
                <w:rFonts w:ascii="Calibri" w:hAnsi="Calibri" w:cs="Calibri"/>
                <w:color w:val="000000"/>
                <w:sz w:val="20"/>
                <w:szCs w:val="20"/>
              </w:rPr>
              <w:t>259b</w:t>
            </w:r>
            <w:proofErr w:type="gramEnd"/>
            <w:r w:rsidRPr="000F437E">
              <w:rPr>
                <w:rFonts w:ascii="Calibri" w:hAnsi="Calibri" w:cs="Calibri"/>
                <w:color w:val="000000"/>
                <w:sz w:val="20"/>
                <w:szCs w:val="20"/>
              </w:rPr>
              <w:t xml:space="preserve"> (plocha </w:t>
            </w:r>
            <w:r>
              <w:rPr>
                <w:rFonts w:ascii="Calibri" w:hAnsi="Calibri" w:cs="Calibri"/>
                <w:color w:val="000000"/>
                <w:sz w:val="20"/>
                <w:szCs w:val="20"/>
              </w:rPr>
              <w:t>558b</w:t>
            </w:r>
            <w:r w:rsidRPr="000F437E">
              <w:rPr>
                <w:rFonts w:ascii="Calibri" w:hAnsi="Calibri" w:cs="Calibri"/>
                <w:color w:val="000000"/>
                <w:sz w:val="20"/>
                <w:szCs w:val="20"/>
              </w:rPr>
              <w:t>-K)</w:t>
            </w:r>
          </w:p>
        </w:tc>
        <w:tc>
          <w:tcPr>
            <w:tcW w:w="1302" w:type="dxa"/>
            <w:tcBorders>
              <w:top w:val="single" w:sz="4" w:space="0" w:color="808080"/>
              <w:bottom w:val="single" w:sz="4" w:space="0" w:color="808080"/>
            </w:tcBorders>
          </w:tcPr>
          <w:p w14:paraId="242BA76B" w14:textId="77777777" w:rsidR="00485A4A" w:rsidRPr="000F437E" w:rsidRDefault="00485A4A" w:rsidP="00485A4A">
            <w:pPr>
              <w:spacing w:line="240" w:lineRule="auto"/>
              <w:jc w:val="left"/>
              <w:rPr>
                <w:rFonts w:ascii="Calibri" w:hAnsi="Calibri" w:cs="Calibri"/>
                <w:color w:val="000000"/>
                <w:sz w:val="20"/>
                <w:szCs w:val="20"/>
              </w:rPr>
            </w:pPr>
            <w:r w:rsidRPr="006B1A68">
              <w:rPr>
                <w:rFonts w:ascii="Calibri" w:hAnsi="Calibri" w:cs="Calibri"/>
                <w:color w:val="000000"/>
                <w:sz w:val="20"/>
                <w:szCs w:val="20"/>
              </w:rPr>
              <w:t>Luštěnice</w:t>
            </w:r>
          </w:p>
        </w:tc>
      </w:tr>
      <w:tr w:rsidR="00485A4A" w:rsidRPr="000F437E" w14:paraId="0F5EF9DB" w14:textId="77777777" w:rsidTr="00005860">
        <w:tc>
          <w:tcPr>
            <w:tcW w:w="851" w:type="dxa"/>
            <w:tcBorders>
              <w:top w:val="single" w:sz="4" w:space="0" w:color="808080"/>
              <w:bottom w:val="single" w:sz="4" w:space="0" w:color="808080"/>
            </w:tcBorders>
          </w:tcPr>
          <w:p w14:paraId="770E38EF" w14:textId="77777777" w:rsidR="00485A4A" w:rsidRPr="000F437E" w:rsidRDefault="00485A4A" w:rsidP="00005860">
            <w:pPr>
              <w:spacing w:line="240" w:lineRule="auto"/>
              <w:rPr>
                <w:rFonts w:ascii="Calibri" w:hAnsi="Calibri" w:cs="Calibri"/>
                <w:color w:val="000000"/>
                <w:sz w:val="20"/>
                <w:szCs w:val="20"/>
              </w:rPr>
            </w:pPr>
            <w:r>
              <w:rPr>
                <w:rFonts w:ascii="Calibri" w:hAnsi="Calibri" w:cs="Calibri"/>
                <w:color w:val="000000"/>
                <w:sz w:val="20"/>
                <w:szCs w:val="20"/>
              </w:rPr>
              <w:t>VU27</w:t>
            </w:r>
          </w:p>
        </w:tc>
        <w:tc>
          <w:tcPr>
            <w:tcW w:w="7513" w:type="dxa"/>
            <w:tcBorders>
              <w:top w:val="single" w:sz="4" w:space="0" w:color="808080"/>
              <w:bottom w:val="single" w:sz="4" w:space="0" w:color="808080"/>
            </w:tcBorders>
          </w:tcPr>
          <w:p w14:paraId="77AB1FA8" w14:textId="77777777" w:rsidR="00485A4A" w:rsidRPr="000F437E" w:rsidRDefault="00485A4A" w:rsidP="00485A4A">
            <w:pPr>
              <w:spacing w:line="240" w:lineRule="auto"/>
              <w:jc w:val="left"/>
              <w:rPr>
                <w:rFonts w:ascii="Calibri" w:hAnsi="Calibri" w:cs="Calibri"/>
                <w:color w:val="000000"/>
                <w:sz w:val="20"/>
                <w:szCs w:val="20"/>
              </w:rPr>
            </w:pPr>
            <w:r w:rsidRPr="000F437E">
              <w:rPr>
                <w:rFonts w:ascii="Calibri" w:hAnsi="Calibri" w:cs="Calibri"/>
                <w:color w:val="000000"/>
                <w:sz w:val="20"/>
                <w:szCs w:val="20"/>
              </w:rPr>
              <w:t xml:space="preserve">plocha nelesní krajinné zeleně pro založení a zajištění funkčnosti LBK </w:t>
            </w:r>
            <w:r>
              <w:rPr>
                <w:rFonts w:ascii="Calibri" w:hAnsi="Calibri" w:cs="Calibri"/>
                <w:color w:val="000000"/>
                <w:sz w:val="20"/>
                <w:szCs w:val="20"/>
              </w:rPr>
              <w:t>289</w:t>
            </w:r>
            <w:r w:rsidRPr="000F437E">
              <w:rPr>
                <w:rFonts w:ascii="Calibri" w:hAnsi="Calibri" w:cs="Calibri"/>
                <w:color w:val="000000"/>
                <w:sz w:val="20"/>
                <w:szCs w:val="20"/>
              </w:rPr>
              <w:t xml:space="preserve"> (plocha </w:t>
            </w:r>
            <w:r>
              <w:rPr>
                <w:rFonts w:ascii="Calibri" w:hAnsi="Calibri" w:cs="Calibri"/>
                <w:color w:val="000000"/>
                <w:sz w:val="20"/>
                <w:szCs w:val="20"/>
              </w:rPr>
              <w:t>558c</w:t>
            </w:r>
            <w:r w:rsidRPr="000F437E">
              <w:rPr>
                <w:rFonts w:ascii="Calibri" w:hAnsi="Calibri" w:cs="Calibri"/>
                <w:color w:val="000000"/>
                <w:sz w:val="20"/>
                <w:szCs w:val="20"/>
              </w:rPr>
              <w:t>-K)</w:t>
            </w:r>
          </w:p>
        </w:tc>
        <w:tc>
          <w:tcPr>
            <w:tcW w:w="1302" w:type="dxa"/>
            <w:tcBorders>
              <w:top w:val="single" w:sz="4" w:space="0" w:color="808080"/>
              <w:bottom w:val="single" w:sz="4" w:space="0" w:color="808080"/>
            </w:tcBorders>
          </w:tcPr>
          <w:p w14:paraId="7AEA7387" w14:textId="77777777" w:rsidR="00485A4A" w:rsidRPr="000F437E" w:rsidRDefault="00485A4A" w:rsidP="00485A4A">
            <w:pPr>
              <w:spacing w:line="240" w:lineRule="auto"/>
              <w:jc w:val="left"/>
              <w:rPr>
                <w:rFonts w:ascii="Calibri" w:hAnsi="Calibri" w:cs="Calibri"/>
                <w:color w:val="000000"/>
                <w:sz w:val="20"/>
                <w:szCs w:val="20"/>
              </w:rPr>
            </w:pPr>
            <w:r w:rsidRPr="006B1A68">
              <w:rPr>
                <w:rFonts w:ascii="Calibri" w:hAnsi="Calibri" w:cs="Calibri"/>
                <w:color w:val="000000"/>
                <w:sz w:val="20"/>
                <w:szCs w:val="20"/>
              </w:rPr>
              <w:t>Luštěnice</w:t>
            </w:r>
          </w:p>
        </w:tc>
      </w:tr>
      <w:tr w:rsidR="00485A4A" w:rsidRPr="000F437E" w14:paraId="531A9401" w14:textId="77777777" w:rsidTr="00005860">
        <w:tc>
          <w:tcPr>
            <w:tcW w:w="851" w:type="dxa"/>
            <w:tcBorders>
              <w:top w:val="single" w:sz="4" w:space="0" w:color="808080"/>
              <w:bottom w:val="single" w:sz="4" w:space="0" w:color="808080"/>
            </w:tcBorders>
          </w:tcPr>
          <w:p w14:paraId="49A40B1E" w14:textId="77777777" w:rsidR="00485A4A" w:rsidRPr="000F437E" w:rsidRDefault="00485A4A" w:rsidP="00005860">
            <w:pPr>
              <w:spacing w:line="240" w:lineRule="auto"/>
              <w:rPr>
                <w:rFonts w:ascii="Calibri" w:hAnsi="Calibri" w:cs="Calibri"/>
                <w:color w:val="000000"/>
                <w:sz w:val="20"/>
                <w:szCs w:val="20"/>
              </w:rPr>
            </w:pPr>
            <w:r>
              <w:rPr>
                <w:rFonts w:ascii="Calibri" w:hAnsi="Calibri" w:cs="Calibri"/>
                <w:color w:val="000000"/>
                <w:sz w:val="20"/>
                <w:szCs w:val="20"/>
              </w:rPr>
              <w:t>VU28</w:t>
            </w:r>
          </w:p>
        </w:tc>
        <w:tc>
          <w:tcPr>
            <w:tcW w:w="7513" w:type="dxa"/>
            <w:tcBorders>
              <w:top w:val="single" w:sz="4" w:space="0" w:color="808080"/>
              <w:bottom w:val="single" w:sz="4" w:space="0" w:color="808080"/>
            </w:tcBorders>
          </w:tcPr>
          <w:p w14:paraId="354B5F75" w14:textId="77777777" w:rsidR="00485A4A" w:rsidRPr="000F437E" w:rsidRDefault="00485A4A" w:rsidP="00485A4A">
            <w:pPr>
              <w:spacing w:line="240" w:lineRule="auto"/>
              <w:jc w:val="left"/>
              <w:rPr>
                <w:rFonts w:ascii="Calibri" w:hAnsi="Calibri" w:cs="Calibri"/>
                <w:color w:val="000000"/>
                <w:sz w:val="20"/>
                <w:szCs w:val="20"/>
              </w:rPr>
            </w:pPr>
            <w:r w:rsidRPr="000F437E">
              <w:rPr>
                <w:rFonts w:ascii="Calibri" w:hAnsi="Calibri" w:cs="Calibri"/>
                <w:color w:val="000000"/>
                <w:sz w:val="20"/>
                <w:szCs w:val="20"/>
              </w:rPr>
              <w:t xml:space="preserve">plocha nelesní krajinné zeleně pro založení a zajištění funkčnosti LBK </w:t>
            </w:r>
            <w:proofErr w:type="gramStart"/>
            <w:r>
              <w:rPr>
                <w:rFonts w:ascii="Calibri" w:hAnsi="Calibri" w:cs="Calibri"/>
                <w:color w:val="000000"/>
                <w:sz w:val="20"/>
                <w:szCs w:val="20"/>
              </w:rPr>
              <w:t>259b</w:t>
            </w:r>
            <w:proofErr w:type="gramEnd"/>
            <w:r w:rsidRPr="000F437E">
              <w:rPr>
                <w:rFonts w:ascii="Calibri" w:hAnsi="Calibri" w:cs="Calibri"/>
                <w:color w:val="000000"/>
                <w:sz w:val="20"/>
                <w:szCs w:val="20"/>
              </w:rPr>
              <w:t xml:space="preserve"> (plocha </w:t>
            </w:r>
            <w:r>
              <w:rPr>
                <w:rFonts w:ascii="Calibri" w:hAnsi="Calibri" w:cs="Calibri"/>
                <w:color w:val="000000"/>
                <w:sz w:val="20"/>
                <w:szCs w:val="20"/>
              </w:rPr>
              <w:t>559</w:t>
            </w:r>
            <w:r w:rsidRPr="000F437E">
              <w:rPr>
                <w:rFonts w:ascii="Calibri" w:hAnsi="Calibri" w:cs="Calibri"/>
                <w:color w:val="000000"/>
                <w:sz w:val="20"/>
                <w:szCs w:val="20"/>
              </w:rPr>
              <w:t>-K)</w:t>
            </w:r>
          </w:p>
        </w:tc>
        <w:tc>
          <w:tcPr>
            <w:tcW w:w="1302" w:type="dxa"/>
            <w:tcBorders>
              <w:top w:val="single" w:sz="4" w:space="0" w:color="808080"/>
              <w:bottom w:val="single" w:sz="4" w:space="0" w:color="808080"/>
            </w:tcBorders>
          </w:tcPr>
          <w:p w14:paraId="2799D203" w14:textId="77777777" w:rsidR="00485A4A" w:rsidRPr="000F437E" w:rsidRDefault="00485A4A" w:rsidP="00485A4A">
            <w:pPr>
              <w:spacing w:line="240" w:lineRule="auto"/>
              <w:jc w:val="left"/>
              <w:rPr>
                <w:rFonts w:ascii="Calibri" w:hAnsi="Calibri" w:cs="Calibri"/>
                <w:color w:val="000000"/>
                <w:sz w:val="20"/>
                <w:szCs w:val="20"/>
              </w:rPr>
            </w:pPr>
            <w:r w:rsidRPr="006B1A68">
              <w:rPr>
                <w:rFonts w:ascii="Calibri" w:hAnsi="Calibri" w:cs="Calibri"/>
                <w:color w:val="000000"/>
                <w:sz w:val="20"/>
                <w:szCs w:val="20"/>
              </w:rPr>
              <w:t>Luštěnice</w:t>
            </w:r>
          </w:p>
        </w:tc>
      </w:tr>
      <w:tr w:rsidR="00485A4A" w:rsidRPr="000F437E" w14:paraId="4E02799C" w14:textId="77777777" w:rsidTr="00005860">
        <w:tc>
          <w:tcPr>
            <w:tcW w:w="851" w:type="dxa"/>
            <w:tcBorders>
              <w:top w:val="single" w:sz="4" w:space="0" w:color="808080"/>
              <w:bottom w:val="single" w:sz="4" w:space="0" w:color="808080"/>
            </w:tcBorders>
          </w:tcPr>
          <w:p w14:paraId="3DACDF2D" w14:textId="77777777" w:rsidR="00485A4A" w:rsidRPr="000F437E" w:rsidRDefault="00485A4A" w:rsidP="00005860">
            <w:pPr>
              <w:spacing w:line="240" w:lineRule="auto"/>
              <w:rPr>
                <w:rFonts w:ascii="Calibri" w:hAnsi="Calibri" w:cs="Calibri"/>
                <w:color w:val="000000"/>
                <w:sz w:val="20"/>
                <w:szCs w:val="20"/>
              </w:rPr>
            </w:pPr>
            <w:r>
              <w:rPr>
                <w:rFonts w:ascii="Calibri" w:hAnsi="Calibri" w:cs="Calibri"/>
                <w:color w:val="000000"/>
                <w:sz w:val="20"/>
                <w:szCs w:val="20"/>
              </w:rPr>
              <w:t>VU29</w:t>
            </w:r>
          </w:p>
        </w:tc>
        <w:tc>
          <w:tcPr>
            <w:tcW w:w="7513" w:type="dxa"/>
            <w:tcBorders>
              <w:top w:val="single" w:sz="4" w:space="0" w:color="808080"/>
              <w:bottom w:val="single" w:sz="4" w:space="0" w:color="808080"/>
            </w:tcBorders>
          </w:tcPr>
          <w:p w14:paraId="2BFAA202" w14:textId="77777777" w:rsidR="00485A4A" w:rsidRPr="000F437E" w:rsidRDefault="00485A4A" w:rsidP="00485A4A">
            <w:pPr>
              <w:spacing w:line="240" w:lineRule="auto"/>
              <w:jc w:val="left"/>
              <w:rPr>
                <w:rFonts w:ascii="Calibri" w:hAnsi="Calibri" w:cs="Calibri"/>
                <w:color w:val="000000"/>
                <w:sz w:val="20"/>
                <w:szCs w:val="20"/>
              </w:rPr>
            </w:pPr>
            <w:r w:rsidRPr="000F437E">
              <w:rPr>
                <w:rFonts w:ascii="Calibri" w:hAnsi="Calibri" w:cs="Calibri"/>
                <w:color w:val="000000"/>
                <w:sz w:val="20"/>
                <w:szCs w:val="20"/>
              </w:rPr>
              <w:t xml:space="preserve">plocha nelesní krajinné zeleně pro založení a zajištění funkčnosti LBK </w:t>
            </w:r>
            <w:r>
              <w:rPr>
                <w:rFonts w:ascii="Calibri" w:hAnsi="Calibri" w:cs="Calibri"/>
                <w:color w:val="000000"/>
                <w:sz w:val="20"/>
                <w:szCs w:val="20"/>
              </w:rPr>
              <w:t>289</w:t>
            </w:r>
            <w:r w:rsidRPr="000F437E">
              <w:rPr>
                <w:rFonts w:ascii="Calibri" w:hAnsi="Calibri" w:cs="Calibri"/>
                <w:color w:val="000000"/>
                <w:sz w:val="20"/>
                <w:szCs w:val="20"/>
              </w:rPr>
              <w:t xml:space="preserve"> (plocha </w:t>
            </w:r>
            <w:r>
              <w:rPr>
                <w:rFonts w:ascii="Calibri" w:hAnsi="Calibri" w:cs="Calibri"/>
                <w:color w:val="000000"/>
                <w:sz w:val="20"/>
                <w:szCs w:val="20"/>
              </w:rPr>
              <w:t>560</w:t>
            </w:r>
            <w:r w:rsidRPr="000F437E">
              <w:rPr>
                <w:rFonts w:ascii="Calibri" w:hAnsi="Calibri" w:cs="Calibri"/>
                <w:color w:val="000000"/>
                <w:sz w:val="20"/>
                <w:szCs w:val="20"/>
              </w:rPr>
              <w:t>-K)</w:t>
            </w:r>
          </w:p>
        </w:tc>
        <w:tc>
          <w:tcPr>
            <w:tcW w:w="1302" w:type="dxa"/>
            <w:tcBorders>
              <w:top w:val="single" w:sz="4" w:space="0" w:color="808080"/>
              <w:bottom w:val="single" w:sz="4" w:space="0" w:color="808080"/>
            </w:tcBorders>
          </w:tcPr>
          <w:p w14:paraId="4925E657" w14:textId="77777777" w:rsidR="00485A4A" w:rsidRPr="000F437E" w:rsidRDefault="00485A4A" w:rsidP="00485A4A">
            <w:pPr>
              <w:spacing w:line="240" w:lineRule="auto"/>
              <w:jc w:val="left"/>
              <w:rPr>
                <w:rFonts w:ascii="Calibri" w:hAnsi="Calibri" w:cs="Calibri"/>
                <w:color w:val="000000"/>
                <w:sz w:val="20"/>
                <w:szCs w:val="20"/>
              </w:rPr>
            </w:pPr>
            <w:r w:rsidRPr="006B1A68">
              <w:rPr>
                <w:rFonts w:ascii="Calibri" w:hAnsi="Calibri" w:cs="Calibri"/>
                <w:color w:val="000000"/>
                <w:sz w:val="20"/>
                <w:szCs w:val="20"/>
              </w:rPr>
              <w:t>Luštěnice</w:t>
            </w:r>
          </w:p>
        </w:tc>
      </w:tr>
      <w:tr w:rsidR="00485A4A" w:rsidRPr="000F437E" w14:paraId="35B37DFD" w14:textId="77777777" w:rsidTr="00005860">
        <w:tc>
          <w:tcPr>
            <w:tcW w:w="851" w:type="dxa"/>
            <w:tcBorders>
              <w:top w:val="single" w:sz="4" w:space="0" w:color="808080"/>
              <w:bottom w:val="single" w:sz="4" w:space="0" w:color="808080"/>
            </w:tcBorders>
          </w:tcPr>
          <w:p w14:paraId="500045FD" w14:textId="77777777" w:rsidR="00485A4A" w:rsidRPr="000F437E" w:rsidRDefault="00485A4A" w:rsidP="00005860">
            <w:pPr>
              <w:spacing w:line="240" w:lineRule="auto"/>
              <w:rPr>
                <w:rFonts w:ascii="Calibri" w:hAnsi="Calibri" w:cs="Calibri"/>
                <w:color w:val="000000"/>
                <w:sz w:val="20"/>
                <w:szCs w:val="20"/>
              </w:rPr>
            </w:pPr>
            <w:r>
              <w:rPr>
                <w:rFonts w:ascii="Calibri" w:hAnsi="Calibri" w:cs="Calibri"/>
                <w:color w:val="000000"/>
                <w:sz w:val="20"/>
                <w:szCs w:val="20"/>
              </w:rPr>
              <w:t>VU30</w:t>
            </w:r>
          </w:p>
        </w:tc>
        <w:tc>
          <w:tcPr>
            <w:tcW w:w="7513" w:type="dxa"/>
            <w:tcBorders>
              <w:top w:val="single" w:sz="4" w:space="0" w:color="808080"/>
              <w:bottom w:val="single" w:sz="4" w:space="0" w:color="808080"/>
            </w:tcBorders>
          </w:tcPr>
          <w:p w14:paraId="3589DF77" w14:textId="77777777" w:rsidR="00485A4A" w:rsidRPr="000F437E" w:rsidRDefault="00485A4A" w:rsidP="00485A4A">
            <w:pPr>
              <w:spacing w:line="240" w:lineRule="auto"/>
              <w:jc w:val="left"/>
              <w:rPr>
                <w:rFonts w:ascii="Calibri" w:hAnsi="Calibri" w:cs="Calibri"/>
                <w:color w:val="000000"/>
                <w:sz w:val="20"/>
                <w:szCs w:val="20"/>
              </w:rPr>
            </w:pPr>
            <w:r w:rsidRPr="000F437E">
              <w:rPr>
                <w:rFonts w:ascii="Calibri" w:hAnsi="Calibri" w:cs="Calibri"/>
                <w:color w:val="000000"/>
                <w:sz w:val="20"/>
                <w:szCs w:val="20"/>
              </w:rPr>
              <w:t xml:space="preserve">plocha nelesní krajinné zeleně pro založení a zajištění funkčnosti LBK </w:t>
            </w:r>
            <w:r>
              <w:rPr>
                <w:rFonts w:ascii="Calibri" w:hAnsi="Calibri" w:cs="Calibri"/>
                <w:color w:val="000000"/>
                <w:sz w:val="20"/>
                <w:szCs w:val="20"/>
              </w:rPr>
              <w:t>263</w:t>
            </w:r>
            <w:r w:rsidRPr="000F437E">
              <w:rPr>
                <w:rFonts w:ascii="Calibri" w:hAnsi="Calibri" w:cs="Calibri"/>
                <w:color w:val="000000"/>
                <w:sz w:val="20"/>
                <w:szCs w:val="20"/>
              </w:rPr>
              <w:t xml:space="preserve"> (plocha </w:t>
            </w:r>
            <w:r>
              <w:rPr>
                <w:rFonts w:ascii="Calibri" w:hAnsi="Calibri" w:cs="Calibri"/>
                <w:color w:val="000000"/>
                <w:sz w:val="20"/>
                <w:szCs w:val="20"/>
              </w:rPr>
              <w:t>561</w:t>
            </w:r>
            <w:r w:rsidRPr="000F437E">
              <w:rPr>
                <w:rFonts w:ascii="Calibri" w:hAnsi="Calibri" w:cs="Calibri"/>
                <w:color w:val="000000"/>
                <w:sz w:val="20"/>
                <w:szCs w:val="20"/>
              </w:rPr>
              <w:t>-K)</w:t>
            </w:r>
          </w:p>
        </w:tc>
        <w:tc>
          <w:tcPr>
            <w:tcW w:w="1302" w:type="dxa"/>
            <w:tcBorders>
              <w:top w:val="single" w:sz="4" w:space="0" w:color="808080"/>
              <w:bottom w:val="single" w:sz="4" w:space="0" w:color="808080"/>
            </w:tcBorders>
          </w:tcPr>
          <w:p w14:paraId="054EA8EF" w14:textId="77777777" w:rsidR="00485A4A" w:rsidRPr="000F437E" w:rsidRDefault="00485A4A" w:rsidP="00485A4A">
            <w:pPr>
              <w:spacing w:line="240" w:lineRule="auto"/>
              <w:jc w:val="left"/>
              <w:rPr>
                <w:rFonts w:ascii="Calibri" w:hAnsi="Calibri" w:cs="Calibri"/>
                <w:color w:val="000000"/>
                <w:sz w:val="20"/>
                <w:szCs w:val="20"/>
              </w:rPr>
            </w:pPr>
            <w:r w:rsidRPr="006B1A68">
              <w:rPr>
                <w:rFonts w:ascii="Calibri" w:hAnsi="Calibri" w:cs="Calibri"/>
                <w:color w:val="000000"/>
                <w:sz w:val="20"/>
                <w:szCs w:val="20"/>
              </w:rPr>
              <w:t>Luštěnice</w:t>
            </w:r>
          </w:p>
        </w:tc>
      </w:tr>
      <w:tr w:rsidR="00485A4A" w:rsidRPr="000F437E" w14:paraId="2B7C2529" w14:textId="77777777" w:rsidTr="00005860">
        <w:tc>
          <w:tcPr>
            <w:tcW w:w="851" w:type="dxa"/>
            <w:tcBorders>
              <w:top w:val="single" w:sz="4" w:space="0" w:color="808080"/>
              <w:bottom w:val="single" w:sz="4" w:space="0" w:color="808080"/>
            </w:tcBorders>
          </w:tcPr>
          <w:p w14:paraId="41F53059" w14:textId="77777777" w:rsidR="00485A4A" w:rsidRPr="000F437E" w:rsidRDefault="00485A4A" w:rsidP="00005860">
            <w:pPr>
              <w:spacing w:line="240" w:lineRule="auto"/>
              <w:rPr>
                <w:rFonts w:ascii="Calibri" w:hAnsi="Calibri" w:cs="Calibri"/>
                <w:color w:val="000000"/>
                <w:sz w:val="20"/>
                <w:szCs w:val="20"/>
              </w:rPr>
            </w:pPr>
            <w:r>
              <w:rPr>
                <w:rFonts w:ascii="Calibri" w:hAnsi="Calibri" w:cs="Calibri"/>
                <w:color w:val="000000"/>
                <w:sz w:val="20"/>
                <w:szCs w:val="20"/>
              </w:rPr>
              <w:t>VU31</w:t>
            </w:r>
          </w:p>
        </w:tc>
        <w:tc>
          <w:tcPr>
            <w:tcW w:w="7513" w:type="dxa"/>
            <w:tcBorders>
              <w:top w:val="single" w:sz="4" w:space="0" w:color="808080"/>
              <w:bottom w:val="single" w:sz="4" w:space="0" w:color="808080"/>
            </w:tcBorders>
          </w:tcPr>
          <w:p w14:paraId="764C8D36" w14:textId="77777777" w:rsidR="00485A4A" w:rsidRPr="000F437E" w:rsidRDefault="00485A4A" w:rsidP="00485A4A">
            <w:pPr>
              <w:spacing w:line="240" w:lineRule="auto"/>
              <w:jc w:val="left"/>
              <w:rPr>
                <w:rFonts w:ascii="Calibri" w:hAnsi="Calibri" w:cs="Calibri"/>
                <w:color w:val="000000"/>
                <w:sz w:val="20"/>
                <w:szCs w:val="20"/>
              </w:rPr>
            </w:pPr>
            <w:r w:rsidRPr="000F437E">
              <w:rPr>
                <w:rFonts w:ascii="Calibri" w:hAnsi="Calibri" w:cs="Calibri"/>
                <w:color w:val="000000"/>
                <w:sz w:val="20"/>
                <w:szCs w:val="20"/>
              </w:rPr>
              <w:t xml:space="preserve">plocha nelesní krajinné zeleně pro založení a zajištění funkčnosti LBK </w:t>
            </w:r>
            <w:r>
              <w:rPr>
                <w:rFonts w:ascii="Calibri" w:hAnsi="Calibri" w:cs="Calibri"/>
                <w:color w:val="000000"/>
                <w:sz w:val="20"/>
                <w:szCs w:val="20"/>
              </w:rPr>
              <w:t>263</w:t>
            </w:r>
            <w:r w:rsidRPr="000F437E">
              <w:rPr>
                <w:rFonts w:ascii="Calibri" w:hAnsi="Calibri" w:cs="Calibri"/>
                <w:color w:val="000000"/>
                <w:sz w:val="20"/>
                <w:szCs w:val="20"/>
              </w:rPr>
              <w:t xml:space="preserve"> (plocha </w:t>
            </w:r>
            <w:r>
              <w:rPr>
                <w:rFonts w:ascii="Calibri" w:hAnsi="Calibri" w:cs="Calibri"/>
                <w:color w:val="000000"/>
                <w:sz w:val="20"/>
                <w:szCs w:val="20"/>
              </w:rPr>
              <w:t>562</w:t>
            </w:r>
            <w:r w:rsidRPr="000F437E">
              <w:rPr>
                <w:rFonts w:ascii="Calibri" w:hAnsi="Calibri" w:cs="Calibri"/>
                <w:color w:val="000000"/>
                <w:sz w:val="20"/>
                <w:szCs w:val="20"/>
              </w:rPr>
              <w:t>-K)</w:t>
            </w:r>
          </w:p>
        </w:tc>
        <w:tc>
          <w:tcPr>
            <w:tcW w:w="1302" w:type="dxa"/>
            <w:tcBorders>
              <w:top w:val="single" w:sz="4" w:space="0" w:color="808080"/>
              <w:bottom w:val="single" w:sz="4" w:space="0" w:color="808080"/>
            </w:tcBorders>
          </w:tcPr>
          <w:p w14:paraId="71D24A5F" w14:textId="77777777" w:rsidR="00485A4A" w:rsidRPr="000F437E" w:rsidRDefault="00485A4A" w:rsidP="00485A4A">
            <w:pPr>
              <w:spacing w:line="240" w:lineRule="auto"/>
              <w:jc w:val="left"/>
              <w:rPr>
                <w:rFonts w:ascii="Calibri" w:hAnsi="Calibri" w:cs="Calibri"/>
                <w:color w:val="000000"/>
                <w:sz w:val="20"/>
                <w:szCs w:val="20"/>
              </w:rPr>
            </w:pPr>
            <w:r w:rsidRPr="006B1A68">
              <w:rPr>
                <w:rFonts w:ascii="Calibri" w:hAnsi="Calibri" w:cs="Calibri"/>
                <w:color w:val="000000"/>
                <w:sz w:val="20"/>
                <w:szCs w:val="20"/>
              </w:rPr>
              <w:t>Luštěnice</w:t>
            </w:r>
          </w:p>
        </w:tc>
      </w:tr>
      <w:tr w:rsidR="00485A4A" w:rsidRPr="000F437E" w14:paraId="28B9AD0A" w14:textId="77777777" w:rsidTr="00005860">
        <w:tc>
          <w:tcPr>
            <w:tcW w:w="851" w:type="dxa"/>
            <w:tcBorders>
              <w:top w:val="single" w:sz="4" w:space="0" w:color="808080"/>
              <w:bottom w:val="single" w:sz="4" w:space="0" w:color="808080"/>
            </w:tcBorders>
          </w:tcPr>
          <w:p w14:paraId="54AA591B" w14:textId="77777777" w:rsidR="00485A4A" w:rsidRPr="000F437E" w:rsidRDefault="00485A4A" w:rsidP="00005860">
            <w:pPr>
              <w:spacing w:line="240" w:lineRule="auto"/>
              <w:rPr>
                <w:rFonts w:ascii="Calibri" w:hAnsi="Calibri" w:cs="Calibri"/>
                <w:color w:val="000000"/>
                <w:sz w:val="20"/>
                <w:szCs w:val="20"/>
              </w:rPr>
            </w:pPr>
            <w:r>
              <w:rPr>
                <w:rFonts w:ascii="Calibri" w:hAnsi="Calibri" w:cs="Calibri"/>
                <w:color w:val="000000"/>
                <w:sz w:val="20"/>
                <w:szCs w:val="20"/>
              </w:rPr>
              <w:t>VU32</w:t>
            </w:r>
          </w:p>
        </w:tc>
        <w:tc>
          <w:tcPr>
            <w:tcW w:w="7513" w:type="dxa"/>
            <w:tcBorders>
              <w:top w:val="single" w:sz="4" w:space="0" w:color="808080"/>
              <w:bottom w:val="single" w:sz="4" w:space="0" w:color="808080"/>
            </w:tcBorders>
          </w:tcPr>
          <w:p w14:paraId="26293807" w14:textId="77777777" w:rsidR="00485A4A" w:rsidRPr="000F437E" w:rsidRDefault="00485A4A" w:rsidP="00485A4A">
            <w:pPr>
              <w:spacing w:line="240" w:lineRule="auto"/>
              <w:jc w:val="left"/>
              <w:rPr>
                <w:rFonts w:ascii="Calibri" w:hAnsi="Calibri" w:cs="Calibri"/>
                <w:color w:val="000000"/>
                <w:sz w:val="20"/>
                <w:szCs w:val="20"/>
              </w:rPr>
            </w:pPr>
            <w:r w:rsidRPr="000F437E">
              <w:rPr>
                <w:rFonts w:ascii="Calibri" w:hAnsi="Calibri" w:cs="Calibri"/>
                <w:color w:val="000000"/>
                <w:sz w:val="20"/>
                <w:szCs w:val="20"/>
              </w:rPr>
              <w:t>plocha nelesní krajinné zeleně pro založení a zajištění funkčnosti LB</w:t>
            </w:r>
            <w:r>
              <w:rPr>
                <w:rFonts w:ascii="Calibri" w:hAnsi="Calibri" w:cs="Calibri"/>
                <w:color w:val="000000"/>
                <w:sz w:val="20"/>
                <w:szCs w:val="20"/>
              </w:rPr>
              <w:t>C</w:t>
            </w:r>
            <w:r w:rsidRPr="000F437E">
              <w:rPr>
                <w:rFonts w:ascii="Calibri" w:hAnsi="Calibri" w:cs="Calibri"/>
                <w:color w:val="000000"/>
                <w:sz w:val="20"/>
                <w:szCs w:val="20"/>
              </w:rPr>
              <w:t xml:space="preserve"> </w:t>
            </w:r>
            <w:r>
              <w:rPr>
                <w:rFonts w:ascii="Calibri" w:hAnsi="Calibri" w:cs="Calibri"/>
                <w:color w:val="000000"/>
                <w:sz w:val="20"/>
                <w:szCs w:val="20"/>
              </w:rPr>
              <w:t>350</w:t>
            </w:r>
            <w:r w:rsidRPr="000F437E">
              <w:rPr>
                <w:rFonts w:ascii="Calibri" w:hAnsi="Calibri" w:cs="Calibri"/>
                <w:color w:val="000000"/>
                <w:sz w:val="20"/>
                <w:szCs w:val="20"/>
              </w:rPr>
              <w:t xml:space="preserve"> (plocha </w:t>
            </w:r>
            <w:r>
              <w:rPr>
                <w:rFonts w:ascii="Calibri" w:hAnsi="Calibri" w:cs="Calibri"/>
                <w:color w:val="000000"/>
                <w:sz w:val="20"/>
                <w:szCs w:val="20"/>
              </w:rPr>
              <w:t>563</w:t>
            </w:r>
            <w:r w:rsidRPr="000F437E">
              <w:rPr>
                <w:rFonts w:ascii="Calibri" w:hAnsi="Calibri" w:cs="Calibri"/>
                <w:color w:val="000000"/>
                <w:sz w:val="20"/>
                <w:szCs w:val="20"/>
              </w:rPr>
              <w:t>-K)</w:t>
            </w:r>
          </w:p>
        </w:tc>
        <w:tc>
          <w:tcPr>
            <w:tcW w:w="1302" w:type="dxa"/>
            <w:tcBorders>
              <w:top w:val="single" w:sz="4" w:space="0" w:color="808080"/>
              <w:bottom w:val="single" w:sz="4" w:space="0" w:color="808080"/>
            </w:tcBorders>
          </w:tcPr>
          <w:p w14:paraId="16572881" w14:textId="77777777" w:rsidR="00485A4A" w:rsidRPr="000F437E" w:rsidRDefault="00485A4A" w:rsidP="00485A4A">
            <w:pPr>
              <w:spacing w:line="240" w:lineRule="auto"/>
              <w:jc w:val="left"/>
              <w:rPr>
                <w:rFonts w:ascii="Calibri" w:hAnsi="Calibri" w:cs="Calibri"/>
                <w:color w:val="000000"/>
                <w:sz w:val="20"/>
                <w:szCs w:val="20"/>
              </w:rPr>
            </w:pPr>
            <w:r w:rsidRPr="006B1A68">
              <w:rPr>
                <w:rFonts w:ascii="Calibri" w:hAnsi="Calibri" w:cs="Calibri"/>
                <w:color w:val="000000"/>
                <w:sz w:val="20"/>
                <w:szCs w:val="20"/>
              </w:rPr>
              <w:t>Luštěnice</w:t>
            </w:r>
          </w:p>
        </w:tc>
      </w:tr>
      <w:tr w:rsidR="00485A4A" w:rsidRPr="000F437E" w14:paraId="51E85D0D" w14:textId="77777777" w:rsidTr="00005860">
        <w:tc>
          <w:tcPr>
            <w:tcW w:w="851" w:type="dxa"/>
            <w:tcBorders>
              <w:top w:val="single" w:sz="4" w:space="0" w:color="808080"/>
              <w:bottom w:val="single" w:sz="4" w:space="0" w:color="808080"/>
            </w:tcBorders>
          </w:tcPr>
          <w:p w14:paraId="763019BE" w14:textId="77777777" w:rsidR="00485A4A" w:rsidRPr="000F437E" w:rsidRDefault="00485A4A" w:rsidP="00005860">
            <w:pPr>
              <w:spacing w:line="240" w:lineRule="auto"/>
              <w:rPr>
                <w:rFonts w:ascii="Calibri" w:hAnsi="Calibri" w:cs="Calibri"/>
                <w:color w:val="000000"/>
                <w:sz w:val="20"/>
                <w:szCs w:val="20"/>
              </w:rPr>
            </w:pPr>
            <w:r>
              <w:rPr>
                <w:rFonts w:ascii="Calibri" w:hAnsi="Calibri" w:cs="Calibri"/>
                <w:color w:val="000000"/>
                <w:sz w:val="20"/>
                <w:szCs w:val="20"/>
              </w:rPr>
              <w:t>VU33</w:t>
            </w:r>
          </w:p>
        </w:tc>
        <w:tc>
          <w:tcPr>
            <w:tcW w:w="7513" w:type="dxa"/>
            <w:tcBorders>
              <w:top w:val="single" w:sz="4" w:space="0" w:color="808080"/>
              <w:bottom w:val="single" w:sz="4" w:space="0" w:color="808080"/>
            </w:tcBorders>
          </w:tcPr>
          <w:p w14:paraId="2E58884F" w14:textId="77777777" w:rsidR="00485A4A" w:rsidRPr="000F437E" w:rsidRDefault="00485A4A" w:rsidP="00485A4A">
            <w:pPr>
              <w:spacing w:line="240" w:lineRule="auto"/>
              <w:jc w:val="left"/>
              <w:rPr>
                <w:rFonts w:ascii="Calibri" w:hAnsi="Calibri" w:cs="Calibri"/>
                <w:color w:val="000000"/>
                <w:sz w:val="20"/>
                <w:szCs w:val="20"/>
              </w:rPr>
            </w:pPr>
            <w:r w:rsidRPr="000F437E">
              <w:rPr>
                <w:rFonts w:ascii="Calibri" w:hAnsi="Calibri" w:cs="Calibri"/>
                <w:color w:val="000000"/>
                <w:sz w:val="20"/>
                <w:szCs w:val="20"/>
              </w:rPr>
              <w:t>plocha nelesní krajinné zeleně pro založení a zajištění funkčnosti LB</w:t>
            </w:r>
            <w:r>
              <w:rPr>
                <w:rFonts w:ascii="Calibri" w:hAnsi="Calibri" w:cs="Calibri"/>
                <w:color w:val="000000"/>
                <w:sz w:val="20"/>
                <w:szCs w:val="20"/>
              </w:rPr>
              <w:t>C</w:t>
            </w:r>
            <w:r w:rsidRPr="000F437E">
              <w:rPr>
                <w:rFonts w:ascii="Calibri" w:hAnsi="Calibri" w:cs="Calibri"/>
                <w:color w:val="000000"/>
                <w:sz w:val="20"/>
                <w:szCs w:val="20"/>
              </w:rPr>
              <w:t xml:space="preserve"> </w:t>
            </w:r>
            <w:r>
              <w:rPr>
                <w:rFonts w:ascii="Calibri" w:hAnsi="Calibri" w:cs="Calibri"/>
                <w:color w:val="000000"/>
                <w:sz w:val="20"/>
                <w:szCs w:val="20"/>
              </w:rPr>
              <w:t>350</w:t>
            </w:r>
            <w:r w:rsidRPr="000F437E">
              <w:rPr>
                <w:rFonts w:ascii="Calibri" w:hAnsi="Calibri" w:cs="Calibri"/>
                <w:color w:val="000000"/>
                <w:sz w:val="20"/>
                <w:szCs w:val="20"/>
              </w:rPr>
              <w:t xml:space="preserve"> (plocha </w:t>
            </w:r>
            <w:r>
              <w:rPr>
                <w:rFonts w:ascii="Calibri" w:hAnsi="Calibri" w:cs="Calibri"/>
                <w:color w:val="000000"/>
                <w:sz w:val="20"/>
                <w:szCs w:val="20"/>
              </w:rPr>
              <w:t>564</w:t>
            </w:r>
            <w:r w:rsidRPr="000F437E">
              <w:rPr>
                <w:rFonts w:ascii="Calibri" w:hAnsi="Calibri" w:cs="Calibri"/>
                <w:color w:val="000000"/>
                <w:sz w:val="20"/>
                <w:szCs w:val="20"/>
              </w:rPr>
              <w:t>-K)</w:t>
            </w:r>
          </w:p>
        </w:tc>
        <w:tc>
          <w:tcPr>
            <w:tcW w:w="1302" w:type="dxa"/>
            <w:tcBorders>
              <w:top w:val="single" w:sz="4" w:space="0" w:color="808080"/>
              <w:bottom w:val="single" w:sz="4" w:space="0" w:color="808080"/>
            </w:tcBorders>
          </w:tcPr>
          <w:p w14:paraId="157202F6" w14:textId="77777777" w:rsidR="00485A4A" w:rsidRPr="000F437E" w:rsidRDefault="00485A4A" w:rsidP="00485A4A">
            <w:pPr>
              <w:spacing w:line="240" w:lineRule="auto"/>
              <w:jc w:val="left"/>
              <w:rPr>
                <w:rFonts w:ascii="Calibri" w:hAnsi="Calibri" w:cs="Calibri"/>
                <w:color w:val="000000"/>
                <w:sz w:val="20"/>
                <w:szCs w:val="20"/>
              </w:rPr>
            </w:pPr>
            <w:r w:rsidRPr="006B1A68">
              <w:rPr>
                <w:rFonts w:ascii="Calibri" w:hAnsi="Calibri" w:cs="Calibri"/>
                <w:color w:val="000000"/>
                <w:sz w:val="20"/>
                <w:szCs w:val="20"/>
              </w:rPr>
              <w:t>Luštěnice</w:t>
            </w:r>
          </w:p>
        </w:tc>
      </w:tr>
      <w:tr w:rsidR="00485A4A" w:rsidRPr="000F437E" w14:paraId="46C2BFB5" w14:textId="77777777" w:rsidTr="00005860">
        <w:tc>
          <w:tcPr>
            <w:tcW w:w="851" w:type="dxa"/>
            <w:tcBorders>
              <w:top w:val="single" w:sz="4" w:space="0" w:color="808080"/>
              <w:bottom w:val="single" w:sz="4" w:space="0" w:color="808080"/>
            </w:tcBorders>
          </w:tcPr>
          <w:p w14:paraId="5A4692B7" w14:textId="77777777" w:rsidR="00485A4A" w:rsidRPr="000F437E" w:rsidRDefault="00485A4A" w:rsidP="00005860">
            <w:pPr>
              <w:spacing w:line="240" w:lineRule="auto"/>
              <w:rPr>
                <w:rFonts w:ascii="Calibri" w:hAnsi="Calibri" w:cs="Calibri"/>
                <w:color w:val="000000"/>
                <w:sz w:val="20"/>
                <w:szCs w:val="20"/>
              </w:rPr>
            </w:pPr>
            <w:r>
              <w:rPr>
                <w:rFonts w:ascii="Calibri" w:hAnsi="Calibri" w:cs="Calibri"/>
                <w:color w:val="000000"/>
                <w:sz w:val="20"/>
                <w:szCs w:val="20"/>
              </w:rPr>
              <w:t>VU34</w:t>
            </w:r>
          </w:p>
        </w:tc>
        <w:tc>
          <w:tcPr>
            <w:tcW w:w="7513" w:type="dxa"/>
            <w:tcBorders>
              <w:top w:val="single" w:sz="4" w:space="0" w:color="808080"/>
              <w:bottom w:val="single" w:sz="4" w:space="0" w:color="808080"/>
            </w:tcBorders>
          </w:tcPr>
          <w:p w14:paraId="60774BE6" w14:textId="77777777" w:rsidR="00485A4A" w:rsidRPr="000F437E" w:rsidRDefault="00485A4A" w:rsidP="00485A4A">
            <w:pPr>
              <w:spacing w:line="240" w:lineRule="auto"/>
              <w:jc w:val="left"/>
              <w:rPr>
                <w:rFonts w:ascii="Calibri" w:hAnsi="Calibri" w:cs="Calibri"/>
                <w:color w:val="000000"/>
                <w:sz w:val="20"/>
                <w:szCs w:val="20"/>
              </w:rPr>
            </w:pPr>
            <w:r w:rsidRPr="000F437E">
              <w:rPr>
                <w:rFonts w:ascii="Calibri" w:hAnsi="Calibri" w:cs="Calibri"/>
                <w:color w:val="000000"/>
                <w:sz w:val="20"/>
                <w:szCs w:val="20"/>
              </w:rPr>
              <w:t>plocha nelesní krajinné zeleně pro založení a zajištění funkčnosti LB</w:t>
            </w:r>
            <w:r>
              <w:rPr>
                <w:rFonts w:ascii="Calibri" w:hAnsi="Calibri" w:cs="Calibri"/>
                <w:color w:val="000000"/>
                <w:sz w:val="20"/>
                <w:szCs w:val="20"/>
              </w:rPr>
              <w:t>C</w:t>
            </w:r>
            <w:r w:rsidRPr="000F437E">
              <w:rPr>
                <w:rFonts w:ascii="Calibri" w:hAnsi="Calibri" w:cs="Calibri"/>
                <w:color w:val="000000"/>
                <w:sz w:val="20"/>
                <w:szCs w:val="20"/>
              </w:rPr>
              <w:t xml:space="preserve"> </w:t>
            </w:r>
            <w:r>
              <w:rPr>
                <w:rFonts w:ascii="Calibri" w:hAnsi="Calibri" w:cs="Calibri"/>
                <w:color w:val="000000"/>
                <w:sz w:val="20"/>
                <w:szCs w:val="20"/>
              </w:rPr>
              <w:t>350</w:t>
            </w:r>
            <w:r w:rsidRPr="000F437E">
              <w:rPr>
                <w:rFonts w:ascii="Calibri" w:hAnsi="Calibri" w:cs="Calibri"/>
                <w:color w:val="000000"/>
                <w:sz w:val="20"/>
                <w:szCs w:val="20"/>
              </w:rPr>
              <w:t xml:space="preserve"> (plocha </w:t>
            </w:r>
            <w:r>
              <w:rPr>
                <w:rFonts w:ascii="Calibri" w:hAnsi="Calibri" w:cs="Calibri"/>
                <w:color w:val="000000"/>
                <w:sz w:val="20"/>
                <w:szCs w:val="20"/>
              </w:rPr>
              <w:t>565</w:t>
            </w:r>
            <w:r w:rsidRPr="000F437E">
              <w:rPr>
                <w:rFonts w:ascii="Calibri" w:hAnsi="Calibri" w:cs="Calibri"/>
                <w:color w:val="000000"/>
                <w:sz w:val="20"/>
                <w:szCs w:val="20"/>
              </w:rPr>
              <w:t>-K)</w:t>
            </w:r>
          </w:p>
        </w:tc>
        <w:tc>
          <w:tcPr>
            <w:tcW w:w="1302" w:type="dxa"/>
            <w:tcBorders>
              <w:top w:val="single" w:sz="4" w:space="0" w:color="808080"/>
              <w:bottom w:val="single" w:sz="4" w:space="0" w:color="808080"/>
            </w:tcBorders>
          </w:tcPr>
          <w:p w14:paraId="5BA79317" w14:textId="77777777" w:rsidR="00485A4A" w:rsidRPr="000F437E" w:rsidRDefault="00485A4A" w:rsidP="00485A4A">
            <w:pPr>
              <w:spacing w:line="240" w:lineRule="auto"/>
              <w:jc w:val="left"/>
              <w:rPr>
                <w:rFonts w:ascii="Calibri" w:hAnsi="Calibri" w:cs="Calibri"/>
                <w:color w:val="000000"/>
                <w:sz w:val="20"/>
                <w:szCs w:val="20"/>
              </w:rPr>
            </w:pPr>
            <w:r w:rsidRPr="006B1A68">
              <w:rPr>
                <w:rFonts w:ascii="Calibri" w:hAnsi="Calibri" w:cs="Calibri"/>
                <w:color w:val="000000"/>
                <w:sz w:val="20"/>
                <w:szCs w:val="20"/>
              </w:rPr>
              <w:t>Luštěnice</w:t>
            </w:r>
          </w:p>
        </w:tc>
      </w:tr>
      <w:tr w:rsidR="00485A4A" w:rsidRPr="000F437E" w14:paraId="3D8E3724" w14:textId="77777777" w:rsidTr="00005860">
        <w:tc>
          <w:tcPr>
            <w:tcW w:w="851" w:type="dxa"/>
            <w:tcBorders>
              <w:top w:val="single" w:sz="4" w:space="0" w:color="808080"/>
              <w:bottom w:val="single" w:sz="4" w:space="0" w:color="808080"/>
            </w:tcBorders>
          </w:tcPr>
          <w:p w14:paraId="3841613D" w14:textId="77777777" w:rsidR="00485A4A" w:rsidRPr="000F437E" w:rsidRDefault="00485A4A" w:rsidP="00005860">
            <w:pPr>
              <w:spacing w:line="240" w:lineRule="auto"/>
              <w:rPr>
                <w:rFonts w:ascii="Calibri" w:hAnsi="Calibri" w:cs="Calibri"/>
                <w:color w:val="000000"/>
                <w:sz w:val="20"/>
                <w:szCs w:val="20"/>
              </w:rPr>
            </w:pPr>
            <w:r>
              <w:rPr>
                <w:rFonts w:ascii="Calibri" w:hAnsi="Calibri" w:cs="Calibri"/>
                <w:color w:val="000000"/>
                <w:sz w:val="20"/>
                <w:szCs w:val="20"/>
              </w:rPr>
              <w:t>VU35</w:t>
            </w:r>
          </w:p>
        </w:tc>
        <w:tc>
          <w:tcPr>
            <w:tcW w:w="7513" w:type="dxa"/>
            <w:tcBorders>
              <w:top w:val="single" w:sz="4" w:space="0" w:color="808080"/>
              <w:bottom w:val="single" w:sz="4" w:space="0" w:color="808080"/>
            </w:tcBorders>
          </w:tcPr>
          <w:p w14:paraId="3F3C3CDF" w14:textId="77777777" w:rsidR="00485A4A" w:rsidRPr="000F437E" w:rsidRDefault="00485A4A" w:rsidP="00485A4A">
            <w:pPr>
              <w:spacing w:line="240" w:lineRule="auto"/>
              <w:jc w:val="left"/>
              <w:rPr>
                <w:rFonts w:ascii="Calibri" w:hAnsi="Calibri" w:cs="Calibri"/>
                <w:color w:val="000000"/>
                <w:sz w:val="20"/>
                <w:szCs w:val="20"/>
              </w:rPr>
            </w:pPr>
            <w:r w:rsidRPr="000F437E">
              <w:rPr>
                <w:rFonts w:ascii="Calibri" w:hAnsi="Calibri" w:cs="Calibri"/>
                <w:color w:val="000000"/>
                <w:sz w:val="20"/>
                <w:szCs w:val="20"/>
              </w:rPr>
              <w:t>plocha nelesní krajinné zeleně pro založení a zajištění funkčnosti LB</w:t>
            </w:r>
            <w:r>
              <w:rPr>
                <w:rFonts w:ascii="Calibri" w:hAnsi="Calibri" w:cs="Calibri"/>
                <w:color w:val="000000"/>
                <w:sz w:val="20"/>
                <w:szCs w:val="20"/>
              </w:rPr>
              <w:t>C</w:t>
            </w:r>
            <w:r w:rsidRPr="000F437E">
              <w:rPr>
                <w:rFonts w:ascii="Calibri" w:hAnsi="Calibri" w:cs="Calibri"/>
                <w:color w:val="000000"/>
                <w:sz w:val="20"/>
                <w:szCs w:val="20"/>
              </w:rPr>
              <w:t xml:space="preserve"> </w:t>
            </w:r>
            <w:r>
              <w:rPr>
                <w:rFonts w:ascii="Calibri" w:hAnsi="Calibri" w:cs="Calibri"/>
                <w:color w:val="000000"/>
                <w:sz w:val="20"/>
                <w:szCs w:val="20"/>
              </w:rPr>
              <w:t>350</w:t>
            </w:r>
            <w:r w:rsidRPr="000F437E">
              <w:rPr>
                <w:rFonts w:ascii="Calibri" w:hAnsi="Calibri" w:cs="Calibri"/>
                <w:color w:val="000000"/>
                <w:sz w:val="20"/>
                <w:szCs w:val="20"/>
              </w:rPr>
              <w:t xml:space="preserve"> (plocha </w:t>
            </w:r>
            <w:r>
              <w:rPr>
                <w:rFonts w:ascii="Calibri" w:hAnsi="Calibri" w:cs="Calibri"/>
                <w:color w:val="000000"/>
                <w:sz w:val="20"/>
                <w:szCs w:val="20"/>
              </w:rPr>
              <w:t>566</w:t>
            </w:r>
            <w:r w:rsidRPr="000F437E">
              <w:rPr>
                <w:rFonts w:ascii="Calibri" w:hAnsi="Calibri" w:cs="Calibri"/>
                <w:color w:val="000000"/>
                <w:sz w:val="20"/>
                <w:szCs w:val="20"/>
              </w:rPr>
              <w:t>-K)</w:t>
            </w:r>
          </w:p>
        </w:tc>
        <w:tc>
          <w:tcPr>
            <w:tcW w:w="1302" w:type="dxa"/>
            <w:tcBorders>
              <w:top w:val="single" w:sz="4" w:space="0" w:color="808080"/>
              <w:bottom w:val="single" w:sz="4" w:space="0" w:color="808080"/>
            </w:tcBorders>
          </w:tcPr>
          <w:p w14:paraId="04F81D71" w14:textId="77777777" w:rsidR="00485A4A" w:rsidRPr="000F437E" w:rsidRDefault="00485A4A" w:rsidP="00485A4A">
            <w:pPr>
              <w:spacing w:line="240" w:lineRule="auto"/>
              <w:jc w:val="left"/>
              <w:rPr>
                <w:rFonts w:ascii="Calibri" w:hAnsi="Calibri" w:cs="Calibri"/>
                <w:color w:val="000000"/>
                <w:sz w:val="20"/>
                <w:szCs w:val="20"/>
              </w:rPr>
            </w:pPr>
            <w:r w:rsidRPr="006B1A68">
              <w:rPr>
                <w:rFonts w:ascii="Calibri" w:hAnsi="Calibri" w:cs="Calibri"/>
                <w:color w:val="000000"/>
                <w:sz w:val="20"/>
                <w:szCs w:val="20"/>
              </w:rPr>
              <w:t>Luštěnice</w:t>
            </w:r>
          </w:p>
        </w:tc>
      </w:tr>
      <w:tr w:rsidR="00485A4A" w:rsidRPr="000F437E" w14:paraId="74AB8F1B" w14:textId="77777777" w:rsidTr="00005860">
        <w:tc>
          <w:tcPr>
            <w:tcW w:w="851" w:type="dxa"/>
            <w:tcBorders>
              <w:top w:val="single" w:sz="4" w:space="0" w:color="808080"/>
              <w:bottom w:val="single" w:sz="4" w:space="0" w:color="808080"/>
            </w:tcBorders>
          </w:tcPr>
          <w:p w14:paraId="13E637AC" w14:textId="77777777" w:rsidR="00485A4A" w:rsidRPr="000F437E" w:rsidRDefault="00485A4A" w:rsidP="00005860">
            <w:pPr>
              <w:spacing w:line="240" w:lineRule="auto"/>
              <w:rPr>
                <w:rFonts w:ascii="Calibri" w:hAnsi="Calibri" w:cs="Calibri"/>
                <w:color w:val="000000"/>
                <w:sz w:val="20"/>
                <w:szCs w:val="20"/>
              </w:rPr>
            </w:pPr>
            <w:r>
              <w:rPr>
                <w:rFonts w:ascii="Calibri" w:hAnsi="Calibri" w:cs="Calibri"/>
                <w:color w:val="000000"/>
                <w:sz w:val="20"/>
                <w:szCs w:val="20"/>
              </w:rPr>
              <w:t>VU36</w:t>
            </w:r>
          </w:p>
        </w:tc>
        <w:tc>
          <w:tcPr>
            <w:tcW w:w="7513" w:type="dxa"/>
            <w:tcBorders>
              <w:top w:val="single" w:sz="4" w:space="0" w:color="808080"/>
              <w:bottom w:val="single" w:sz="4" w:space="0" w:color="808080"/>
            </w:tcBorders>
          </w:tcPr>
          <w:p w14:paraId="01F281ED" w14:textId="77777777" w:rsidR="00485A4A" w:rsidRPr="000F437E" w:rsidRDefault="00485A4A" w:rsidP="00485A4A">
            <w:pPr>
              <w:spacing w:line="240" w:lineRule="auto"/>
              <w:jc w:val="left"/>
              <w:rPr>
                <w:rFonts w:ascii="Calibri" w:hAnsi="Calibri" w:cs="Calibri"/>
                <w:color w:val="000000"/>
                <w:sz w:val="20"/>
                <w:szCs w:val="20"/>
              </w:rPr>
            </w:pPr>
            <w:r w:rsidRPr="000F437E">
              <w:rPr>
                <w:rFonts w:ascii="Calibri" w:hAnsi="Calibri" w:cs="Calibri"/>
                <w:color w:val="000000"/>
                <w:sz w:val="20"/>
                <w:szCs w:val="20"/>
              </w:rPr>
              <w:t xml:space="preserve">plocha nelesní krajinné zeleně pro založení a zajištění funkčnosti LBK </w:t>
            </w:r>
            <w:r>
              <w:rPr>
                <w:rFonts w:ascii="Calibri" w:hAnsi="Calibri" w:cs="Calibri"/>
                <w:color w:val="000000"/>
                <w:sz w:val="20"/>
                <w:szCs w:val="20"/>
              </w:rPr>
              <w:t>289</w:t>
            </w:r>
            <w:r w:rsidRPr="000F437E">
              <w:rPr>
                <w:rFonts w:ascii="Calibri" w:hAnsi="Calibri" w:cs="Calibri"/>
                <w:color w:val="000000"/>
                <w:sz w:val="20"/>
                <w:szCs w:val="20"/>
              </w:rPr>
              <w:t xml:space="preserve"> (plocha </w:t>
            </w:r>
            <w:r>
              <w:rPr>
                <w:rFonts w:ascii="Calibri" w:hAnsi="Calibri" w:cs="Calibri"/>
                <w:color w:val="000000"/>
                <w:sz w:val="20"/>
                <w:szCs w:val="20"/>
              </w:rPr>
              <w:t>567</w:t>
            </w:r>
            <w:r w:rsidRPr="000F437E">
              <w:rPr>
                <w:rFonts w:ascii="Calibri" w:hAnsi="Calibri" w:cs="Calibri"/>
                <w:color w:val="000000"/>
                <w:sz w:val="20"/>
                <w:szCs w:val="20"/>
              </w:rPr>
              <w:t>-K)</w:t>
            </w:r>
          </w:p>
        </w:tc>
        <w:tc>
          <w:tcPr>
            <w:tcW w:w="1302" w:type="dxa"/>
            <w:tcBorders>
              <w:top w:val="single" w:sz="4" w:space="0" w:color="808080"/>
              <w:bottom w:val="single" w:sz="4" w:space="0" w:color="808080"/>
            </w:tcBorders>
          </w:tcPr>
          <w:p w14:paraId="4F6F1CAA" w14:textId="77777777" w:rsidR="00485A4A" w:rsidRPr="000F437E" w:rsidRDefault="00485A4A" w:rsidP="00485A4A">
            <w:pPr>
              <w:spacing w:line="240" w:lineRule="auto"/>
              <w:jc w:val="left"/>
              <w:rPr>
                <w:rFonts w:ascii="Calibri" w:hAnsi="Calibri" w:cs="Calibri"/>
                <w:color w:val="000000"/>
                <w:sz w:val="20"/>
                <w:szCs w:val="20"/>
              </w:rPr>
            </w:pPr>
            <w:r w:rsidRPr="006B1A68">
              <w:rPr>
                <w:rFonts w:ascii="Calibri" w:hAnsi="Calibri" w:cs="Calibri"/>
                <w:color w:val="000000"/>
                <w:sz w:val="20"/>
                <w:szCs w:val="20"/>
              </w:rPr>
              <w:t>Luštěnice</w:t>
            </w:r>
          </w:p>
        </w:tc>
      </w:tr>
    </w:tbl>
    <w:p w14:paraId="2FC8B38D" w14:textId="77777777" w:rsidR="00CB53D7" w:rsidRPr="00E757EF" w:rsidRDefault="00CB53D7" w:rsidP="00CE3583">
      <w:pPr>
        <w:numPr>
          <w:ilvl w:val="0"/>
          <w:numId w:val="10"/>
        </w:numPr>
        <w:spacing w:before="240" w:after="120" w:line="240" w:lineRule="auto"/>
        <w:ind w:left="737" w:hanging="737"/>
        <w:rPr>
          <w:rFonts w:asciiTheme="minorHAnsi" w:hAnsiTheme="minorHAnsi" w:cstheme="minorHAnsi"/>
          <w:sz w:val="20"/>
          <w:szCs w:val="20"/>
        </w:rPr>
      </w:pPr>
      <w:r w:rsidRPr="00E757EF">
        <w:rPr>
          <w:rFonts w:asciiTheme="minorHAnsi" w:hAnsiTheme="minorHAnsi" w:cstheme="minorHAnsi"/>
          <w:sz w:val="20"/>
          <w:szCs w:val="20"/>
        </w:rPr>
        <w:t xml:space="preserve">Vyvlastnit práva k pozemkům a stavbám je možné i za účelem realizace staveb a opatření přímo souvisejících a podmiňujících realizaci výše vymezených veřejně prospěšných staveb a opatření. </w:t>
      </w:r>
    </w:p>
    <w:p w14:paraId="603FE171" w14:textId="4890DF0B" w:rsidR="00F0305D" w:rsidRPr="00FB3006" w:rsidRDefault="00F0305D" w:rsidP="00F0305D">
      <w:pPr>
        <w:spacing w:before="120" w:after="120" w:line="240" w:lineRule="auto"/>
        <w:rPr>
          <w:rFonts w:asciiTheme="minorHAnsi" w:hAnsiTheme="minorHAnsi" w:cstheme="minorHAnsi"/>
          <w:highlight w:val="yellow"/>
        </w:rPr>
      </w:pPr>
    </w:p>
    <w:p w14:paraId="66A73229" w14:textId="77777777" w:rsidR="003F5EC8" w:rsidRPr="000B5460" w:rsidRDefault="003F5EC8" w:rsidP="003F5EC8">
      <w:pPr>
        <w:pStyle w:val="Nadpis1"/>
        <w:rPr>
          <w:rFonts w:cstheme="minorHAnsi"/>
        </w:rPr>
      </w:pPr>
      <w:bookmarkStart w:id="130" w:name="_Toc460162839"/>
      <w:bookmarkStart w:id="131" w:name="_Toc476297474"/>
      <w:bookmarkStart w:id="132" w:name="_Toc56515382"/>
      <w:r w:rsidRPr="000B5460">
        <w:rPr>
          <w:rFonts w:cstheme="minorHAnsi"/>
        </w:rPr>
        <w:lastRenderedPageBreak/>
        <w:t xml:space="preserve">VYMEZENÍ VEŘEJNĚ PROSPĚŠNÝCH STAVEB </w:t>
      </w:r>
      <w:r w:rsidRPr="000B5460">
        <w:rPr>
          <w:rFonts w:cstheme="minorHAnsi"/>
        </w:rPr>
        <w:br/>
        <w:t>A VEŘEJNÝCH PROSTRANSTVÍ, PRO KTERÉ LZE UPLATNIT PŘEDKUPNÍ PRÁVO</w:t>
      </w:r>
      <w:bookmarkStart w:id="133" w:name="_Toc460162840"/>
      <w:bookmarkEnd w:id="130"/>
      <w:bookmarkEnd w:id="131"/>
      <w:bookmarkEnd w:id="132"/>
    </w:p>
    <w:p w14:paraId="373C4176" w14:textId="77777777" w:rsidR="003F5EC8" w:rsidRPr="000B5460" w:rsidRDefault="003F5EC8" w:rsidP="003F5EC8">
      <w:pPr>
        <w:pStyle w:val="Nadpis2"/>
        <w:rPr>
          <w:rStyle w:val="NvrhP-text"/>
          <w:rFonts w:asciiTheme="minorHAnsi" w:hAnsiTheme="minorHAnsi" w:cstheme="minorHAnsi"/>
          <w:color w:val="ED7D31"/>
        </w:rPr>
      </w:pPr>
      <w:bookmarkStart w:id="134" w:name="_Toc461025648"/>
      <w:bookmarkStart w:id="135" w:name="_Toc476297475"/>
      <w:bookmarkStart w:id="136" w:name="_Toc56515383"/>
      <w:bookmarkEnd w:id="133"/>
      <w:r w:rsidRPr="000B5460">
        <w:rPr>
          <w:rStyle w:val="NvrhP-text"/>
          <w:rFonts w:asciiTheme="minorHAnsi" w:hAnsiTheme="minorHAnsi" w:cstheme="minorHAnsi"/>
          <w:color w:val="ED7D31"/>
        </w:rPr>
        <w:t>Veřejně prospěšné stavby, pro které lze uplatnit předkupní právo</w:t>
      </w:r>
      <w:bookmarkEnd w:id="134"/>
      <w:bookmarkEnd w:id="135"/>
      <w:bookmarkEnd w:id="136"/>
    </w:p>
    <w:p w14:paraId="3DC87A1C" w14:textId="2CC7FDC7" w:rsidR="00CB53D7" w:rsidRPr="000B5460" w:rsidRDefault="00DF1BA3" w:rsidP="00CE3583">
      <w:pPr>
        <w:numPr>
          <w:ilvl w:val="0"/>
          <w:numId w:val="11"/>
        </w:numPr>
        <w:spacing w:before="240" w:after="120" w:line="240" w:lineRule="auto"/>
        <w:ind w:left="737" w:hanging="737"/>
        <w:rPr>
          <w:rFonts w:asciiTheme="minorHAnsi" w:hAnsiTheme="minorHAnsi" w:cstheme="minorHAnsi"/>
        </w:rPr>
      </w:pPr>
      <w:bookmarkStart w:id="137" w:name="_Toc460162841"/>
      <w:bookmarkStart w:id="138" w:name="_Toc461025649"/>
      <w:bookmarkStart w:id="139" w:name="_Toc476297476"/>
      <w:r w:rsidRPr="000B5460">
        <w:rPr>
          <w:rFonts w:asciiTheme="minorHAnsi" w:hAnsiTheme="minorHAnsi" w:cstheme="minorHAnsi"/>
          <w:sz w:val="20"/>
          <w:szCs w:val="20"/>
        </w:rPr>
        <w:t>Nev</w:t>
      </w:r>
      <w:r w:rsidR="00CB53D7" w:rsidRPr="000B5460">
        <w:rPr>
          <w:rFonts w:asciiTheme="minorHAnsi" w:hAnsiTheme="minorHAnsi" w:cstheme="minorHAnsi"/>
          <w:sz w:val="20"/>
          <w:szCs w:val="20"/>
        </w:rPr>
        <w:t xml:space="preserve">ymezují se </w:t>
      </w:r>
      <w:r w:rsidR="000B5460" w:rsidRPr="000B5460">
        <w:rPr>
          <w:rFonts w:asciiTheme="minorHAnsi" w:hAnsiTheme="minorHAnsi" w:cstheme="minorHAnsi"/>
          <w:sz w:val="20"/>
          <w:szCs w:val="20"/>
        </w:rPr>
        <w:t>žádné</w:t>
      </w:r>
      <w:r w:rsidR="00CB53D7" w:rsidRPr="000B5460">
        <w:rPr>
          <w:rFonts w:asciiTheme="minorHAnsi" w:hAnsiTheme="minorHAnsi" w:cstheme="minorHAnsi"/>
          <w:sz w:val="20"/>
          <w:szCs w:val="20"/>
        </w:rPr>
        <w:t xml:space="preserve"> veřejně prospěšné stavby, pro které lze uplatnit předkupní právo</w:t>
      </w:r>
      <w:r w:rsidR="000B5460" w:rsidRPr="000B5460">
        <w:rPr>
          <w:rFonts w:asciiTheme="minorHAnsi" w:hAnsiTheme="minorHAnsi" w:cstheme="minorHAnsi"/>
          <w:sz w:val="20"/>
          <w:szCs w:val="20"/>
        </w:rPr>
        <w:t>.</w:t>
      </w:r>
    </w:p>
    <w:p w14:paraId="764B57B1" w14:textId="24BCA2B0" w:rsidR="003F5EC8" w:rsidRPr="000B5460" w:rsidRDefault="003F5EC8" w:rsidP="003F5EC8">
      <w:pPr>
        <w:pStyle w:val="Nadpis2"/>
        <w:rPr>
          <w:rStyle w:val="NvrhP-text"/>
          <w:rFonts w:asciiTheme="minorHAnsi" w:hAnsiTheme="minorHAnsi" w:cstheme="minorHAnsi"/>
          <w:color w:val="ED7D31"/>
        </w:rPr>
      </w:pPr>
      <w:bookmarkStart w:id="140" w:name="_Toc56515384"/>
      <w:r w:rsidRPr="000B5460">
        <w:rPr>
          <w:rStyle w:val="NvrhP-text"/>
          <w:rFonts w:asciiTheme="minorHAnsi" w:hAnsiTheme="minorHAnsi" w:cstheme="minorHAnsi"/>
          <w:color w:val="ED7D31"/>
        </w:rPr>
        <w:t>Veřejná prostranství, pro která lze uplatnit předkupní právo</w:t>
      </w:r>
      <w:bookmarkEnd w:id="137"/>
      <w:bookmarkEnd w:id="138"/>
      <w:bookmarkEnd w:id="139"/>
      <w:bookmarkEnd w:id="140"/>
    </w:p>
    <w:p w14:paraId="21E8E3FB" w14:textId="77777777" w:rsidR="000A1D67" w:rsidRPr="000F437E" w:rsidRDefault="000A1D67" w:rsidP="000A1D67">
      <w:pPr>
        <w:numPr>
          <w:ilvl w:val="0"/>
          <w:numId w:val="11"/>
        </w:numPr>
        <w:spacing w:before="120" w:after="120" w:line="240" w:lineRule="auto"/>
        <w:ind w:left="737" w:hanging="737"/>
        <w:rPr>
          <w:rFonts w:ascii="Calibri" w:hAnsi="Calibri" w:cs="Calibri"/>
          <w:sz w:val="20"/>
          <w:szCs w:val="20"/>
        </w:rPr>
      </w:pPr>
      <w:bookmarkStart w:id="141" w:name="_Toc460162842"/>
      <w:r w:rsidRPr="000F437E">
        <w:rPr>
          <w:rFonts w:ascii="Calibri" w:hAnsi="Calibri" w:cs="Calibri"/>
          <w:sz w:val="20"/>
          <w:szCs w:val="20"/>
        </w:rPr>
        <w:t xml:space="preserve">Vymezují se tato veřejná prostranství, pro která lze uplatnit překupní právo: </w:t>
      </w:r>
    </w:p>
    <w:tbl>
      <w:tblPr>
        <w:tblW w:w="9527" w:type="dxa"/>
        <w:tblInd w:w="57" w:type="dxa"/>
        <w:tblBorders>
          <w:bottom w:val="single" w:sz="4" w:space="0" w:color="auto"/>
          <w:insideH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851"/>
        <w:gridCol w:w="4109"/>
        <w:gridCol w:w="1079"/>
        <w:gridCol w:w="2071"/>
        <w:gridCol w:w="1417"/>
      </w:tblGrid>
      <w:tr w:rsidR="000A1D67" w:rsidRPr="000F437E" w14:paraId="54EE4171" w14:textId="77777777" w:rsidTr="00005860">
        <w:trPr>
          <w:tblHeader/>
        </w:trPr>
        <w:tc>
          <w:tcPr>
            <w:tcW w:w="851" w:type="dxa"/>
            <w:tcBorders>
              <w:bottom w:val="single" w:sz="4" w:space="0" w:color="808080"/>
            </w:tcBorders>
            <w:shd w:val="clear" w:color="auto" w:fill="FBD4B4"/>
            <w:vAlign w:val="bottom"/>
          </w:tcPr>
          <w:p w14:paraId="7E7EC63B" w14:textId="77777777" w:rsidR="000A1D67" w:rsidRPr="000F437E" w:rsidRDefault="000A1D67" w:rsidP="00005860">
            <w:pPr>
              <w:keepNext/>
              <w:spacing w:line="240" w:lineRule="auto"/>
              <w:rPr>
                <w:rFonts w:ascii="Calibri" w:hAnsi="Calibri" w:cs="Calibri"/>
                <w:i/>
                <w:sz w:val="18"/>
                <w:szCs w:val="18"/>
              </w:rPr>
            </w:pPr>
            <w:r w:rsidRPr="000F437E">
              <w:rPr>
                <w:rFonts w:ascii="Calibri" w:hAnsi="Calibri" w:cs="Calibri"/>
                <w:i/>
                <w:sz w:val="18"/>
                <w:szCs w:val="18"/>
              </w:rPr>
              <w:t>kód VP</w:t>
            </w:r>
          </w:p>
        </w:tc>
        <w:tc>
          <w:tcPr>
            <w:tcW w:w="4109" w:type="dxa"/>
            <w:tcBorders>
              <w:bottom w:val="single" w:sz="4" w:space="0" w:color="808080"/>
            </w:tcBorders>
            <w:shd w:val="clear" w:color="auto" w:fill="FBD4B4"/>
            <w:vAlign w:val="bottom"/>
          </w:tcPr>
          <w:p w14:paraId="6087D286" w14:textId="77777777" w:rsidR="000A1D67" w:rsidRPr="000F437E" w:rsidRDefault="000A1D67" w:rsidP="00005860">
            <w:pPr>
              <w:keepNext/>
              <w:spacing w:line="240" w:lineRule="auto"/>
              <w:rPr>
                <w:rFonts w:ascii="Calibri" w:hAnsi="Calibri" w:cs="Calibri"/>
                <w:i/>
                <w:sz w:val="18"/>
                <w:szCs w:val="18"/>
              </w:rPr>
            </w:pPr>
            <w:r w:rsidRPr="000F437E">
              <w:rPr>
                <w:rFonts w:ascii="Calibri" w:hAnsi="Calibri" w:cs="Calibri"/>
                <w:i/>
                <w:sz w:val="18"/>
                <w:szCs w:val="18"/>
              </w:rPr>
              <w:t>veřejné prostranství (plocha změny pro umístění VP)</w:t>
            </w:r>
          </w:p>
        </w:tc>
        <w:tc>
          <w:tcPr>
            <w:tcW w:w="1079" w:type="dxa"/>
            <w:tcBorders>
              <w:bottom w:val="single" w:sz="4" w:space="0" w:color="808080"/>
            </w:tcBorders>
            <w:shd w:val="clear" w:color="auto" w:fill="FBD4B4"/>
            <w:vAlign w:val="bottom"/>
          </w:tcPr>
          <w:p w14:paraId="55A439B7" w14:textId="77777777" w:rsidR="000A1D67" w:rsidRPr="000F437E" w:rsidRDefault="000A1D67" w:rsidP="00005860">
            <w:pPr>
              <w:keepNext/>
              <w:spacing w:line="240" w:lineRule="auto"/>
              <w:rPr>
                <w:rFonts w:ascii="Calibri" w:hAnsi="Calibri" w:cs="Calibri"/>
                <w:i/>
                <w:sz w:val="18"/>
                <w:szCs w:val="18"/>
              </w:rPr>
            </w:pPr>
            <w:r w:rsidRPr="000F437E">
              <w:rPr>
                <w:rFonts w:ascii="Calibri" w:hAnsi="Calibri" w:cs="Calibri"/>
                <w:i/>
                <w:sz w:val="18"/>
                <w:szCs w:val="18"/>
              </w:rPr>
              <w:t>katastrální území</w:t>
            </w:r>
          </w:p>
        </w:tc>
        <w:tc>
          <w:tcPr>
            <w:tcW w:w="2071" w:type="dxa"/>
            <w:tcBorders>
              <w:bottom w:val="single" w:sz="4" w:space="0" w:color="808080"/>
            </w:tcBorders>
            <w:shd w:val="clear" w:color="auto" w:fill="FBD4B4"/>
            <w:vAlign w:val="bottom"/>
          </w:tcPr>
          <w:p w14:paraId="184715EC" w14:textId="77777777" w:rsidR="000A1D67" w:rsidRPr="000F437E" w:rsidRDefault="000A1D67" w:rsidP="00005860">
            <w:pPr>
              <w:keepNext/>
              <w:spacing w:line="240" w:lineRule="auto"/>
              <w:rPr>
                <w:rFonts w:ascii="Calibri" w:hAnsi="Calibri" w:cs="Calibri"/>
                <w:i/>
                <w:sz w:val="18"/>
                <w:szCs w:val="18"/>
              </w:rPr>
            </w:pPr>
            <w:r w:rsidRPr="000F437E">
              <w:rPr>
                <w:rFonts w:ascii="Calibri" w:hAnsi="Calibri" w:cs="Calibri"/>
                <w:i/>
                <w:sz w:val="18"/>
                <w:szCs w:val="18"/>
              </w:rPr>
              <w:t>parcelní čísla dotčených pozemků</w:t>
            </w:r>
          </w:p>
        </w:tc>
        <w:tc>
          <w:tcPr>
            <w:tcW w:w="1417" w:type="dxa"/>
            <w:tcBorders>
              <w:bottom w:val="single" w:sz="4" w:space="0" w:color="808080"/>
            </w:tcBorders>
            <w:shd w:val="clear" w:color="auto" w:fill="FBD4B4"/>
            <w:vAlign w:val="bottom"/>
          </w:tcPr>
          <w:p w14:paraId="7A20BC8C" w14:textId="77777777" w:rsidR="000A1D67" w:rsidRPr="000F437E" w:rsidRDefault="000A1D67" w:rsidP="002A02A9">
            <w:pPr>
              <w:keepNext/>
              <w:spacing w:line="240" w:lineRule="auto"/>
              <w:jc w:val="left"/>
              <w:rPr>
                <w:rFonts w:ascii="Calibri" w:hAnsi="Calibri" w:cs="Calibri"/>
                <w:i/>
                <w:sz w:val="18"/>
                <w:szCs w:val="18"/>
              </w:rPr>
            </w:pPr>
            <w:r w:rsidRPr="000F437E">
              <w:rPr>
                <w:rFonts w:ascii="Calibri" w:hAnsi="Calibri" w:cs="Calibri"/>
                <w:i/>
                <w:sz w:val="18"/>
                <w:szCs w:val="18"/>
              </w:rPr>
              <w:t>subjekt, pro který se stanovuje předkupní právo</w:t>
            </w:r>
          </w:p>
        </w:tc>
      </w:tr>
      <w:tr w:rsidR="000A1D67" w:rsidRPr="000F437E" w14:paraId="560845DD" w14:textId="77777777" w:rsidTr="00005860">
        <w:tc>
          <w:tcPr>
            <w:tcW w:w="851" w:type="dxa"/>
            <w:tcBorders>
              <w:top w:val="single" w:sz="4" w:space="0" w:color="808080"/>
              <w:bottom w:val="single" w:sz="4" w:space="0" w:color="808080"/>
            </w:tcBorders>
          </w:tcPr>
          <w:p w14:paraId="78D664E6" w14:textId="1EE397D8" w:rsidR="000A1D67" w:rsidRPr="000F437E" w:rsidRDefault="000A1D67" w:rsidP="00005860">
            <w:pPr>
              <w:spacing w:line="240" w:lineRule="auto"/>
              <w:rPr>
                <w:rFonts w:ascii="Calibri" w:hAnsi="Calibri" w:cs="Calibri"/>
                <w:color w:val="000000"/>
                <w:sz w:val="20"/>
                <w:szCs w:val="20"/>
              </w:rPr>
            </w:pPr>
            <w:r w:rsidRPr="000F437E">
              <w:rPr>
                <w:rFonts w:ascii="Calibri" w:hAnsi="Calibri" w:cs="Calibri"/>
                <w:color w:val="000000"/>
                <w:sz w:val="20"/>
                <w:szCs w:val="20"/>
              </w:rPr>
              <w:t>PP0</w:t>
            </w:r>
            <w:r>
              <w:rPr>
                <w:rFonts w:ascii="Calibri" w:hAnsi="Calibri" w:cs="Calibri"/>
                <w:color w:val="000000"/>
                <w:sz w:val="20"/>
                <w:szCs w:val="20"/>
              </w:rPr>
              <w:t>1</w:t>
            </w:r>
          </w:p>
        </w:tc>
        <w:tc>
          <w:tcPr>
            <w:tcW w:w="4109" w:type="dxa"/>
            <w:tcBorders>
              <w:top w:val="single" w:sz="4" w:space="0" w:color="808080"/>
              <w:bottom w:val="single" w:sz="4" w:space="0" w:color="808080"/>
            </w:tcBorders>
          </w:tcPr>
          <w:p w14:paraId="53E9C34A" w14:textId="7174EE70" w:rsidR="000A1D67" w:rsidRPr="000F437E" w:rsidRDefault="000A1D67" w:rsidP="00DF1BA3">
            <w:pPr>
              <w:spacing w:line="240" w:lineRule="auto"/>
              <w:jc w:val="left"/>
              <w:rPr>
                <w:rFonts w:ascii="Calibri" w:hAnsi="Calibri" w:cs="Calibri"/>
                <w:color w:val="000000"/>
                <w:sz w:val="20"/>
                <w:szCs w:val="20"/>
              </w:rPr>
            </w:pPr>
            <w:r w:rsidRPr="000F437E">
              <w:rPr>
                <w:rFonts w:ascii="Calibri" w:hAnsi="Calibri" w:cs="Calibri"/>
                <w:color w:val="000000"/>
                <w:sz w:val="20"/>
                <w:szCs w:val="20"/>
              </w:rPr>
              <w:t>veřejné prostranství –</w:t>
            </w:r>
            <w:r>
              <w:rPr>
                <w:rFonts w:ascii="Calibri" w:hAnsi="Calibri" w:cs="Calibri"/>
                <w:color w:val="000000"/>
                <w:sz w:val="20"/>
                <w:szCs w:val="20"/>
              </w:rPr>
              <w:t xml:space="preserve"> parkově upravená náves</w:t>
            </w:r>
            <w:r w:rsidRPr="000F437E">
              <w:rPr>
                <w:rFonts w:ascii="Calibri" w:hAnsi="Calibri" w:cs="Calibri"/>
                <w:color w:val="000000"/>
                <w:sz w:val="20"/>
                <w:szCs w:val="20"/>
              </w:rPr>
              <w:t xml:space="preserve"> </w:t>
            </w:r>
            <w:r>
              <w:rPr>
                <w:rFonts w:ascii="Calibri" w:hAnsi="Calibri" w:cs="Calibri"/>
                <w:color w:val="000000"/>
                <w:sz w:val="20"/>
                <w:szCs w:val="20"/>
              </w:rPr>
              <w:t xml:space="preserve">v historickém jádru sídla Luštěnice </w:t>
            </w:r>
            <w:r w:rsidR="00DF1BA3">
              <w:rPr>
                <w:rFonts w:ascii="Calibri" w:hAnsi="Calibri" w:cs="Calibri"/>
                <w:color w:val="000000"/>
                <w:sz w:val="20"/>
                <w:szCs w:val="20"/>
              </w:rPr>
              <w:br/>
            </w:r>
            <w:r w:rsidRPr="000F437E">
              <w:rPr>
                <w:rFonts w:ascii="Calibri" w:hAnsi="Calibri" w:cs="Calibri"/>
                <w:color w:val="000000"/>
                <w:sz w:val="20"/>
                <w:szCs w:val="20"/>
              </w:rPr>
              <w:t>(plocha 07</w:t>
            </w:r>
            <w:r>
              <w:rPr>
                <w:rFonts w:ascii="Calibri" w:hAnsi="Calibri" w:cs="Calibri"/>
                <w:color w:val="000000"/>
                <w:sz w:val="20"/>
                <w:szCs w:val="20"/>
              </w:rPr>
              <w:t>1</w:t>
            </w:r>
            <w:r w:rsidRPr="000F437E">
              <w:rPr>
                <w:rFonts w:ascii="Calibri" w:hAnsi="Calibri" w:cs="Calibri"/>
                <w:color w:val="000000"/>
                <w:sz w:val="20"/>
                <w:szCs w:val="20"/>
              </w:rPr>
              <w:t>-P)</w:t>
            </w:r>
          </w:p>
        </w:tc>
        <w:tc>
          <w:tcPr>
            <w:tcW w:w="1079" w:type="dxa"/>
            <w:tcBorders>
              <w:top w:val="single" w:sz="4" w:space="0" w:color="808080"/>
              <w:bottom w:val="single" w:sz="4" w:space="0" w:color="808080"/>
            </w:tcBorders>
          </w:tcPr>
          <w:p w14:paraId="49F5D1E9" w14:textId="77777777" w:rsidR="000A1D67" w:rsidRPr="000F437E" w:rsidRDefault="000A1D67" w:rsidP="00005860">
            <w:pPr>
              <w:spacing w:line="240" w:lineRule="auto"/>
              <w:rPr>
                <w:rFonts w:ascii="Calibri" w:hAnsi="Calibri" w:cs="Calibri"/>
                <w:color w:val="000000"/>
                <w:sz w:val="20"/>
                <w:szCs w:val="20"/>
              </w:rPr>
            </w:pPr>
            <w:r>
              <w:rPr>
                <w:rFonts w:ascii="Calibri" w:hAnsi="Calibri" w:cs="Calibri"/>
                <w:color w:val="000000"/>
                <w:sz w:val="20"/>
                <w:szCs w:val="20"/>
              </w:rPr>
              <w:t>Luštěnice</w:t>
            </w:r>
          </w:p>
        </w:tc>
        <w:tc>
          <w:tcPr>
            <w:tcW w:w="2071" w:type="dxa"/>
            <w:tcBorders>
              <w:top w:val="single" w:sz="4" w:space="0" w:color="808080"/>
              <w:bottom w:val="single" w:sz="4" w:space="0" w:color="808080"/>
            </w:tcBorders>
          </w:tcPr>
          <w:p w14:paraId="7682C44A" w14:textId="77777777" w:rsidR="000A1D67" w:rsidRPr="000F437E" w:rsidRDefault="000A1D67" w:rsidP="00005860">
            <w:pPr>
              <w:spacing w:line="240" w:lineRule="auto"/>
              <w:rPr>
                <w:rFonts w:ascii="Calibri" w:hAnsi="Calibri" w:cs="Calibri"/>
                <w:color w:val="000000"/>
                <w:sz w:val="20"/>
                <w:szCs w:val="20"/>
              </w:rPr>
            </w:pPr>
            <w:r>
              <w:rPr>
                <w:rFonts w:ascii="Calibri" w:hAnsi="Calibri" w:cs="Calibri"/>
                <w:color w:val="000000"/>
                <w:sz w:val="20"/>
                <w:szCs w:val="20"/>
              </w:rPr>
              <w:t>462/75, st. 428, st. 429</w:t>
            </w:r>
          </w:p>
        </w:tc>
        <w:tc>
          <w:tcPr>
            <w:tcW w:w="1417" w:type="dxa"/>
            <w:tcBorders>
              <w:top w:val="single" w:sz="4" w:space="0" w:color="808080"/>
              <w:bottom w:val="single" w:sz="4" w:space="0" w:color="808080"/>
            </w:tcBorders>
          </w:tcPr>
          <w:p w14:paraId="11B13343" w14:textId="77777777" w:rsidR="000A1D67" w:rsidRPr="000F437E" w:rsidRDefault="000A1D67" w:rsidP="000A1D67">
            <w:pPr>
              <w:spacing w:line="240" w:lineRule="auto"/>
              <w:jc w:val="left"/>
              <w:rPr>
                <w:rFonts w:ascii="Calibri" w:hAnsi="Calibri" w:cs="Calibri"/>
                <w:color w:val="000000"/>
                <w:sz w:val="20"/>
                <w:szCs w:val="20"/>
              </w:rPr>
            </w:pPr>
            <w:r w:rsidRPr="00A92533">
              <w:rPr>
                <w:rFonts w:ascii="Calibri" w:hAnsi="Calibri" w:cs="Calibri"/>
                <w:color w:val="000000"/>
                <w:sz w:val="20"/>
                <w:szCs w:val="20"/>
              </w:rPr>
              <w:t>obec Luštěnice, IČ: 00238252, Boleslavská 171, 294 42 Luštěnice</w:t>
            </w:r>
          </w:p>
        </w:tc>
      </w:tr>
    </w:tbl>
    <w:p w14:paraId="0E57E5FD" w14:textId="77777777" w:rsidR="008B0F04" w:rsidRPr="007B465C" w:rsidRDefault="008B0F04" w:rsidP="00A04012">
      <w:pPr>
        <w:pStyle w:val="Nadpis1"/>
        <w:rPr>
          <w:rFonts w:cstheme="minorHAnsi"/>
        </w:rPr>
      </w:pPr>
      <w:bookmarkStart w:id="142" w:name="_Toc56515385"/>
      <w:r w:rsidRPr="007B465C">
        <w:rPr>
          <w:rFonts w:cstheme="minorHAnsi"/>
        </w:rPr>
        <w:lastRenderedPageBreak/>
        <w:t xml:space="preserve">STANOVENÍ KOMPENZAČNÍCH OPATŘENÍ PODLE </w:t>
      </w:r>
      <w:r w:rsidRPr="007B465C">
        <w:rPr>
          <w:rFonts w:cstheme="minorHAnsi"/>
        </w:rPr>
        <w:br/>
        <w:t>§ 50 ODST. 6 STAVEBNÍHO ZÁKONA</w:t>
      </w:r>
      <w:bookmarkEnd w:id="141"/>
      <w:bookmarkEnd w:id="142"/>
    </w:p>
    <w:p w14:paraId="5D1ED042" w14:textId="3EE300B7" w:rsidR="0014747D" w:rsidRPr="007B465C" w:rsidRDefault="008B0F04" w:rsidP="00CE3583">
      <w:pPr>
        <w:numPr>
          <w:ilvl w:val="0"/>
          <w:numId w:val="12"/>
        </w:numPr>
        <w:spacing w:before="240" w:line="240" w:lineRule="auto"/>
        <w:ind w:left="737" w:hanging="737"/>
        <w:rPr>
          <w:rStyle w:val="NvrhP-text"/>
          <w:rFonts w:asciiTheme="minorHAnsi" w:hAnsiTheme="minorHAnsi" w:cstheme="minorHAnsi"/>
          <w:sz w:val="20"/>
          <w:szCs w:val="20"/>
          <w:lang w:eastAsia="en-US"/>
        </w:rPr>
      </w:pPr>
      <w:r w:rsidRPr="007B465C">
        <w:rPr>
          <w:rStyle w:val="NvrhP-text"/>
          <w:rFonts w:asciiTheme="minorHAnsi" w:hAnsiTheme="minorHAnsi" w:cstheme="minorHAnsi"/>
          <w:sz w:val="20"/>
          <w:szCs w:val="20"/>
          <w:lang w:eastAsia="en-US"/>
        </w:rPr>
        <w:t xml:space="preserve">Nestanovují se kompenzační opatření podle § 50 odst. 6 </w:t>
      </w:r>
      <w:r w:rsidR="00EE181B">
        <w:rPr>
          <w:rStyle w:val="NvrhP-text"/>
          <w:rFonts w:asciiTheme="minorHAnsi" w:hAnsiTheme="minorHAnsi" w:cstheme="minorHAnsi"/>
          <w:sz w:val="20"/>
          <w:szCs w:val="20"/>
          <w:lang w:eastAsia="en-US"/>
        </w:rPr>
        <w:t>S</w:t>
      </w:r>
      <w:r w:rsidR="00744810" w:rsidRPr="007B465C">
        <w:rPr>
          <w:rStyle w:val="NvrhP-text"/>
          <w:rFonts w:asciiTheme="minorHAnsi" w:hAnsiTheme="minorHAnsi" w:cstheme="minorHAnsi"/>
          <w:sz w:val="20"/>
          <w:szCs w:val="20"/>
          <w:lang w:eastAsia="en-US"/>
        </w:rPr>
        <w:t>tavební</w:t>
      </w:r>
      <w:r w:rsidRPr="007B465C">
        <w:rPr>
          <w:rStyle w:val="NvrhP-text"/>
          <w:rFonts w:asciiTheme="minorHAnsi" w:hAnsiTheme="minorHAnsi" w:cstheme="minorHAnsi"/>
          <w:sz w:val="20"/>
          <w:szCs w:val="20"/>
          <w:lang w:eastAsia="en-US"/>
        </w:rPr>
        <w:t>ho zákona.</w:t>
      </w:r>
    </w:p>
    <w:p w14:paraId="244ABEB9" w14:textId="4266470C" w:rsidR="00871C73" w:rsidRPr="007B465C" w:rsidRDefault="00871C73" w:rsidP="00871C73">
      <w:pPr>
        <w:pStyle w:val="Nadpis1"/>
        <w:rPr>
          <w:rFonts w:cstheme="minorHAnsi"/>
        </w:rPr>
      </w:pPr>
      <w:r w:rsidRPr="007B465C">
        <w:rPr>
          <w:rFonts w:cstheme="minorHAnsi"/>
        </w:rPr>
        <w:lastRenderedPageBreak/>
        <w:t xml:space="preserve">STANOVENÍ </w:t>
      </w:r>
      <w:r>
        <w:rPr>
          <w:rFonts w:cstheme="minorHAnsi"/>
        </w:rPr>
        <w:t>POŘADÍ ZMĚN V ÚZEMÍ</w:t>
      </w:r>
    </w:p>
    <w:p w14:paraId="43B7CB58" w14:textId="2FF2EC60" w:rsidR="0011186C" w:rsidRPr="0011186C" w:rsidRDefault="00793F31" w:rsidP="0011186C">
      <w:pPr>
        <w:numPr>
          <w:ilvl w:val="0"/>
          <w:numId w:val="53"/>
        </w:numPr>
        <w:spacing w:before="240" w:line="240" w:lineRule="auto"/>
        <w:ind w:hanging="720"/>
        <w:rPr>
          <w:rFonts w:asciiTheme="minorHAnsi" w:hAnsiTheme="minorHAnsi" w:cstheme="minorHAnsi"/>
          <w:sz w:val="20"/>
          <w:szCs w:val="20"/>
          <w:lang w:eastAsia="en-US"/>
        </w:rPr>
      </w:pPr>
      <w:r w:rsidRPr="00793F31">
        <w:rPr>
          <w:rFonts w:ascii="Calibri" w:eastAsiaTheme="minorHAnsi" w:hAnsi="Calibri" w:cs="Calibri"/>
          <w:color w:val="000000"/>
          <w:sz w:val="20"/>
          <w:szCs w:val="20"/>
          <w:lang w:eastAsia="en-US"/>
        </w:rPr>
        <w:t xml:space="preserve">Stanovuje se pořadí změn v území pro potřeby koordinace logického postupu změn v území pro plochy změn </w:t>
      </w:r>
      <w:proofErr w:type="gramStart"/>
      <w:r w:rsidR="0011186C">
        <w:rPr>
          <w:rFonts w:ascii="Calibri" w:eastAsiaTheme="minorHAnsi" w:hAnsi="Calibri" w:cs="Calibri"/>
          <w:color w:val="000000"/>
          <w:sz w:val="20"/>
          <w:szCs w:val="20"/>
          <w:lang w:eastAsia="en-US"/>
        </w:rPr>
        <w:t>003a</w:t>
      </w:r>
      <w:proofErr w:type="gramEnd"/>
      <w:r w:rsidR="0011186C">
        <w:rPr>
          <w:rFonts w:ascii="Calibri" w:eastAsiaTheme="minorHAnsi" w:hAnsi="Calibri" w:cs="Calibri"/>
          <w:color w:val="000000"/>
          <w:sz w:val="20"/>
          <w:szCs w:val="20"/>
          <w:lang w:eastAsia="en-US"/>
        </w:rPr>
        <w:t>-P, 003b-Z a 004-Z</w:t>
      </w:r>
      <w:r w:rsidRPr="00793F31">
        <w:rPr>
          <w:rFonts w:ascii="Calibri" w:eastAsiaTheme="minorHAnsi" w:hAnsi="Calibri" w:cs="Calibri"/>
          <w:color w:val="000000"/>
          <w:sz w:val="20"/>
          <w:szCs w:val="20"/>
          <w:lang w:eastAsia="en-US"/>
        </w:rPr>
        <w:t xml:space="preserve"> takto: </w:t>
      </w:r>
      <w:r w:rsidR="0011186C">
        <w:rPr>
          <w:rFonts w:ascii="Calibri" w:eastAsiaTheme="minorHAnsi" w:hAnsi="Calibri" w:cs="Calibri"/>
          <w:color w:val="000000"/>
          <w:sz w:val="20"/>
          <w:szCs w:val="20"/>
          <w:lang w:eastAsia="en-US"/>
        </w:rPr>
        <w:t>v</w:t>
      </w:r>
      <w:r w:rsidR="0011186C" w:rsidRPr="0011186C">
        <w:rPr>
          <w:rFonts w:ascii="Calibri" w:eastAsiaTheme="minorHAnsi" w:hAnsi="Calibri" w:cs="Calibri"/>
          <w:color w:val="000000"/>
          <w:sz w:val="20"/>
          <w:szCs w:val="20"/>
          <w:lang w:eastAsia="en-US"/>
        </w:rPr>
        <w:t xml:space="preserve">yužití ploch </w:t>
      </w:r>
      <w:r w:rsidR="0011186C">
        <w:rPr>
          <w:rFonts w:ascii="Calibri" w:eastAsiaTheme="minorHAnsi" w:hAnsi="Calibri" w:cs="Calibri"/>
          <w:color w:val="000000"/>
          <w:sz w:val="20"/>
          <w:szCs w:val="20"/>
          <w:lang w:eastAsia="en-US"/>
        </w:rPr>
        <w:t xml:space="preserve">003a-P a 003b-Z </w:t>
      </w:r>
      <w:r w:rsidR="0011186C" w:rsidRPr="0011186C">
        <w:rPr>
          <w:rFonts w:ascii="Calibri" w:eastAsiaTheme="minorHAnsi" w:hAnsi="Calibri" w:cs="Calibri"/>
          <w:color w:val="000000"/>
          <w:sz w:val="20"/>
          <w:szCs w:val="20"/>
          <w:lang w:eastAsia="en-US"/>
        </w:rPr>
        <w:t xml:space="preserve">je podmíněno </w:t>
      </w:r>
      <w:r w:rsidR="005E36F9">
        <w:rPr>
          <w:rFonts w:ascii="Calibri" w:eastAsiaTheme="minorHAnsi" w:hAnsi="Calibri" w:cs="Calibri"/>
          <w:color w:val="000000"/>
          <w:sz w:val="20"/>
          <w:szCs w:val="20"/>
          <w:lang w:eastAsia="en-US"/>
        </w:rPr>
        <w:t>využitím alespoň 70 % výměry plochy 004-Z.</w:t>
      </w:r>
      <w:r w:rsidR="0011186C" w:rsidRPr="0011186C">
        <w:rPr>
          <w:rFonts w:ascii="Calibri" w:eastAsiaTheme="minorHAnsi" w:hAnsi="Calibri" w:cs="Calibri"/>
          <w:color w:val="000000"/>
          <w:sz w:val="20"/>
          <w:szCs w:val="20"/>
          <w:lang w:eastAsia="en-US"/>
        </w:rPr>
        <w:t xml:space="preserve"> </w:t>
      </w:r>
    </w:p>
    <w:p w14:paraId="0FD931B6" w14:textId="77777777" w:rsidR="0011186C" w:rsidRPr="00793F31" w:rsidRDefault="0011186C" w:rsidP="0011186C">
      <w:pPr>
        <w:spacing w:before="240" w:line="240" w:lineRule="auto"/>
        <w:rPr>
          <w:rFonts w:asciiTheme="minorHAnsi" w:hAnsiTheme="minorHAnsi" w:cstheme="minorHAnsi"/>
          <w:sz w:val="20"/>
          <w:szCs w:val="20"/>
          <w:lang w:eastAsia="en-US"/>
        </w:rPr>
      </w:pPr>
    </w:p>
    <w:p w14:paraId="6283917A" w14:textId="16C0ED5F" w:rsidR="00871C73" w:rsidRPr="007B465C" w:rsidRDefault="00871C73" w:rsidP="00793F31">
      <w:pPr>
        <w:spacing w:before="240" w:line="240" w:lineRule="auto"/>
        <w:ind w:left="720"/>
        <w:rPr>
          <w:rStyle w:val="NvrhP-text"/>
          <w:rFonts w:asciiTheme="minorHAnsi" w:hAnsiTheme="minorHAnsi" w:cstheme="minorHAnsi"/>
          <w:sz w:val="20"/>
          <w:szCs w:val="20"/>
          <w:lang w:eastAsia="en-US"/>
        </w:rPr>
      </w:pPr>
    </w:p>
    <w:p w14:paraId="6C70E017" w14:textId="77777777" w:rsidR="00871C73" w:rsidRPr="007B465C" w:rsidRDefault="00871C73" w:rsidP="00871C73">
      <w:pPr>
        <w:spacing w:after="200" w:line="276" w:lineRule="auto"/>
        <w:jc w:val="left"/>
        <w:rPr>
          <w:rStyle w:val="NvrhP-text"/>
          <w:rFonts w:asciiTheme="minorHAnsi" w:hAnsiTheme="minorHAnsi" w:cstheme="minorHAnsi"/>
          <w:sz w:val="20"/>
          <w:szCs w:val="20"/>
          <w:lang w:eastAsia="en-US"/>
        </w:rPr>
      </w:pPr>
      <w:r w:rsidRPr="007B465C">
        <w:rPr>
          <w:rStyle w:val="NvrhP-text"/>
          <w:rFonts w:asciiTheme="minorHAnsi" w:hAnsiTheme="minorHAnsi" w:cstheme="minorHAnsi"/>
          <w:sz w:val="20"/>
          <w:szCs w:val="20"/>
          <w:lang w:eastAsia="en-US"/>
        </w:rPr>
        <w:br w:type="page"/>
      </w:r>
    </w:p>
    <w:p w14:paraId="42BEC744" w14:textId="654F42EE" w:rsidR="008B0F04" w:rsidRPr="007E401C" w:rsidRDefault="008B0F04" w:rsidP="007D0330">
      <w:pPr>
        <w:pStyle w:val="Nadpis1"/>
        <w:numPr>
          <w:ilvl w:val="0"/>
          <w:numId w:val="0"/>
        </w:numPr>
        <w:rPr>
          <w:rFonts w:cstheme="minorHAnsi"/>
        </w:rPr>
      </w:pPr>
      <w:bookmarkStart w:id="143" w:name="_Toc460162844"/>
      <w:bookmarkStart w:id="144" w:name="_Toc24666747"/>
      <w:bookmarkStart w:id="145" w:name="_Toc56515386"/>
      <w:r w:rsidRPr="007E401C">
        <w:rPr>
          <w:rFonts w:cstheme="minorHAnsi"/>
        </w:rPr>
        <w:lastRenderedPageBreak/>
        <w:t>ÚDAJE</w:t>
      </w:r>
      <w:r w:rsidR="00AA63D2" w:rsidRPr="007E401C">
        <w:rPr>
          <w:rFonts w:cstheme="minorHAnsi"/>
        </w:rPr>
        <w:t xml:space="preserve"> O POČTU LISTŮ ÚZEMNÍHO PLÁNU A </w:t>
      </w:r>
      <w:r w:rsidRPr="007E401C">
        <w:rPr>
          <w:rFonts w:cstheme="minorHAnsi"/>
        </w:rPr>
        <w:t>POČTU VÝKRESŮ GRAFICKÉ ČÁSTI</w:t>
      </w:r>
      <w:bookmarkEnd w:id="143"/>
      <w:bookmarkEnd w:id="144"/>
      <w:bookmarkEnd w:id="145"/>
    </w:p>
    <w:p w14:paraId="2BEF66C7" w14:textId="4F9BB9B4" w:rsidR="00AF378A" w:rsidRPr="000044DB" w:rsidRDefault="00AF378A" w:rsidP="00AF378A">
      <w:pPr>
        <w:spacing w:before="240" w:after="120" w:line="240" w:lineRule="auto"/>
        <w:rPr>
          <w:rStyle w:val="NvrhP-text"/>
          <w:rFonts w:asciiTheme="minorHAnsi" w:hAnsiTheme="minorHAnsi" w:cstheme="minorHAnsi"/>
          <w:sz w:val="20"/>
          <w:szCs w:val="20"/>
          <w:lang w:eastAsia="en-US"/>
        </w:rPr>
      </w:pPr>
      <w:r w:rsidRPr="00665B01">
        <w:rPr>
          <w:rStyle w:val="NvrhP-text"/>
          <w:rFonts w:asciiTheme="minorHAnsi" w:hAnsiTheme="minorHAnsi" w:cstheme="minorHAnsi"/>
          <w:sz w:val="20"/>
          <w:szCs w:val="20"/>
          <w:lang w:eastAsia="en-US"/>
        </w:rPr>
        <w:t xml:space="preserve">Textová část Územního plánu </w:t>
      </w:r>
      <w:r w:rsidR="00205EE0" w:rsidRPr="00665B01">
        <w:rPr>
          <w:rStyle w:val="NvrhP-text"/>
          <w:rFonts w:asciiTheme="minorHAnsi" w:hAnsiTheme="minorHAnsi" w:cstheme="minorHAnsi"/>
          <w:sz w:val="20"/>
          <w:szCs w:val="20"/>
          <w:lang w:eastAsia="en-US"/>
        </w:rPr>
        <w:t>Luštěnice</w:t>
      </w:r>
      <w:r w:rsidRPr="00665B01">
        <w:rPr>
          <w:rStyle w:val="NvrhP-text"/>
          <w:rFonts w:asciiTheme="minorHAnsi" w:hAnsiTheme="minorHAnsi" w:cstheme="minorHAnsi"/>
          <w:sz w:val="20"/>
          <w:szCs w:val="20"/>
          <w:lang w:eastAsia="en-US"/>
        </w:rPr>
        <w:t xml:space="preserve"> </w:t>
      </w:r>
      <w:r w:rsidRPr="00EE181B">
        <w:rPr>
          <w:rStyle w:val="NvrhP-text"/>
          <w:rFonts w:asciiTheme="minorHAnsi" w:hAnsiTheme="minorHAnsi" w:cstheme="minorHAnsi"/>
          <w:sz w:val="20"/>
          <w:szCs w:val="20"/>
          <w:lang w:eastAsia="en-US"/>
        </w:rPr>
        <w:t xml:space="preserve">má celkem </w:t>
      </w:r>
      <w:r w:rsidR="00665B01" w:rsidRPr="00EE181B">
        <w:rPr>
          <w:rStyle w:val="NvrhP-text"/>
          <w:rFonts w:asciiTheme="minorHAnsi" w:hAnsiTheme="minorHAnsi" w:cstheme="minorHAnsi"/>
          <w:sz w:val="20"/>
          <w:szCs w:val="20"/>
          <w:lang w:eastAsia="en-US"/>
        </w:rPr>
        <w:t>67</w:t>
      </w:r>
      <w:r w:rsidRPr="00EE181B">
        <w:rPr>
          <w:rStyle w:val="NvrhP-text"/>
          <w:rFonts w:asciiTheme="minorHAnsi" w:hAnsiTheme="minorHAnsi" w:cstheme="minorHAnsi"/>
          <w:sz w:val="20"/>
          <w:szCs w:val="20"/>
          <w:lang w:eastAsia="en-US"/>
        </w:rPr>
        <w:t xml:space="preserve"> stran.</w:t>
      </w:r>
    </w:p>
    <w:p w14:paraId="1A46A96D" w14:textId="3E3C0992" w:rsidR="00AF378A" w:rsidRPr="000044DB" w:rsidRDefault="00AF378A" w:rsidP="00AF378A">
      <w:pPr>
        <w:spacing w:before="120" w:after="120" w:line="240" w:lineRule="auto"/>
        <w:rPr>
          <w:rStyle w:val="NvrhP-text"/>
          <w:rFonts w:asciiTheme="minorHAnsi" w:hAnsiTheme="minorHAnsi" w:cstheme="minorHAnsi"/>
          <w:sz w:val="20"/>
          <w:szCs w:val="20"/>
          <w:lang w:eastAsia="en-US"/>
        </w:rPr>
      </w:pPr>
      <w:r w:rsidRPr="000044DB">
        <w:rPr>
          <w:rStyle w:val="NvrhP-text"/>
          <w:rFonts w:asciiTheme="minorHAnsi" w:hAnsiTheme="minorHAnsi" w:cstheme="minorHAnsi"/>
          <w:sz w:val="20"/>
          <w:szCs w:val="20"/>
          <w:lang w:eastAsia="en-US"/>
        </w:rPr>
        <w:t xml:space="preserve">Grafická část Územního plánu </w:t>
      </w:r>
      <w:r w:rsidR="00BE0B33">
        <w:rPr>
          <w:rStyle w:val="NvrhP-text"/>
          <w:rFonts w:asciiTheme="minorHAnsi" w:hAnsiTheme="minorHAnsi" w:cstheme="minorHAnsi"/>
          <w:sz w:val="20"/>
          <w:szCs w:val="20"/>
          <w:lang w:eastAsia="en-US"/>
        </w:rPr>
        <w:t>Luštěnice</w:t>
      </w:r>
      <w:r w:rsidR="00BE0B33" w:rsidRPr="006236C9">
        <w:rPr>
          <w:rStyle w:val="NvrhP-text"/>
          <w:rFonts w:asciiTheme="minorHAnsi" w:hAnsiTheme="minorHAnsi" w:cstheme="minorHAnsi"/>
          <w:sz w:val="20"/>
          <w:szCs w:val="20"/>
          <w:lang w:eastAsia="en-US"/>
        </w:rPr>
        <w:t xml:space="preserve"> </w:t>
      </w:r>
      <w:r w:rsidRPr="000044DB">
        <w:rPr>
          <w:rStyle w:val="NvrhP-text"/>
          <w:rFonts w:asciiTheme="minorHAnsi" w:hAnsiTheme="minorHAnsi" w:cstheme="minorHAnsi"/>
          <w:sz w:val="20"/>
          <w:szCs w:val="20"/>
          <w:lang w:eastAsia="en-US"/>
        </w:rPr>
        <w:t xml:space="preserve">obsahuje tyto </w:t>
      </w:r>
      <w:r w:rsidR="004C4807" w:rsidRPr="000044DB">
        <w:rPr>
          <w:rStyle w:val="NvrhP-text"/>
          <w:rFonts w:asciiTheme="minorHAnsi" w:hAnsiTheme="minorHAnsi" w:cstheme="minorHAnsi"/>
          <w:sz w:val="20"/>
          <w:szCs w:val="20"/>
          <w:lang w:eastAsia="en-US"/>
        </w:rPr>
        <w:t xml:space="preserve">3 </w:t>
      </w:r>
      <w:r w:rsidRPr="000044DB">
        <w:rPr>
          <w:rStyle w:val="NvrhP-text"/>
          <w:rFonts w:asciiTheme="minorHAnsi" w:hAnsiTheme="minorHAnsi" w:cstheme="minorHAnsi"/>
          <w:sz w:val="20"/>
          <w:szCs w:val="20"/>
          <w:lang w:eastAsia="en-US"/>
        </w:rPr>
        <w:t>výkresy:</w:t>
      </w:r>
    </w:p>
    <w:p w14:paraId="23DE78DD" w14:textId="4461BC42" w:rsidR="00AF378A" w:rsidRPr="000044DB" w:rsidRDefault="006F48BB" w:rsidP="00AF378A">
      <w:pPr>
        <w:tabs>
          <w:tab w:val="left" w:pos="360"/>
        </w:tabs>
        <w:spacing w:before="240" w:after="60" w:line="240" w:lineRule="auto"/>
        <w:rPr>
          <w:rStyle w:val="NvrhP-text"/>
          <w:rFonts w:asciiTheme="minorHAnsi" w:hAnsiTheme="minorHAnsi" w:cstheme="minorHAnsi"/>
          <w:sz w:val="20"/>
          <w:szCs w:val="20"/>
          <w:lang w:eastAsia="en-US"/>
        </w:rPr>
      </w:pPr>
      <w:r w:rsidRPr="000044DB">
        <w:rPr>
          <w:rStyle w:val="NvrhP-text"/>
          <w:rFonts w:asciiTheme="minorHAnsi" w:hAnsiTheme="minorHAnsi" w:cstheme="minorHAnsi"/>
          <w:sz w:val="20"/>
          <w:szCs w:val="20"/>
          <w:lang w:eastAsia="en-US"/>
        </w:rPr>
        <w:t>I.1</w:t>
      </w:r>
      <w:r w:rsidRPr="000044DB">
        <w:rPr>
          <w:rStyle w:val="NvrhP-text"/>
          <w:rFonts w:asciiTheme="minorHAnsi" w:hAnsiTheme="minorHAnsi" w:cstheme="minorHAnsi"/>
          <w:sz w:val="20"/>
          <w:szCs w:val="20"/>
          <w:lang w:eastAsia="en-US"/>
        </w:rPr>
        <w:tab/>
      </w:r>
      <w:r w:rsidR="00AF378A" w:rsidRPr="000044DB">
        <w:rPr>
          <w:rStyle w:val="NvrhP-text"/>
          <w:rFonts w:asciiTheme="minorHAnsi" w:hAnsiTheme="minorHAnsi" w:cstheme="minorHAnsi"/>
          <w:sz w:val="20"/>
          <w:szCs w:val="20"/>
          <w:lang w:eastAsia="en-US"/>
        </w:rPr>
        <w:t xml:space="preserve">   </w:t>
      </w:r>
      <w:r w:rsidR="00AF378A" w:rsidRPr="000044DB">
        <w:rPr>
          <w:rStyle w:val="NvrhP-text"/>
          <w:rFonts w:asciiTheme="minorHAnsi" w:hAnsiTheme="minorHAnsi" w:cstheme="minorHAnsi"/>
          <w:sz w:val="20"/>
          <w:szCs w:val="20"/>
          <w:lang w:eastAsia="en-US"/>
        </w:rPr>
        <w:tab/>
        <w:t>VÝKRES ZÁKLADNÍHO ČLENĚNÍ ÚZEMÍ</w:t>
      </w:r>
      <w:r w:rsidR="00AF378A" w:rsidRPr="000044DB">
        <w:rPr>
          <w:rStyle w:val="NvrhP-text"/>
          <w:rFonts w:asciiTheme="minorHAnsi" w:hAnsiTheme="minorHAnsi" w:cstheme="minorHAnsi"/>
          <w:sz w:val="20"/>
          <w:szCs w:val="20"/>
          <w:lang w:eastAsia="en-US"/>
        </w:rPr>
        <w:tab/>
      </w:r>
      <w:r w:rsidR="00AF378A" w:rsidRPr="000044DB">
        <w:rPr>
          <w:rStyle w:val="NvrhP-text"/>
          <w:rFonts w:asciiTheme="minorHAnsi" w:hAnsiTheme="minorHAnsi" w:cstheme="minorHAnsi"/>
          <w:sz w:val="20"/>
          <w:szCs w:val="20"/>
          <w:lang w:eastAsia="en-US"/>
        </w:rPr>
        <w:tab/>
      </w:r>
      <w:r w:rsidR="00AF378A" w:rsidRPr="000044DB">
        <w:rPr>
          <w:rStyle w:val="NvrhP-text"/>
          <w:rFonts w:asciiTheme="minorHAnsi" w:hAnsiTheme="minorHAnsi" w:cstheme="minorHAnsi"/>
          <w:sz w:val="20"/>
          <w:szCs w:val="20"/>
          <w:lang w:eastAsia="en-US"/>
        </w:rPr>
        <w:tab/>
      </w:r>
      <w:r w:rsidR="00AF378A" w:rsidRPr="000044DB">
        <w:rPr>
          <w:rStyle w:val="NvrhP-text"/>
          <w:rFonts w:asciiTheme="minorHAnsi" w:hAnsiTheme="minorHAnsi" w:cstheme="minorHAnsi"/>
          <w:sz w:val="20"/>
          <w:szCs w:val="20"/>
          <w:lang w:eastAsia="en-US"/>
        </w:rPr>
        <w:tab/>
      </w:r>
      <w:r w:rsidR="00AF378A" w:rsidRPr="000044DB">
        <w:rPr>
          <w:rStyle w:val="NvrhP-text"/>
          <w:rFonts w:asciiTheme="minorHAnsi" w:hAnsiTheme="minorHAnsi" w:cstheme="minorHAnsi"/>
          <w:sz w:val="20"/>
          <w:szCs w:val="20"/>
          <w:lang w:eastAsia="en-US"/>
        </w:rPr>
        <w:tab/>
        <w:t>1:5 000</w:t>
      </w:r>
    </w:p>
    <w:p w14:paraId="28CF8DF4" w14:textId="5234E8EC" w:rsidR="00AF378A" w:rsidRPr="000044DB" w:rsidRDefault="00AF378A" w:rsidP="00AF378A">
      <w:pPr>
        <w:tabs>
          <w:tab w:val="left" w:pos="360"/>
        </w:tabs>
        <w:spacing w:before="60" w:after="60" w:line="240" w:lineRule="auto"/>
        <w:rPr>
          <w:rStyle w:val="NvrhP-text"/>
          <w:rFonts w:asciiTheme="minorHAnsi" w:hAnsiTheme="minorHAnsi" w:cstheme="minorHAnsi"/>
          <w:sz w:val="20"/>
          <w:szCs w:val="20"/>
          <w:lang w:eastAsia="en-US"/>
        </w:rPr>
      </w:pPr>
      <w:r w:rsidRPr="000044DB">
        <w:rPr>
          <w:rStyle w:val="NvrhP-text"/>
          <w:rFonts w:asciiTheme="minorHAnsi" w:hAnsiTheme="minorHAnsi" w:cstheme="minorHAnsi"/>
          <w:sz w:val="20"/>
          <w:szCs w:val="20"/>
          <w:lang w:eastAsia="en-US"/>
        </w:rPr>
        <w:t>I.2</w:t>
      </w:r>
      <w:r w:rsidRPr="000044DB">
        <w:rPr>
          <w:rStyle w:val="NvrhP-text"/>
          <w:rFonts w:asciiTheme="minorHAnsi" w:hAnsiTheme="minorHAnsi" w:cstheme="minorHAnsi"/>
          <w:sz w:val="20"/>
          <w:szCs w:val="20"/>
          <w:lang w:eastAsia="en-US"/>
        </w:rPr>
        <w:tab/>
        <w:t xml:space="preserve">   </w:t>
      </w:r>
      <w:r w:rsidRPr="000044DB">
        <w:rPr>
          <w:rStyle w:val="NvrhP-text"/>
          <w:rFonts w:asciiTheme="minorHAnsi" w:hAnsiTheme="minorHAnsi" w:cstheme="minorHAnsi"/>
          <w:sz w:val="20"/>
          <w:szCs w:val="20"/>
          <w:lang w:eastAsia="en-US"/>
        </w:rPr>
        <w:tab/>
        <w:t>HLAVNÍ VÝKRES</w:t>
      </w:r>
      <w:r w:rsidRPr="000044DB">
        <w:rPr>
          <w:rStyle w:val="NvrhP-text"/>
          <w:rFonts w:asciiTheme="minorHAnsi" w:hAnsiTheme="minorHAnsi" w:cstheme="minorHAnsi"/>
          <w:sz w:val="20"/>
          <w:szCs w:val="20"/>
          <w:lang w:eastAsia="en-US"/>
        </w:rPr>
        <w:tab/>
      </w:r>
      <w:r w:rsidR="007F76D9" w:rsidRPr="000044DB">
        <w:rPr>
          <w:rStyle w:val="NvrhP-text"/>
          <w:rFonts w:asciiTheme="minorHAnsi" w:hAnsiTheme="minorHAnsi" w:cstheme="minorHAnsi"/>
          <w:sz w:val="20"/>
          <w:szCs w:val="20"/>
          <w:lang w:eastAsia="en-US"/>
        </w:rPr>
        <w:tab/>
      </w:r>
      <w:r w:rsidR="007F76D9" w:rsidRPr="000044DB">
        <w:rPr>
          <w:rStyle w:val="NvrhP-text"/>
          <w:rFonts w:asciiTheme="minorHAnsi" w:hAnsiTheme="minorHAnsi" w:cstheme="minorHAnsi"/>
          <w:sz w:val="20"/>
          <w:szCs w:val="20"/>
          <w:lang w:eastAsia="en-US"/>
        </w:rPr>
        <w:tab/>
      </w:r>
      <w:r w:rsidRPr="000044DB">
        <w:rPr>
          <w:rStyle w:val="NvrhP-text"/>
          <w:rFonts w:asciiTheme="minorHAnsi" w:hAnsiTheme="minorHAnsi" w:cstheme="minorHAnsi"/>
          <w:sz w:val="20"/>
          <w:szCs w:val="20"/>
          <w:lang w:eastAsia="en-US"/>
        </w:rPr>
        <w:tab/>
      </w:r>
      <w:r w:rsidRPr="000044DB">
        <w:rPr>
          <w:rStyle w:val="NvrhP-text"/>
          <w:rFonts w:asciiTheme="minorHAnsi" w:hAnsiTheme="minorHAnsi" w:cstheme="minorHAnsi"/>
          <w:sz w:val="20"/>
          <w:szCs w:val="20"/>
          <w:lang w:eastAsia="en-US"/>
        </w:rPr>
        <w:tab/>
      </w:r>
      <w:r w:rsidRPr="000044DB">
        <w:rPr>
          <w:rStyle w:val="NvrhP-text"/>
          <w:rFonts w:asciiTheme="minorHAnsi" w:hAnsiTheme="minorHAnsi" w:cstheme="minorHAnsi"/>
          <w:sz w:val="20"/>
          <w:szCs w:val="20"/>
          <w:lang w:eastAsia="en-US"/>
        </w:rPr>
        <w:tab/>
      </w:r>
      <w:r w:rsidRPr="000044DB">
        <w:rPr>
          <w:rStyle w:val="NvrhP-text"/>
          <w:rFonts w:asciiTheme="minorHAnsi" w:hAnsiTheme="minorHAnsi" w:cstheme="minorHAnsi"/>
          <w:sz w:val="20"/>
          <w:szCs w:val="20"/>
          <w:lang w:eastAsia="en-US"/>
        </w:rPr>
        <w:tab/>
      </w:r>
      <w:r w:rsidRPr="000044DB">
        <w:rPr>
          <w:rStyle w:val="NvrhP-text"/>
          <w:rFonts w:asciiTheme="minorHAnsi" w:hAnsiTheme="minorHAnsi" w:cstheme="minorHAnsi"/>
          <w:sz w:val="20"/>
          <w:szCs w:val="20"/>
          <w:lang w:eastAsia="en-US"/>
        </w:rPr>
        <w:tab/>
        <w:t>1:5 000</w:t>
      </w:r>
    </w:p>
    <w:p w14:paraId="481A572B" w14:textId="2EB6C5ED" w:rsidR="00AF378A" w:rsidRPr="000044DB" w:rsidRDefault="00AF378A" w:rsidP="00AF378A">
      <w:pPr>
        <w:tabs>
          <w:tab w:val="left" w:pos="360"/>
        </w:tabs>
        <w:spacing w:before="60" w:after="60" w:line="240" w:lineRule="auto"/>
        <w:rPr>
          <w:rStyle w:val="NvrhP-text"/>
          <w:rFonts w:asciiTheme="minorHAnsi" w:hAnsiTheme="minorHAnsi" w:cstheme="minorHAnsi"/>
          <w:sz w:val="20"/>
          <w:szCs w:val="20"/>
          <w:lang w:eastAsia="en-US"/>
        </w:rPr>
      </w:pPr>
      <w:r w:rsidRPr="000044DB">
        <w:rPr>
          <w:rStyle w:val="NvrhP-text"/>
          <w:rFonts w:asciiTheme="minorHAnsi" w:hAnsiTheme="minorHAnsi" w:cstheme="minorHAnsi"/>
          <w:sz w:val="20"/>
          <w:szCs w:val="20"/>
          <w:lang w:eastAsia="en-US"/>
        </w:rPr>
        <w:t>I.3</w:t>
      </w:r>
      <w:r w:rsidRPr="000044DB">
        <w:rPr>
          <w:rStyle w:val="NvrhP-text"/>
          <w:rFonts w:asciiTheme="minorHAnsi" w:hAnsiTheme="minorHAnsi" w:cstheme="minorHAnsi"/>
          <w:sz w:val="20"/>
          <w:szCs w:val="20"/>
          <w:lang w:eastAsia="en-US"/>
        </w:rPr>
        <w:tab/>
      </w:r>
      <w:r w:rsidRPr="000044DB">
        <w:rPr>
          <w:rStyle w:val="NvrhP-text"/>
          <w:rFonts w:asciiTheme="minorHAnsi" w:hAnsiTheme="minorHAnsi" w:cstheme="minorHAnsi"/>
          <w:sz w:val="20"/>
          <w:szCs w:val="20"/>
          <w:lang w:eastAsia="en-US"/>
        </w:rPr>
        <w:tab/>
        <w:t>VÝKRES VEŘEJNĚ PROSPĚŠNÝCH STAVEB, OPATŘENÍ A ASANACÍ</w:t>
      </w:r>
      <w:r w:rsidRPr="000044DB">
        <w:rPr>
          <w:rStyle w:val="NvrhP-text"/>
          <w:rFonts w:asciiTheme="minorHAnsi" w:hAnsiTheme="minorHAnsi" w:cstheme="minorHAnsi"/>
          <w:sz w:val="20"/>
          <w:szCs w:val="20"/>
          <w:lang w:eastAsia="en-US"/>
        </w:rPr>
        <w:tab/>
      </w:r>
      <w:r w:rsidRPr="000044DB">
        <w:rPr>
          <w:rStyle w:val="NvrhP-text"/>
          <w:rFonts w:asciiTheme="minorHAnsi" w:hAnsiTheme="minorHAnsi" w:cstheme="minorHAnsi"/>
          <w:sz w:val="20"/>
          <w:szCs w:val="20"/>
          <w:lang w:eastAsia="en-US"/>
        </w:rPr>
        <w:tab/>
      </w:r>
      <w:r w:rsidR="00CE3583">
        <w:rPr>
          <w:rStyle w:val="NvrhP-text"/>
          <w:rFonts w:asciiTheme="minorHAnsi" w:hAnsiTheme="minorHAnsi" w:cstheme="minorHAnsi"/>
          <w:sz w:val="20"/>
          <w:szCs w:val="20"/>
          <w:lang w:eastAsia="en-US"/>
        </w:rPr>
        <w:tab/>
      </w:r>
      <w:r w:rsidRPr="000044DB">
        <w:rPr>
          <w:rStyle w:val="NvrhP-text"/>
          <w:rFonts w:asciiTheme="minorHAnsi" w:hAnsiTheme="minorHAnsi" w:cstheme="minorHAnsi"/>
          <w:sz w:val="20"/>
          <w:szCs w:val="20"/>
          <w:lang w:eastAsia="en-US"/>
        </w:rPr>
        <w:t>1:5 000</w:t>
      </w:r>
    </w:p>
    <w:p w14:paraId="72C96069" w14:textId="77777777" w:rsidR="008B0F04" w:rsidRPr="000044DB" w:rsidRDefault="008B0F04" w:rsidP="008B0F04">
      <w:pPr>
        <w:spacing w:line="240" w:lineRule="auto"/>
        <w:ind w:left="360"/>
        <w:rPr>
          <w:rStyle w:val="NvrhP-text"/>
          <w:rFonts w:asciiTheme="minorHAnsi" w:hAnsiTheme="minorHAnsi" w:cstheme="minorHAnsi"/>
          <w:lang w:eastAsia="en-US"/>
        </w:rPr>
      </w:pPr>
    </w:p>
    <w:p w14:paraId="32848AAA" w14:textId="77777777" w:rsidR="008B0F04" w:rsidRPr="000044DB" w:rsidRDefault="008B0F04" w:rsidP="008B0F04">
      <w:pPr>
        <w:spacing w:before="120" w:after="120" w:line="240" w:lineRule="auto"/>
        <w:rPr>
          <w:rFonts w:asciiTheme="minorHAnsi" w:hAnsiTheme="minorHAnsi" w:cstheme="minorHAnsi"/>
        </w:rPr>
      </w:pPr>
    </w:p>
    <w:p w14:paraId="21C8729A" w14:textId="77777777" w:rsidR="008B0F04" w:rsidRPr="000044DB" w:rsidRDefault="008B0F04" w:rsidP="008B0F04">
      <w:pPr>
        <w:rPr>
          <w:rFonts w:asciiTheme="minorHAnsi" w:hAnsiTheme="minorHAnsi" w:cstheme="minorHAnsi"/>
        </w:rPr>
      </w:pPr>
    </w:p>
    <w:p w14:paraId="21E1456E" w14:textId="77777777" w:rsidR="00B662A0" w:rsidRPr="000044DB" w:rsidRDefault="00B662A0">
      <w:pPr>
        <w:rPr>
          <w:rFonts w:asciiTheme="minorHAnsi" w:hAnsiTheme="minorHAnsi" w:cstheme="minorHAnsi"/>
        </w:rPr>
      </w:pPr>
    </w:p>
    <w:sectPr w:rsidR="00B662A0" w:rsidRPr="000044DB" w:rsidSect="007A66C6">
      <w:headerReference w:type="even" r:id="rId16"/>
      <w:headerReference w:type="default" r:id="rId17"/>
      <w:footerReference w:type="even" r:id="rId18"/>
      <w:footerReference w:type="default" r:id="rId19"/>
      <w:pgSz w:w="11909" w:h="16834" w:code="9"/>
      <w:pgMar w:top="1276" w:right="1136" w:bottom="993" w:left="1134" w:header="720" w:footer="54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09EA3" w14:textId="77777777" w:rsidR="00F20CAF" w:rsidRDefault="00F20CAF" w:rsidP="008B0F04">
      <w:pPr>
        <w:spacing w:line="240" w:lineRule="auto"/>
      </w:pPr>
      <w:r>
        <w:separator/>
      </w:r>
    </w:p>
  </w:endnote>
  <w:endnote w:type="continuationSeparator" w:id="0">
    <w:p w14:paraId="4EC5790A" w14:textId="77777777" w:rsidR="00F20CAF" w:rsidRDefault="00F20CAF" w:rsidP="008B0F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 w:name="Arial Black">
    <w:panose1 w:val="020B0A04020102020204"/>
    <w:charset w:val="EE"/>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61FE8" w14:textId="7B328CCC" w:rsidR="00D14D5C" w:rsidRPr="00CA0F6A" w:rsidRDefault="00D14D5C" w:rsidP="008B0F04">
    <w:pPr>
      <w:pStyle w:val="Zpat"/>
      <w:tabs>
        <w:tab w:val="right" w:pos="9639"/>
      </w:tabs>
      <w:rPr>
        <w:rFonts w:asciiTheme="minorHAnsi" w:hAnsiTheme="minorHAnsi"/>
        <w:i/>
        <w:color w:val="333399"/>
        <w:sz w:val="16"/>
        <w:szCs w:val="16"/>
      </w:rPr>
    </w:pPr>
    <w:r w:rsidRPr="00B8733B">
      <w:rPr>
        <w:rStyle w:val="slostrnky"/>
        <w:rFonts w:asciiTheme="minorHAnsi" w:hAnsiTheme="minorHAnsi"/>
        <w:color w:val="ED7D31"/>
        <w:sz w:val="20"/>
        <w:szCs w:val="20"/>
      </w:rPr>
      <w:fldChar w:fldCharType="begin"/>
    </w:r>
    <w:r w:rsidRPr="00B8733B">
      <w:rPr>
        <w:rStyle w:val="slostrnky"/>
        <w:rFonts w:asciiTheme="minorHAnsi" w:hAnsiTheme="minorHAnsi"/>
        <w:color w:val="ED7D31"/>
        <w:sz w:val="20"/>
        <w:szCs w:val="20"/>
      </w:rPr>
      <w:instrText xml:space="preserve"> PAGE  </w:instrText>
    </w:r>
    <w:r w:rsidRPr="00B8733B">
      <w:rPr>
        <w:rStyle w:val="slostrnky"/>
        <w:rFonts w:asciiTheme="minorHAnsi" w:hAnsiTheme="minorHAnsi"/>
        <w:color w:val="ED7D31"/>
        <w:sz w:val="20"/>
        <w:szCs w:val="20"/>
      </w:rPr>
      <w:fldChar w:fldCharType="separate"/>
    </w:r>
    <w:r w:rsidRPr="00B8733B">
      <w:rPr>
        <w:rStyle w:val="slostrnky"/>
        <w:rFonts w:asciiTheme="minorHAnsi" w:hAnsiTheme="minorHAnsi"/>
        <w:noProof/>
        <w:color w:val="ED7D31"/>
        <w:sz w:val="20"/>
        <w:szCs w:val="20"/>
      </w:rPr>
      <w:t>14</w:t>
    </w:r>
    <w:r w:rsidRPr="00B8733B">
      <w:rPr>
        <w:rStyle w:val="slostrnky"/>
        <w:rFonts w:asciiTheme="minorHAnsi" w:hAnsiTheme="minorHAnsi"/>
        <w:color w:val="ED7D31"/>
        <w:sz w:val="20"/>
        <w:szCs w:val="20"/>
      </w:rPr>
      <w:fldChar w:fldCharType="end"/>
    </w:r>
    <w:r w:rsidRPr="008D33B1">
      <w:rPr>
        <w:rFonts w:asciiTheme="minorHAnsi" w:hAnsiTheme="minorHAnsi"/>
        <w:b/>
        <w:bCs/>
        <w:sz w:val="20"/>
        <w:szCs w:val="20"/>
      </w:rPr>
      <w:t xml:space="preserve"> </w:t>
    </w:r>
    <w:r w:rsidRPr="008D33B1">
      <w:rPr>
        <w:rFonts w:asciiTheme="minorHAnsi" w:hAnsiTheme="minorHAnsi"/>
        <w:color w:val="808080" w:themeColor="background1" w:themeShade="80"/>
        <w:sz w:val="20"/>
        <w:szCs w:val="20"/>
      </w:rPr>
      <w:t>|</w:t>
    </w:r>
    <w:r>
      <w:rPr>
        <w:rFonts w:asciiTheme="minorHAnsi" w:hAnsiTheme="minorHAnsi"/>
        <w:color w:val="808080" w:themeColor="background1" w:themeShade="80"/>
        <w:sz w:val="20"/>
        <w:szCs w:val="20"/>
      </w:rPr>
      <w:t xml:space="preserve"> </w:t>
    </w:r>
    <w:proofErr w:type="gramStart"/>
    <w:r w:rsidRPr="008D33B1">
      <w:rPr>
        <w:rFonts w:asciiTheme="minorHAnsi" w:hAnsiTheme="minorHAnsi"/>
        <w:b/>
        <w:bCs/>
        <w:sz w:val="20"/>
        <w:szCs w:val="20"/>
      </w:rPr>
      <w:t>šindlerová</w:t>
    </w:r>
    <w:r>
      <w:rPr>
        <w:rFonts w:asciiTheme="minorHAnsi" w:hAnsiTheme="minorHAnsi"/>
        <w:b/>
        <w:bCs/>
        <w:sz w:val="20"/>
        <w:szCs w:val="20"/>
      </w:rPr>
      <w:t xml:space="preserve"> </w:t>
    </w:r>
    <w:r w:rsidRPr="008D33B1">
      <w:rPr>
        <w:rFonts w:asciiTheme="minorHAnsi" w:hAnsiTheme="minorHAnsi"/>
        <w:b/>
        <w:bCs/>
        <w:sz w:val="20"/>
        <w:szCs w:val="20"/>
      </w:rPr>
      <w:t xml:space="preserve"> </w:t>
    </w:r>
    <w:r w:rsidRPr="00E45D63">
      <w:rPr>
        <w:rFonts w:ascii="Arial Black" w:hAnsi="Arial Black"/>
        <w:b/>
        <w:bCs/>
        <w:color w:val="ED7D31"/>
        <w:sz w:val="20"/>
        <w:szCs w:val="20"/>
      </w:rPr>
      <w:t>I</w:t>
    </w:r>
    <w:proofErr w:type="gramEnd"/>
    <w:r w:rsidRPr="008D33B1">
      <w:rPr>
        <w:rFonts w:asciiTheme="minorHAnsi" w:hAnsiTheme="minorHAnsi"/>
        <w:b/>
        <w:bCs/>
        <w:sz w:val="20"/>
        <w:szCs w:val="20"/>
      </w:rPr>
      <w:t xml:space="preserve"> </w:t>
    </w:r>
    <w:r>
      <w:rPr>
        <w:rFonts w:asciiTheme="minorHAnsi" w:hAnsiTheme="minorHAnsi"/>
        <w:b/>
        <w:bCs/>
        <w:sz w:val="20"/>
        <w:szCs w:val="20"/>
      </w:rPr>
      <w:t xml:space="preserve"> </w:t>
    </w:r>
    <w:r w:rsidRPr="008D33B1">
      <w:rPr>
        <w:rFonts w:asciiTheme="minorHAnsi" w:hAnsiTheme="minorHAnsi"/>
        <w:b/>
        <w:bCs/>
        <w:sz w:val="20"/>
        <w:szCs w:val="20"/>
      </w:rPr>
      <w:t>felcman</w:t>
    </w:r>
    <w:r w:rsidRPr="00CA0F6A">
      <w:rPr>
        <w:rStyle w:val="slostrnky"/>
        <w:rFonts w:asciiTheme="minorHAnsi" w:hAnsiTheme="minorHAnsi"/>
        <w:b/>
        <w:bCs/>
        <w:color w:val="333333"/>
      </w:rPr>
      <w:tab/>
    </w:r>
    <w:r w:rsidRPr="00CA0F6A">
      <w:rPr>
        <w:rStyle w:val="slostrnky"/>
        <w:rFonts w:asciiTheme="minorHAnsi" w:hAnsiTheme="minorHAnsi"/>
        <w:b/>
        <w:bCs/>
        <w:color w:val="333333"/>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E011F" w14:textId="587D1D33" w:rsidR="00D14D5C" w:rsidRPr="008D33B1" w:rsidRDefault="00D14D5C" w:rsidP="008D33B1">
    <w:pPr>
      <w:pStyle w:val="Zpat"/>
      <w:tabs>
        <w:tab w:val="clear" w:pos="9072"/>
        <w:tab w:val="right" w:pos="9639"/>
      </w:tabs>
      <w:jc w:val="right"/>
      <w:rPr>
        <w:rFonts w:asciiTheme="minorHAnsi" w:hAnsiTheme="minorHAnsi"/>
        <w:color w:val="333333"/>
        <w:sz w:val="20"/>
        <w:szCs w:val="20"/>
      </w:rPr>
    </w:pPr>
    <w:r w:rsidRPr="00CA0F6A">
      <w:rPr>
        <w:rFonts w:asciiTheme="minorHAnsi" w:hAnsiTheme="minorHAnsi"/>
        <w:color w:val="333333"/>
        <w:sz w:val="18"/>
        <w:szCs w:val="18"/>
      </w:rPr>
      <w:tab/>
    </w:r>
    <w:proofErr w:type="gramStart"/>
    <w:r w:rsidRPr="008D33B1">
      <w:rPr>
        <w:rFonts w:asciiTheme="minorHAnsi" w:hAnsiTheme="minorHAnsi"/>
        <w:b/>
        <w:bCs/>
        <w:sz w:val="20"/>
        <w:szCs w:val="20"/>
      </w:rPr>
      <w:t>šindlerová</w:t>
    </w:r>
    <w:r>
      <w:rPr>
        <w:rFonts w:asciiTheme="minorHAnsi" w:hAnsiTheme="minorHAnsi"/>
        <w:b/>
        <w:bCs/>
        <w:sz w:val="20"/>
        <w:szCs w:val="20"/>
      </w:rPr>
      <w:t xml:space="preserve"> </w:t>
    </w:r>
    <w:r w:rsidRPr="008D33B1">
      <w:rPr>
        <w:rFonts w:asciiTheme="minorHAnsi" w:hAnsiTheme="minorHAnsi"/>
        <w:b/>
        <w:bCs/>
        <w:sz w:val="20"/>
        <w:szCs w:val="20"/>
      </w:rPr>
      <w:t xml:space="preserve"> </w:t>
    </w:r>
    <w:r w:rsidRPr="00E45D63">
      <w:rPr>
        <w:rFonts w:ascii="Arial Black" w:hAnsi="Arial Black"/>
        <w:b/>
        <w:bCs/>
        <w:color w:val="ED7D31"/>
        <w:sz w:val="20"/>
        <w:szCs w:val="20"/>
      </w:rPr>
      <w:t>I</w:t>
    </w:r>
    <w:proofErr w:type="gramEnd"/>
    <w:r w:rsidRPr="008D33B1">
      <w:rPr>
        <w:rFonts w:asciiTheme="minorHAnsi" w:hAnsiTheme="minorHAnsi"/>
        <w:b/>
        <w:bCs/>
        <w:sz w:val="20"/>
        <w:szCs w:val="20"/>
      </w:rPr>
      <w:t xml:space="preserve"> </w:t>
    </w:r>
    <w:r>
      <w:rPr>
        <w:rFonts w:asciiTheme="minorHAnsi" w:hAnsiTheme="minorHAnsi"/>
        <w:b/>
        <w:bCs/>
        <w:sz w:val="20"/>
        <w:szCs w:val="20"/>
      </w:rPr>
      <w:t xml:space="preserve"> </w:t>
    </w:r>
    <w:r w:rsidRPr="008D33B1">
      <w:rPr>
        <w:rFonts w:asciiTheme="minorHAnsi" w:hAnsiTheme="minorHAnsi"/>
        <w:b/>
        <w:bCs/>
        <w:sz w:val="20"/>
        <w:szCs w:val="20"/>
      </w:rPr>
      <w:t xml:space="preserve">felcman </w:t>
    </w:r>
    <w:r w:rsidRPr="008D33B1">
      <w:rPr>
        <w:rFonts w:asciiTheme="minorHAnsi" w:hAnsiTheme="minorHAnsi"/>
        <w:color w:val="808080" w:themeColor="background1" w:themeShade="80"/>
        <w:sz w:val="20"/>
        <w:szCs w:val="20"/>
      </w:rPr>
      <w:t>|</w:t>
    </w:r>
    <w:r w:rsidRPr="008D33B1">
      <w:rPr>
        <w:rFonts w:asciiTheme="minorHAnsi" w:hAnsiTheme="minorHAnsi"/>
        <w:sz w:val="20"/>
        <w:szCs w:val="20"/>
      </w:rPr>
      <w:t xml:space="preserve"> </w:t>
    </w:r>
    <w:r w:rsidRPr="00696DAE">
      <w:rPr>
        <w:rStyle w:val="slostrnky"/>
        <w:rFonts w:asciiTheme="minorHAnsi" w:hAnsiTheme="minorHAnsi"/>
        <w:color w:val="ED7D31"/>
        <w:sz w:val="20"/>
        <w:szCs w:val="20"/>
      </w:rPr>
      <w:fldChar w:fldCharType="begin"/>
    </w:r>
    <w:r w:rsidRPr="00696DAE">
      <w:rPr>
        <w:rStyle w:val="slostrnky"/>
        <w:rFonts w:asciiTheme="minorHAnsi" w:hAnsiTheme="minorHAnsi"/>
        <w:color w:val="ED7D31"/>
        <w:sz w:val="20"/>
        <w:szCs w:val="20"/>
      </w:rPr>
      <w:instrText xml:space="preserve"> PAGE </w:instrText>
    </w:r>
    <w:r w:rsidRPr="00696DAE">
      <w:rPr>
        <w:rStyle w:val="slostrnky"/>
        <w:rFonts w:asciiTheme="minorHAnsi" w:hAnsiTheme="minorHAnsi"/>
        <w:color w:val="ED7D31"/>
        <w:sz w:val="20"/>
        <w:szCs w:val="20"/>
      </w:rPr>
      <w:fldChar w:fldCharType="separate"/>
    </w:r>
    <w:r>
      <w:rPr>
        <w:rStyle w:val="slostrnky"/>
        <w:rFonts w:asciiTheme="minorHAnsi" w:hAnsiTheme="minorHAnsi"/>
        <w:noProof/>
        <w:color w:val="ED7D31"/>
        <w:sz w:val="20"/>
        <w:szCs w:val="20"/>
      </w:rPr>
      <w:t>13</w:t>
    </w:r>
    <w:r w:rsidRPr="00696DAE">
      <w:rPr>
        <w:rStyle w:val="slostrnky"/>
        <w:rFonts w:asciiTheme="minorHAnsi" w:hAnsiTheme="minorHAnsi"/>
        <w:color w:val="ED7D3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FB6FA" w14:textId="77777777" w:rsidR="00F20CAF" w:rsidRDefault="00F20CAF" w:rsidP="008B0F04">
      <w:pPr>
        <w:spacing w:line="240" w:lineRule="auto"/>
      </w:pPr>
      <w:r>
        <w:separator/>
      </w:r>
    </w:p>
  </w:footnote>
  <w:footnote w:type="continuationSeparator" w:id="0">
    <w:p w14:paraId="58312578" w14:textId="77777777" w:rsidR="00F20CAF" w:rsidRDefault="00F20CAF" w:rsidP="008B0F0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B9C43" w14:textId="77777777" w:rsidR="00D14D5C" w:rsidRDefault="00D14D5C" w:rsidP="008B0F04">
    <w:pPr>
      <w:pStyle w:val="Zhlav"/>
      <w:tabs>
        <w:tab w:val="right" w:pos="9540"/>
      </w:tabs>
      <w:jc w:val="left"/>
      <w:rPr>
        <w:rFonts w:ascii="Arial Narrow" w:hAnsi="Arial Narrow"/>
        <w:bCs/>
        <w:color w:val="333333"/>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CBEE2" w14:textId="13E47A67" w:rsidR="00D14D5C" w:rsidRPr="008D33B1" w:rsidRDefault="00D14D5C" w:rsidP="008D33B1">
    <w:pPr>
      <w:pStyle w:val="Zhlav"/>
    </w:pPr>
    <w:r w:rsidRPr="00E26EC8">
      <w:rPr>
        <w:rFonts w:asciiTheme="minorHAnsi" w:hAnsiTheme="minorHAnsi"/>
        <w:b/>
        <w:bCs/>
        <w:color w:val="ED7D31"/>
        <w:sz w:val="20"/>
      </w:rPr>
      <w:t xml:space="preserve">Územní plán </w:t>
    </w:r>
    <w:r>
      <w:rPr>
        <w:rFonts w:asciiTheme="minorHAnsi" w:hAnsiTheme="minorHAnsi"/>
        <w:b/>
        <w:bCs/>
        <w:color w:val="ED7D31"/>
        <w:sz w:val="20"/>
      </w:rPr>
      <w:t>Luštěnice</w:t>
    </w:r>
    <w:r w:rsidRPr="008D33B1">
      <w:rPr>
        <w:rFonts w:asciiTheme="minorHAnsi" w:hAnsiTheme="minorHAnsi"/>
        <w:color w:val="808080" w:themeColor="background1" w:themeShade="80"/>
        <w:sz w:val="20"/>
        <w:szCs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62843" w14:textId="751A7AC3" w:rsidR="00D14D5C" w:rsidRPr="008D33B1" w:rsidRDefault="00D14D5C" w:rsidP="008D33B1">
    <w:pPr>
      <w:pStyle w:val="Zhlav"/>
      <w:jc w:val="right"/>
    </w:pPr>
    <w:r w:rsidRPr="00E26EC8">
      <w:rPr>
        <w:rFonts w:asciiTheme="minorHAnsi" w:hAnsiTheme="minorHAnsi"/>
        <w:b/>
        <w:bCs/>
        <w:color w:val="ED7D31"/>
        <w:sz w:val="20"/>
      </w:rPr>
      <w:t xml:space="preserve">Územní plán </w:t>
    </w:r>
    <w:r>
      <w:rPr>
        <w:rFonts w:asciiTheme="minorHAnsi" w:hAnsiTheme="minorHAnsi"/>
        <w:b/>
        <w:bCs/>
        <w:color w:val="ED7D31"/>
        <w:sz w:val="20"/>
      </w:rPr>
      <w:t>Luštěnice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F79AD"/>
    <w:multiLevelType w:val="hybridMultilevel"/>
    <w:tmpl w:val="414425DE"/>
    <w:lvl w:ilvl="0" w:tplc="21D40CF4">
      <w:start w:val="1"/>
      <w:numFmt w:val="lowerLetter"/>
      <w:lvlText w:val="%1)"/>
      <w:lvlJc w:val="left"/>
      <w:pPr>
        <w:ind w:left="1080" w:hanging="360"/>
      </w:pPr>
      <w:rPr>
        <w:rFonts w:hint="default"/>
        <w:color w:val="ED7D31"/>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 w15:restartNumberingAfterBreak="0">
    <w:nsid w:val="063C4B6D"/>
    <w:multiLevelType w:val="hybridMultilevel"/>
    <w:tmpl w:val="98440BB2"/>
    <w:lvl w:ilvl="0" w:tplc="215C2D34">
      <w:start w:val="1"/>
      <w:numFmt w:val="lowerLetter"/>
      <w:lvlText w:val="%1)"/>
      <w:lvlJc w:val="left"/>
      <w:pPr>
        <w:ind w:left="1440" w:hanging="360"/>
      </w:pPr>
      <w:rPr>
        <w:color w:val="ED7D3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6687AE6"/>
    <w:multiLevelType w:val="hybridMultilevel"/>
    <w:tmpl w:val="8C202D0E"/>
    <w:lvl w:ilvl="0" w:tplc="B71A007A">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70D2BBB"/>
    <w:multiLevelType w:val="hybridMultilevel"/>
    <w:tmpl w:val="458C9C4E"/>
    <w:lvl w:ilvl="0" w:tplc="312CF4DA">
      <w:start w:val="1"/>
      <w:numFmt w:val="decimalZero"/>
      <w:lvlText w:val="§ C%1"/>
      <w:lvlJc w:val="left"/>
      <w:pPr>
        <w:ind w:left="720" w:hanging="360"/>
      </w:pPr>
      <w:rPr>
        <w:rFonts w:asciiTheme="minorHAnsi" w:hAnsiTheme="minorHAnsi" w:hint="default"/>
        <w:b w:val="0"/>
        <w:i w:val="0"/>
        <w:color w:val="ED7D31"/>
        <w:sz w:val="20"/>
        <w:szCs w:val="2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782303E"/>
    <w:multiLevelType w:val="hybridMultilevel"/>
    <w:tmpl w:val="511E4AD8"/>
    <w:lvl w:ilvl="0" w:tplc="A53EDAE0">
      <w:start w:val="1"/>
      <w:numFmt w:val="decimal"/>
      <w:lvlText w:val="b.%1)"/>
      <w:lvlJc w:val="left"/>
      <w:pPr>
        <w:ind w:left="1080" w:hanging="360"/>
      </w:pPr>
      <w:rPr>
        <w:rFonts w:hint="default"/>
        <w:color w:val="E36C0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917640B"/>
    <w:multiLevelType w:val="hybridMultilevel"/>
    <w:tmpl w:val="74D44A4A"/>
    <w:lvl w:ilvl="0" w:tplc="304EA5C6">
      <w:start w:val="1"/>
      <w:numFmt w:val="lowerLetter"/>
      <w:lvlText w:val="%1)"/>
      <w:lvlJc w:val="left"/>
      <w:pPr>
        <w:tabs>
          <w:tab w:val="num" w:pos="1068"/>
        </w:tabs>
        <w:ind w:left="1068" w:hanging="360"/>
      </w:pPr>
      <w:rPr>
        <w:rFonts w:asciiTheme="minorHAnsi" w:hAnsiTheme="minorHAnsi" w:cs="Times New Roman" w:hint="default"/>
        <w:b w:val="0"/>
        <w:color w:val="ED7D31"/>
        <w:sz w:val="20"/>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EDC4CE0"/>
    <w:multiLevelType w:val="hybridMultilevel"/>
    <w:tmpl w:val="AC1AF0C0"/>
    <w:lvl w:ilvl="0" w:tplc="92F0AAB0">
      <w:start w:val="1"/>
      <w:numFmt w:val="decimalZero"/>
      <w:lvlText w:val="§ H%1"/>
      <w:lvlJc w:val="left"/>
      <w:pPr>
        <w:ind w:left="720" w:hanging="360"/>
      </w:pPr>
      <w:rPr>
        <w:rFonts w:hint="default"/>
        <w:i w:val="0"/>
        <w:color w:val="ED7D31"/>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0DB4555"/>
    <w:multiLevelType w:val="hybridMultilevel"/>
    <w:tmpl w:val="28E0965A"/>
    <w:lvl w:ilvl="0" w:tplc="FBE073DC">
      <w:start w:val="1"/>
      <w:numFmt w:val="decimalZero"/>
      <w:lvlText w:val="§ D%1"/>
      <w:lvlJc w:val="left"/>
      <w:pPr>
        <w:ind w:left="720" w:hanging="360"/>
      </w:pPr>
      <w:rPr>
        <w:rFonts w:asciiTheme="minorHAnsi" w:hAnsiTheme="minorHAnsi" w:hint="default"/>
        <w:b w:val="0"/>
        <w:color w:val="ED7D31"/>
      </w:rPr>
    </w:lvl>
    <w:lvl w:ilvl="1" w:tplc="04050017">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1D13205"/>
    <w:multiLevelType w:val="hybridMultilevel"/>
    <w:tmpl w:val="A35ECC14"/>
    <w:lvl w:ilvl="0" w:tplc="C526EE44">
      <w:start w:val="5"/>
      <w:numFmt w:val="bullet"/>
      <w:lvlText w:val="-"/>
      <w:lvlJc w:val="left"/>
      <w:pPr>
        <w:ind w:left="1429" w:hanging="360"/>
      </w:pPr>
      <w:rPr>
        <w:rFonts w:ascii="Calibri" w:eastAsia="SimSun" w:hAnsi="Calibri" w:cs="Times New Roman" w:hint="default"/>
        <w:b w:val="0"/>
        <w:color w:val="ED7D31"/>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9" w15:restartNumberingAfterBreak="0">
    <w:nsid w:val="12CB33FB"/>
    <w:multiLevelType w:val="hybridMultilevel"/>
    <w:tmpl w:val="A1C69130"/>
    <w:lvl w:ilvl="0" w:tplc="3D288DC4">
      <w:start w:val="1"/>
      <w:numFmt w:val="lowerLetter"/>
      <w:lvlText w:val="%1)"/>
      <w:lvlJc w:val="left"/>
      <w:pPr>
        <w:ind w:left="1080" w:hanging="360"/>
      </w:pPr>
      <w:rPr>
        <w:rFonts w:hint="default"/>
        <w:color w:val="E36C0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63D5246"/>
    <w:multiLevelType w:val="hybridMultilevel"/>
    <w:tmpl w:val="98440BB2"/>
    <w:lvl w:ilvl="0" w:tplc="215C2D34">
      <w:start w:val="1"/>
      <w:numFmt w:val="lowerLetter"/>
      <w:lvlText w:val="%1)"/>
      <w:lvlJc w:val="left"/>
      <w:pPr>
        <w:ind w:left="1440" w:hanging="360"/>
      </w:pPr>
      <w:rPr>
        <w:color w:val="ED7D3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8B46E68"/>
    <w:multiLevelType w:val="hybridMultilevel"/>
    <w:tmpl w:val="DB0AC0A6"/>
    <w:lvl w:ilvl="0" w:tplc="A5B6D930">
      <w:start w:val="1"/>
      <w:numFmt w:val="lowerLetter"/>
      <w:lvlText w:val="%1)"/>
      <w:lvlJc w:val="left"/>
      <w:pPr>
        <w:ind w:left="1069" w:hanging="360"/>
      </w:pPr>
      <w:rPr>
        <w:rFonts w:hint="default"/>
        <w:b w:val="0"/>
        <w:bCs w:val="0"/>
        <w:i w:val="0"/>
        <w:iCs w:val="0"/>
        <w:caps w:val="0"/>
        <w:smallCaps w:val="0"/>
        <w:strike w:val="0"/>
        <w:dstrike w:val="0"/>
        <w:noProof w:val="0"/>
        <w:vanish w:val="0"/>
        <w:color w:val="ED7D31"/>
        <w:spacing w:val="0"/>
        <w:kern w:val="0"/>
        <w:position w:val="0"/>
        <w:sz w:val="20"/>
        <w:szCs w:val="20"/>
        <w:u w:val="none"/>
        <w:effect w:val="none"/>
        <w:vertAlign w:val="baseline"/>
        <w:em w:val="none"/>
        <w:specVanish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A9C7EE2"/>
    <w:multiLevelType w:val="hybridMultilevel"/>
    <w:tmpl w:val="0D8AC128"/>
    <w:lvl w:ilvl="0" w:tplc="10A29AAC">
      <w:start w:val="1"/>
      <w:numFmt w:val="lowerLetter"/>
      <w:lvlText w:val="%1)"/>
      <w:lvlJc w:val="left"/>
      <w:pPr>
        <w:ind w:left="1080" w:hanging="360"/>
      </w:pPr>
      <w:rPr>
        <w:rFonts w:hint="default"/>
        <w:color w:val="E36C0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D701468"/>
    <w:multiLevelType w:val="hybridMultilevel"/>
    <w:tmpl w:val="C9882486"/>
    <w:lvl w:ilvl="0" w:tplc="AE04526A">
      <w:start w:val="1"/>
      <w:numFmt w:val="decimalZero"/>
      <w:lvlText w:val="§ F%1"/>
      <w:lvlJc w:val="left"/>
      <w:pPr>
        <w:ind w:left="720" w:hanging="360"/>
      </w:pPr>
      <w:rPr>
        <w:rFonts w:asciiTheme="minorHAnsi" w:hAnsiTheme="minorHAnsi" w:hint="default"/>
        <w:i w:val="0"/>
        <w:color w:val="ED7D31"/>
        <w:sz w:val="20"/>
        <w:szCs w:val="2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1F571494"/>
    <w:multiLevelType w:val="hybridMultilevel"/>
    <w:tmpl w:val="2872E380"/>
    <w:lvl w:ilvl="0" w:tplc="C218A2D4">
      <w:start w:val="1"/>
      <w:numFmt w:val="lowerLetter"/>
      <w:lvlText w:val="%1)"/>
      <w:lvlJc w:val="left"/>
      <w:pPr>
        <w:ind w:left="1080" w:hanging="360"/>
      </w:pPr>
      <w:rPr>
        <w:rFonts w:hint="default"/>
        <w:color w:val="E36C0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1AC72BA"/>
    <w:multiLevelType w:val="hybridMultilevel"/>
    <w:tmpl w:val="C966D932"/>
    <w:lvl w:ilvl="0" w:tplc="FA7025C8">
      <w:start w:val="1"/>
      <w:numFmt w:val="lowerLetter"/>
      <w:lvlText w:val="%1)"/>
      <w:lvlJc w:val="left"/>
      <w:pPr>
        <w:ind w:left="1440" w:hanging="360"/>
      </w:pPr>
      <w:rPr>
        <w:b w:val="0"/>
        <w:color w:val="ED7D3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2610C68"/>
    <w:multiLevelType w:val="hybridMultilevel"/>
    <w:tmpl w:val="6D8ABEB4"/>
    <w:lvl w:ilvl="0" w:tplc="ACF26F9A">
      <w:start w:val="1"/>
      <w:numFmt w:val="lowerLetter"/>
      <w:lvlText w:val="%1)"/>
      <w:lvlJc w:val="left"/>
      <w:pPr>
        <w:tabs>
          <w:tab w:val="num" w:pos="1068"/>
        </w:tabs>
        <w:ind w:left="1068" w:hanging="360"/>
      </w:pPr>
      <w:rPr>
        <w:rFonts w:asciiTheme="minorHAnsi" w:hAnsiTheme="minorHAnsi" w:cs="Times New Roman" w:hint="default"/>
        <w:b w:val="0"/>
        <w:color w:val="ED7D31"/>
        <w:sz w:val="20"/>
        <w:szCs w:val="22"/>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17" w15:restartNumberingAfterBreak="0">
    <w:nsid w:val="24807C5D"/>
    <w:multiLevelType w:val="hybridMultilevel"/>
    <w:tmpl w:val="1C5C6CF6"/>
    <w:lvl w:ilvl="0" w:tplc="389626F0">
      <w:start w:val="1"/>
      <w:numFmt w:val="decimalZero"/>
      <w:lvlText w:val="§ J%1"/>
      <w:lvlJc w:val="left"/>
      <w:pPr>
        <w:ind w:left="720" w:hanging="360"/>
      </w:pPr>
      <w:rPr>
        <w:rFonts w:asciiTheme="minorHAnsi" w:hAnsiTheme="minorHAnsi" w:hint="default"/>
        <w:color w:val="ED7D3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2707042B"/>
    <w:multiLevelType w:val="hybridMultilevel"/>
    <w:tmpl w:val="1FB4A54C"/>
    <w:lvl w:ilvl="0" w:tplc="C28604D2">
      <w:start w:val="1"/>
      <w:numFmt w:val="decimal"/>
      <w:pStyle w:val="Normlnslovan"/>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19" w15:restartNumberingAfterBreak="0">
    <w:nsid w:val="27371C3D"/>
    <w:multiLevelType w:val="hybridMultilevel"/>
    <w:tmpl w:val="0F3E0DD6"/>
    <w:lvl w:ilvl="0" w:tplc="213A1A68">
      <w:start w:val="1"/>
      <w:numFmt w:val="lowerLetter"/>
      <w:lvlText w:val="%1)"/>
      <w:lvlJc w:val="left"/>
      <w:pPr>
        <w:ind w:left="1069" w:hanging="360"/>
      </w:pPr>
      <w:rPr>
        <w:rFonts w:hint="default"/>
        <w:b w:val="0"/>
        <w:bCs w:val="0"/>
        <w:i w:val="0"/>
        <w:iCs w:val="0"/>
        <w:caps w:val="0"/>
        <w:smallCaps w:val="0"/>
        <w:strike w:val="0"/>
        <w:dstrike w:val="0"/>
        <w:vanish w:val="0"/>
        <w:color w:val="ED7D31"/>
        <w:spacing w:val="0"/>
        <w:kern w:val="0"/>
        <w:position w:val="0"/>
        <w:sz w:val="20"/>
        <w:szCs w:val="22"/>
        <w:u w:val="none"/>
        <w:effect w:val="none"/>
        <w:vertAlign w:val="baseline"/>
        <w:em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2BD0022F"/>
    <w:multiLevelType w:val="hybridMultilevel"/>
    <w:tmpl w:val="3704E7A4"/>
    <w:lvl w:ilvl="0" w:tplc="3B221A1A">
      <w:start w:val="1"/>
      <w:numFmt w:val="decimalZero"/>
      <w:lvlText w:val="§ B%1"/>
      <w:lvlJc w:val="left"/>
      <w:pPr>
        <w:ind w:left="720" w:hanging="360"/>
      </w:pPr>
      <w:rPr>
        <w:rFonts w:hint="default"/>
        <w:color w:val="ED7D31"/>
        <w:sz w:val="2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2FC97686"/>
    <w:multiLevelType w:val="hybridMultilevel"/>
    <w:tmpl w:val="67B2734E"/>
    <w:lvl w:ilvl="0" w:tplc="05165B6E">
      <w:start w:val="1"/>
      <w:numFmt w:val="bullet"/>
      <w:lvlText w:val=""/>
      <w:lvlJc w:val="left"/>
      <w:pPr>
        <w:tabs>
          <w:tab w:val="num" w:pos="432"/>
        </w:tabs>
        <w:ind w:left="432" w:hanging="360"/>
      </w:pPr>
      <w:rPr>
        <w:rFonts w:ascii="Wingdings" w:hAnsi="Wingdings" w:hint="default"/>
        <w:color w:val="ED7D31"/>
        <w:sz w:val="18"/>
        <w:szCs w:val="18"/>
      </w:rPr>
    </w:lvl>
    <w:lvl w:ilvl="1" w:tplc="04090005">
      <w:start w:val="1"/>
      <w:numFmt w:val="bullet"/>
      <w:lvlText w:val=""/>
      <w:lvlJc w:val="left"/>
      <w:pPr>
        <w:tabs>
          <w:tab w:val="num" w:pos="-898"/>
        </w:tabs>
        <w:ind w:left="-898" w:hanging="360"/>
      </w:pPr>
      <w:rPr>
        <w:rFonts w:ascii="Wingdings" w:hAnsi="Wingdings" w:hint="default"/>
        <w:sz w:val="18"/>
        <w:szCs w:val="18"/>
      </w:rPr>
    </w:lvl>
    <w:lvl w:ilvl="2" w:tplc="04090005" w:tentative="1">
      <w:start w:val="1"/>
      <w:numFmt w:val="bullet"/>
      <w:lvlText w:val=""/>
      <w:lvlJc w:val="left"/>
      <w:pPr>
        <w:tabs>
          <w:tab w:val="num" w:pos="-178"/>
        </w:tabs>
        <w:ind w:left="-178" w:hanging="360"/>
      </w:pPr>
      <w:rPr>
        <w:rFonts w:ascii="Wingdings" w:hAnsi="Wingdings" w:hint="default"/>
      </w:rPr>
    </w:lvl>
    <w:lvl w:ilvl="3" w:tplc="04090001" w:tentative="1">
      <w:start w:val="1"/>
      <w:numFmt w:val="bullet"/>
      <w:lvlText w:val=""/>
      <w:lvlJc w:val="left"/>
      <w:pPr>
        <w:tabs>
          <w:tab w:val="num" w:pos="542"/>
        </w:tabs>
        <w:ind w:left="542" w:hanging="360"/>
      </w:pPr>
      <w:rPr>
        <w:rFonts w:ascii="Symbol" w:hAnsi="Symbol" w:hint="default"/>
      </w:rPr>
    </w:lvl>
    <w:lvl w:ilvl="4" w:tplc="04090003" w:tentative="1">
      <w:start w:val="1"/>
      <w:numFmt w:val="bullet"/>
      <w:lvlText w:val="o"/>
      <w:lvlJc w:val="left"/>
      <w:pPr>
        <w:tabs>
          <w:tab w:val="num" w:pos="1262"/>
        </w:tabs>
        <w:ind w:left="1262" w:hanging="360"/>
      </w:pPr>
      <w:rPr>
        <w:rFonts w:ascii="Courier New" w:hAnsi="Courier New" w:cs="Courier New" w:hint="default"/>
      </w:rPr>
    </w:lvl>
    <w:lvl w:ilvl="5" w:tplc="04090005" w:tentative="1">
      <w:start w:val="1"/>
      <w:numFmt w:val="bullet"/>
      <w:lvlText w:val=""/>
      <w:lvlJc w:val="left"/>
      <w:pPr>
        <w:tabs>
          <w:tab w:val="num" w:pos="1982"/>
        </w:tabs>
        <w:ind w:left="1982" w:hanging="360"/>
      </w:pPr>
      <w:rPr>
        <w:rFonts w:ascii="Wingdings" w:hAnsi="Wingdings" w:hint="default"/>
      </w:rPr>
    </w:lvl>
    <w:lvl w:ilvl="6" w:tplc="04090001" w:tentative="1">
      <w:start w:val="1"/>
      <w:numFmt w:val="bullet"/>
      <w:lvlText w:val=""/>
      <w:lvlJc w:val="left"/>
      <w:pPr>
        <w:tabs>
          <w:tab w:val="num" w:pos="2702"/>
        </w:tabs>
        <w:ind w:left="2702" w:hanging="360"/>
      </w:pPr>
      <w:rPr>
        <w:rFonts w:ascii="Symbol" w:hAnsi="Symbol" w:hint="default"/>
      </w:rPr>
    </w:lvl>
    <w:lvl w:ilvl="7" w:tplc="04090003" w:tentative="1">
      <w:start w:val="1"/>
      <w:numFmt w:val="bullet"/>
      <w:lvlText w:val="o"/>
      <w:lvlJc w:val="left"/>
      <w:pPr>
        <w:tabs>
          <w:tab w:val="num" w:pos="3422"/>
        </w:tabs>
        <w:ind w:left="3422" w:hanging="360"/>
      </w:pPr>
      <w:rPr>
        <w:rFonts w:ascii="Courier New" w:hAnsi="Courier New" w:cs="Courier New" w:hint="default"/>
      </w:rPr>
    </w:lvl>
    <w:lvl w:ilvl="8" w:tplc="04090005" w:tentative="1">
      <w:start w:val="1"/>
      <w:numFmt w:val="bullet"/>
      <w:lvlText w:val=""/>
      <w:lvlJc w:val="left"/>
      <w:pPr>
        <w:tabs>
          <w:tab w:val="num" w:pos="4142"/>
        </w:tabs>
        <w:ind w:left="4142" w:hanging="360"/>
      </w:pPr>
      <w:rPr>
        <w:rFonts w:ascii="Wingdings" w:hAnsi="Wingdings" w:hint="default"/>
      </w:rPr>
    </w:lvl>
  </w:abstractNum>
  <w:abstractNum w:abstractNumId="22" w15:restartNumberingAfterBreak="0">
    <w:nsid w:val="306A0BDF"/>
    <w:multiLevelType w:val="hybridMultilevel"/>
    <w:tmpl w:val="98440BB2"/>
    <w:lvl w:ilvl="0" w:tplc="215C2D34">
      <w:start w:val="1"/>
      <w:numFmt w:val="lowerLetter"/>
      <w:lvlText w:val="%1)"/>
      <w:lvlJc w:val="left"/>
      <w:pPr>
        <w:ind w:left="1440" w:hanging="360"/>
      </w:pPr>
      <w:rPr>
        <w:color w:val="ED7D3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1745E65"/>
    <w:multiLevelType w:val="multilevel"/>
    <w:tmpl w:val="3898960C"/>
    <w:lvl w:ilvl="0">
      <w:start w:val="1"/>
      <w:numFmt w:val="upperLetter"/>
      <w:pStyle w:val="Nadpis1"/>
      <w:lvlText w:val="%1."/>
      <w:lvlJc w:val="left"/>
      <w:pPr>
        <w:ind w:left="737" w:hanging="737"/>
      </w:pPr>
      <w:rPr>
        <w:rFonts w:cs="Times New Roman"/>
        <w:b/>
        <w:bCs w:val="0"/>
        <w:i w:val="0"/>
        <w:iCs w:val="0"/>
        <w:caps w:val="0"/>
        <w:smallCaps w:val="0"/>
        <w:strike w:val="0"/>
        <w:dstrike w:val="0"/>
        <w:noProof w:val="0"/>
        <w:vanish w:val="0"/>
        <w:color w:val="ED7D3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2"/>
      <w:lvlText w:val="%1.%2"/>
      <w:lvlJc w:val="left"/>
      <w:pPr>
        <w:ind w:left="3998" w:hanging="737"/>
      </w:pPr>
      <w:rPr>
        <w:rFonts w:hint="default"/>
        <w:color w:val="ED7D31"/>
      </w:rPr>
    </w:lvl>
    <w:lvl w:ilvl="2">
      <w:start w:val="1"/>
      <w:numFmt w:val="decimal"/>
      <w:pStyle w:val="Nadpis3"/>
      <w:lvlText w:val="%1.%2.%3"/>
      <w:lvlJc w:val="right"/>
      <w:pPr>
        <w:ind w:left="9252" w:hanging="180"/>
      </w:pPr>
      <w:rPr>
        <w:rFonts w:hint="default"/>
      </w:rPr>
    </w:lvl>
    <w:lvl w:ilvl="3">
      <w:start w:val="1"/>
      <w:numFmt w:val="decimal"/>
      <w:pStyle w:val="Textpoznpodarou"/>
      <w:lvlText w:val="%1.%2.%3.%4."/>
      <w:lvlJc w:val="left"/>
      <w:pPr>
        <w:ind w:left="2880" w:hanging="360"/>
      </w:pPr>
      <w:rPr>
        <w:rFonts w:hint="default"/>
        <w:u w:val="none"/>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361746D6"/>
    <w:multiLevelType w:val="hybridMultilevel"/>
    <w:tmpl w:val="9F424A22"/>
    <w:lvl w:ilvl="0" w:tplc="C526EE44">
      <w:start w:val="5"/>
      <w:numFmt w:val="bullet"/>
      <w:lvlText w:val="-"/>
      <w:lvlJc w:val="left"/>
      <w:pPr>
        <w:ind w:left="1457" w:hanging="360"/>
      </w:pPr>
      <w:rPr>
        <w:rFonts w:ascii="Calibri" w:eastAsia="SimSun" w:hAnsi="Calibri" w:cs="Times New Roman" w:hint="default"/>
        <w:b w:val="0"/>
        <w:color w:val="ED7D31"/>
      </w:rPr>
    </w:lvl>
    <w:lvl w:ilvl="1" w:tplc="04050003" w:tentative="1">
      <w:start w:val="1"/>
      <w:numFmt w:val="bullet"/>
      <w:lvlText w:val="o"/>
      <w:lvlJc w:val="left"/>
      <w:pPr>
        <w:ind w:left="2177" w:hanging="360"/>
      </w:pPr>
      <w:rPr>
        <w:rFonts w:ascii="Courier New" w:hAnsi="Courier New" w:cs="Courier New" w:hint="default"/>
      </w:rPr>
    </w:lvl>
    <w:lvl w:ilvl="2" w:tplc="04050005" w:tentative="1">
      <w:start w:val="1"/>
      <w:numFmt w:val="bullet"/>
      <w:lvlText w:val=""/>
      <w:lvlJc w:val="left"/>
      <w:pPr>
        <w:ind w:left="2897" w:hanging="360"/>
      </w:pPr>
      <w:rPr>
        <w:rFonts w:ascii="Wingdings" w:hAnsi="Wingdings" w:hint="default"/>
      </w:rPr>
    </w:lvl>
    <w:lvl w:ilvl="3" w:tplc="04050001" w:tentative="1">
      <w:start w:val="1"/>
      <w:numFmt w:val="bullet"/>
      <w:lvlText w:val=""/>
      <w:lvlJc w:val="left"/>
      <w:pPr>
        <w:ind w:left="3617" w:hanging="360"/>
      </w:pPr>
      <w:rPr>
        <w:rFonts w:ascii="Symbol" w:hAnsi="Symbol" w:hint="default"/>
      </w:rPr>
    </w:lvl>
    <w:lvl w:ilvl="4" w:tplc="04050003" w:tentative="1">
      <w:start w:val="1"/>
      <w:numFmt w:val="bullet"/>
      <w:lvlText w:val="o"/>
      <w:lvlJc w:val="left"/>
      <w:pPr>
        <w:ind w:left="4337" w:hanging="360"/>
      </w:pPr>
      <w:rPr>
        <w:rFonts w:ascii="Courier New" w:hAnsi="Courier New" w:cs="Courier New" w:hint="default"/>
      </w:rPr>
    </w:lvl>
    <w:lvl w:ilvl="5" w:tplc="04050005" w:tentative="1">
      <w:start w:val="1"/>
      <w:numFmt w:val="bullet"/>
      <w:lvlText w:val=""/>
      <w:lvlJc w:val="left"/>
      <w:pPr>
        <w:ind w:left="5057" w:hanging="360"/>
      </w:pPr>
      <w:rPr>
        <w:rFonts w:ascii="Wingdings" w:hAnsi="Wingdings" w:hint="default"/>
      </w:rPr>
    </w:lvl>
    <w:lvl w:ilvl="6" w:tplc="04050001" w:tentative="1">
      <w:start w:val="1"/>
      <w:numFmt w:val="bullet"/>
      <w:lvlText w:val=""/>
      <w:lvlJc w:val="left"/>
      <w:pPr>
        <w:ind w:left="5777" w:hanging="360"/>
      </w:pPr>
      <w:rPr>
        <w:rFonts w:ascii="Symbol" w:hAnsi="Symbol" w:hint="default"/>
      </w:rPr>
    </w:lvl>
    <w:lvl w:ilvl="7" w:tplc="04050003" w:tentative="1">
      <w:start w:val="1"/>
      <w:numFmt w:val="bullet"/>
      <w:lvlText w:val="o"/>
      <w:lvlJc w:val="left"/>
      <w:pPr>
        <w:ind w:left="6497" w:hanging="360"/>
      </w:pPr>
      <w:rPr>
        <w:rFonts w:ascii="Courier New" w:hAnsi="Courier New" w:cs="Courier New" w:hint="default"/>
      </w:rPr>
    </w:lvl>
    <w:lvl w:ilvl="8" w:tplc="04050005" w:tentative="1">
      <w:start w:val="1"/>
      <w:numFmt w:val="bullet"/>
      <w:lvlText w:val=""/>
      <w:lvlJc w:val="left"/>
      <w:pPr>
        <w:ind w:left="7217" w:hanging="360"/>
      </w:pPr>
      <w:rPr>
        <w:rFonts w:ascii="Wingdings" w:hAnsi="Wingdings" w:hint="default"/>
      </w:rPr>
    </w:lvl>
  </w:abstractNum>
  <w:abstractNum w:abstractNumId="25" w15:restartNumberingAfterBreak="0">
    <w:nsid w:val="362F60D3"/>
    <w:multiLevelType w:val="hybridMultilevel"/>
    <w:tmpl w:val="8B3AD8A0"/>
    <w:lvl w:ilvl="0" w:tplc="03D0B992">
      <w:start w:val="1"/>
      <w:numFmt w:val="lowerLetter"/>
      <w:lvlText w:val="%1)"/>
      <w:lvlJc w:val="left"/>
      <w:pPr>
        <w:ind w:left="1080" w:hanging="360"/>
      </w:pPr>
      <w:rPr>
        <w:rFonts w:hint="default"/>
        <w:color w:val="ED7D31"/>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6" w15:restartNumberingAfterBreak="0">
    <w:nsid w:val="401F22A9"/>
    <w:multiLevelType w:val="hybridMultilevel"/>
    <w:tmpl w:val="133A1B10"/>
    <w:lvl w:ilvl="0" w:tplc="A546EBCC">
      <w:start w:val="1"/>
      <w:numFmt w:val="lowerLetter"/>
      <w:lvlText w:val="%1)"/>
      <w:lvlJc w:val="left"/>
      <w:pPr>
        <w:tabs>
          <w:tab w:val="num" w:pos="720"/>
        </w:tabs>
        <w:ind w:left="720" w:hanging="360"/>
      </w:pPr>
      <w:rPr>
        <w:rFonts w:asciiTheme="minorHAnsi" w:hAnsiTheme="minorHAnsi" w:cs="Times New Roman" w:hint="default"/>
        <w:b w:val="0"/>
        <w:color w:val="ED7D31"/>
        <w:sz w:val="20"/>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1900001"/>
    <w:multiLevelType w:val="hybridMultilevel"/>
    <w:tmpl w:val="BF86F7C2"/>
    <w:lvl w:ilvl="0" w:tplc="BCE66950">
      <w:start w:val="1"/>
      <w:numFmt w:val="lowerLetter"/>
      <w:lvlText w:val="%1)"/>
      <w:lvlJc w:val="left"/>
      <w:pPr>
        <w:ind w:left="1069" w:hanging="360"/>
      </w:pPr>
      <w:rPr>
        <w:rFonts w:hint="default"/>
        <w:b w:val="0"/>
        <w:bCs w:val="0"/>
        <w:i w:val="0"/>
        <w:iCs w:val="0"/>
        <w:caps w:val="0"/>
        <w:smallCaps w:val="0"/>
        <w:strike w:val="0"/>
        <w:dstrike w:val="0"/>
        <w:vanish w:val="0"/>
        <w:color w:val="ED7D31"/>
        <w:spacing w:val="0"/>
        <w:kern w:val="0"/>
        <w:position w:val="0"/>
        <w:sz w:val="20"/>
        <w:szCs w:val="22"/>
        <w:u w:val="none"/>
        <w:effect w:val="none"/>
        <w:vertAlign w:val="baseline"/>
        <w:em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44762D3A"/>
    <w:multiLevelType w:val="hybridMultilevel"/>
    <w:tmpl w:val="98440BB2"/>
    <w:lvl w:ilvl="0" w:tplc="215C2D34">
      <w:start w:val="1"/>
      <w:numFmt w:val="lowerLetter"/>
      <w:lvlText w:val="%1)"/>
      <w:lvlJc w:val="left"/>
      <w:pPr>
        <w:ind w:left="1440" w:hanging="360"/>
      </w:pPr>
      <w:rPr>
        <w:color w:val="ED7D3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6CA6E04"/>
    <w:multiLevelType w:val="hybridMultilevel"/>
    <w:tmpl w:val="3BA4738C"/>
    <w:lvl w:ilvl="0" w:tplc="5280812C">
      <w:start w:val="1"/>
      <w:numFmt w:val="lowerLetter"/>
      <w:lvlText w:val="%1)"/>
      <w:lvlJc w:val="left"/>
      <w:pPr>
        <w:ind w:left="1080" w:hanging="360"/>
      </w:pPr>
      <w:rPr>
        <w:rFonts w:hint="default"/>
        <w:color w:val="ED7D31"/>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0" w15:restartNumberingAfterBreak="0">
    <w:nsid w:val="4A002147"/>
    <w:multiLevelType w:val="hybridMultilevel"/>
    <w:tmpl w:val="414425DE"/>
    <w:lvl w:ilvl="0" w:tplc="21D40CF4">
      <w:start w:val="1"/>
      <w:numFmt w:val="lowerLetter"/>
      <w:lvlText w:val="%1)"/>
      <w:lvlJc w:val="left"/>
      <w:pPr>
        <w:ind w:left="1080" w:hanging="360"/>
      </w:pPr>
      <w:rPr>
        <w:rFonts w:hint="default"/>
        <w:color w:val="ED7D31"/>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1" w15:restartNumberingAfterBreak="0">
    <w:nsid w:val="4C72799D"/>
    <w:multiLevelType w:val="hybridMultilevel"/>
    <w:tmpl w:val="A192E4DE"/>
    <w:lvl w:ilvl="0" w:tplc="AE64C874">
      <w:start w:val="1"/>
      <w:numFmt w:val="lowerLetter"/>
      <w:lvlText w:val="%1)"/>
      <w:lvlJc w:val="left"/>
      <w:pPr>
        <w:tabs>
          <w:tab w:val="num" w:pos="1068"/>
        </w:tabs>
        <w:ind w:left="1068" w:hanging="360"/>
      </w:pPr>
      <w:rPr>
        <w:rFonts w:asciiTheme="minorHAnsi" w:hAnsiTheme="minorHAnsi" w:cs="Times New Roman" w:hint="default"/>
        <w:b w:val="0"/>
        <w:color w:val="ED7D31"/>
        <w:sz w:val="20"/>
        <w:szCs w:val="22"/>
      </w:rPr>
    </w:lvl>
    <w:lvl w:ilvl="1" w:tplc="04090019">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32" w15:restartNumberingAfterBreak="0">
    <w:nsid w:val="4D16163B"/>
    <w:multiLevelType w:val="hybridMultilevel"/>
    <w:tmpl w:val="98440BB2"/>
    <w:lvl w:ilvl="0" w:tplc="215C2D34">
      <w:start w:val="1"/>
      <w:numFmt w:val="lowerLetter"/>
      <w:lvlText w:val="%1)"/>
      <w:lvlJc w:val="left"/>
      <w:pPr>
        <w:ind w:left="1440" w:hanging="360"/>
      </w:pPr>
      <w:rPr>
        <w:color w:val="ED7D3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4D3242EB"/>
    <w:multiLevelType w:val="hybridMultilevel"/>
    <w:tmpl w:val="FC9A2DBE"/>
    <w:lvl w:ilvl="0" w:tplc="1E2AB68E">
      <w:start w:val="1"/>
      <w:numFmt w:val="decimalZero"/>
      <w:lvlText w:val="§ G%1"/>
      <w:lvlJc w:val="left"/>
      <w:pPr>
        <w:ind w:left="720" w:hanging="360"/>
      </w:pPr>
      <w:rPr>
        <w:rFonts w:asciiTheme="minorHAnsi" w:hAnsiTheme="minorHAnsi" w:cstheme="minorHAnsi" w:hint="default"/>
        <w:i w:val="0"/>
        <w:color w:val="ED7D31"/>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4F221A4E"/>
    <w:multiLevelType w:val="hybridMultilevel"/>
    <w:tmpl w:val="BEA098EE"/>
    <w:lvl w:ilvl="0" w:tplc="CD98F174">
      <w:start w:val="1"/>
      <w:numFmt w:val="lowerLetter"/>
      <w:lvlText w:val="%1)"/>
      <w:lvlJc w:val="left"/>
      <w:pPr>
        <w:ind w:left="1440" w:hanging="360"/>
      </w:pPr>
      <w:rPr>
        <w:rFonts w:hint="default"/>
        <w:color w:val="E36C0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56985C6B"/>
    <w:multiLevelType w:val="hybridMultilevel"/>
    <w:tmpl w:val="9C78212E"/>
    <w:lvl w:ilvl="0" w:tplc="F9CCAD4C">
      <w:start w:val="1"/>
      <w:numFmt w:val="bullet"/>
      <w:pStyle w:val="Seznamsodrkami2"/>
      <w:lvlText w:val=""/>
      <w:lvlJc w:val="left"/>
      <w:pPr>
        <w:tabs>
          <w:tab w:val="num" w:pos="737"/>
        </w:tabs>
        <w:ind w:left="737" w:hanging="380"/>
      </w:pPr>
      <w:rPr>
        <w:rFonts w:ascii="Symbol" w:hAnsi="Symbol" w:hint="default"/>
        <w:color w:val="auto"/>
      </w:rPr>
    </w:lvl>
    <w:lvl w:ilvl="1" w:tplc="6E763554">
      <w:start w:val="1"/>
      <w:numFmt w:val="bullet"/>
      <w:lvlText w:val=""/>
      <w:lvlJc w:val="left"/>
      <w:pPr>
        <w:tabs>
          <w:tab w:val="num" w:pos="1069"/>
        </w:tabs>
        <w:ind w:left="1021" w:hanging="312"/>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8283D9F"/>
    <w:multiLevelType w:val="hybridMultilevel"/>
    <w:tmpl w:val="400C724E"/>
    <w:lvl w:ilvl="0" w:tplc="8158911C">
      <w:start w:val="1"/>
      <w:numFmt w:val="bullet"/>
      <w:lvlText w:val=""/>
      <w:lvlJc w:val="left"/>
      <w:pPr>
        <w:tabs>
          <w:tab w:val="num" w:pos="720"/>
        </w:tabs>
        <w:ind w:left="720" w:hanging="360"/>
      </w:pPr>
      <w:rPr>
        <w:rFonts w:ascii="Wingdings" w:hAnsi="Wingdings" w:hint="default"/>
        <w:color w:val="ED7D31"/>
        <w:sz w:val="18"/>
        <w:szCs w:val="18"/>
      </w:rPr>
    </w:lvl>
    <w:lvl w:ilvl="1" w:tplc="04090005">
      <w:start w:val="1"/>
      <w:numFmt w:val="bullet"/>
      <w:lvlText w:val=""/>
      <w:lvlJc w:val="left"/>
      <w:pPr>
        <w:tabs>
          <w:tab w:val="num" w:pos="1440"/>
        </w:tabs>
        <w:ind w:left="1440" w:hanging="360"/>
      </w:pPr>
      <w:rPr>
        <w:rFonts w:ascii="Wingdings" w:hAnsi="Wingdings" w:hint="default"/>
        <w:sz w:val="18"/>
        <w:szCs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B5B7B7B"/>
    <w:multiLevelType w:val="hybridMultilevel"/>
    <w:tmpl w:val="2B3C04FC"/>
    <w:lvl w:ilvl="0" w:tplc="AF362FE2">
      <w:start w:val="1"/>
      <w:numFmt w:val="lowerLetter"/>
      <w:lvlText w:val="%1)"/>
      <w:lvlJc w:val="left"/>
      <w:pPr>
        <w:ind w:left="1440" w:hanging="360"/>
      </w:pPr>
      <w:rPr>
        <w:color w:val="E36C0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5BD95A43"/>
    <w:multiLevelType w:val="hybridMultilevel"/>
    <w:tmpl w:val="0C0A21FE"/>
    <w:lvl w:ilvl="0" w:tplc="298EA552">
      <w:start w:val="1"/>
      <w:numFmt w:val="lowerLetter"/>
      <w:lvlText w:val="%1)"/>
      <w:lvlJc w:val="left"/>
      <w:pPr>
        <w:ind w:left="1080" w:hanging="360"/>
      </w:pPr>
      <w:rPr>
        <w:rFonts w:hint="default"/>
        <w:color w:val="ED7D3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5CC82939"/>
    <w:multiLevelType w:val="hybridMultilevel"/>
    <w:tmpl w:val="44D897DC"/>
    <w:lvl w:ilvl="0" w:tplc="745A3C36">
      <w:start w:val="1"/>
      <w:numFmt w:val="decimalZero"/>
      <w:lvlText w:val="§ E%1"/>
      <w:lvlJc w:val="left"/>
      <w:pPr>
        <w:ind w:left="720" w:hanging="360"/>
      </w:pPr>
      <w:rPr>
        <w:rFonts w:asciiTheme="minorHAnsi" w:hAnsiTheme="minorHAnsi" w:hint="default"/>
        <w:b w:val="0"/>
        <w:i w:val="0"/>
        <w:iCs w:val="0"/>
        <w:color w:val="ED7D3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63347D0A"/>
    <w:multiLevelType w:val="hybridMultilevel"/>
    <w:tmpl w:val="6EDA4330"/>
    <w:lvl w:ilvl="0" w:tplc="FB1619CA">
      <w:start w:val="1"/>
      <w:numFmt w:val="lowerLetter"/>
      <w:lvlText w:val="%1)"/>
      <w:lvlJc w:val="left"/>
      <w:pPr>
        <w:ind w:left="1080" w:hanging="360"/>
      </w:pPr>
      <w:rPr>
        <w:rFonts w:hint="default"/>
        <w:color w:val="E36C0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6215DBD"/>
    <w:multiLevelType w:val="hybridMultilevel"/>
    <w:tmpl w:val="272C106C"/>
    <w:lvl w:ilvl="0" w:tplc="71F8D2E6">
      <w:start w:val="1"/>
      <w:numFmt w:val="decimal"/>
      <w:lvlText w:val="%1."/>
      <w:lvlJc w:val="left"/>
      <w:pPr>
        <w:ind w:left="1069" w:hanging="360"/>
      </w:pPr>
      <w:rPr>
        <w:rFonts w:hint="default"/>
        <w:b w:val="0"/>
        <w:bCs w:val="0"/>
        <w:i w:val="0"/>
        <w:iCs w:val="0"/>
        <w:caps w:val="0"/>
        <w:smallCaps w:val="0"/>
        <w:strike w:val="0"/>
        <w:dstrike w:val="0"/>
        <w:noProof w:val="0"/>
        <w:vanish w:val="0"/>
        <w:color w:val="ED7D31"/>
        <w:spacing w:val="0"/>
        <w:kern w:val="0"/>
        <w:position w:val="0"/>
        <w:sz w:val="20"/>
        <w:szCs w:val="20"/>
        <w:u w:val="none"/>
        <w:effect w:val="none"/>
        <w:vertAlign w:val="baseline"/>
        <w:em w:val="none"/>
        <w:specVanish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6B876BC4"/>
    <w:multiLevelType w:val="hybridMultilevel"/>
    <w:tmpl w:val="7E786114"/>
    <w:lvl w:ilvl="0" w:tplc="AFA84EFC">
      <w:start w:val="1"/>
      <w:numFmt w:val="lowerLetter"/>
      <w:pStyle w:val="b-pismeno"/>
      <w:lvlText w:val="%1)"/>
      <w:lvlJc w:val="left"/>
      <w:pPr>
        <w:ind w:left="1080" w:hanging="360"/>
      </w:pPr>
      <w:rPr>
        <w:rFonts w:cs="Times New Roman"/>
        <w:b w:val="0"/>
        <w:bCs w:val="0"/>
        <w:i w:val="0"/>
        <w:iCs w:val="0"/>
        <w:caps w:val="0"/>
        <w:smallCaps w:val="0"/>
        <w:strike w:val="0"/>
        <w:dstrike w:val="0"/>
        <w:noProof w:val="0"/>
        <w:vanish w:val="0"/>
        <w:color w:val="E36C0A"/>
        <w:spacing w:val="0"/>
        <w:kern w:val="0"/>
        <w:position w:val="0"/>
        <w:u w:val="none"/>
        <w:vertAlign w:val="baseline"/>
        <w:em w:val="none"/>
      </w:rPr>
    </w:lvl>
    <w:lvl w:ilvl="1" w:tplc="04050019">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3" w15:restartNumberingAfterBreak="0">
    <w:nsid w:val="749541A8"/>
    <w:multiLevelType w:val="hybridMultilevel"/>
    <w:tmpl w:val="22742A9C"/>
    <w:lvl w:ilvl="0" w:tplc="C212DE68">
      <w:start w:val="1"/>
      <w:numFmt w:val="lowerLetter"/>
      <w:lvlText w:val="%1)"/>
      <w:lvlJc w:val="left"/>
      <w:pPr>
        <w:ind w:left="1069" w:hanging="360"/>
      </w:pPr>
      <w:rPr>
        <w:rFonts w:hint="default"/>
        <w:b w:val="0"/>
        <w:bCs w:val="0"/>
        <w:i w:val="0"/>
        <w:iCs w:val="0"/>
        <w:caps w:val="0"/>
        <w:smallCaps w:val="0"/>
        <w:strike w:val="0"/>
        <w:dstrike w:val="0"/>
        <w:noProof w:val="0"/>
        <w:vanish w:val="0"/>
        <w:color w:val="ED7D31"/>
        <w:spacing w:val="0"/>
        <w:kern w:val="0"/>
        <w:position w:val="0"/>
        <w:sz w:val="20"/>
        <w:szCs w:val="20"/>
        <w:u w:val="none"/>
        <w:effect w:val="none"/>
        <w:vertAlign w:val="baseline"/>
        <w:em w:val="none"/>
        <w:specVanish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75EA6887"/>
    <w:multiLevelType w:val="hybridMultilevel"/>
    <w:tmpl w:val="714C0428"/>
    <w:lvl w:ilvl="0" w:tplc="C51EB68A">
      <w:start w:val="1"/>
      <w:numFmt w:val="decimalZero"/>
      <w:lvlText w:val="§ A%1"/>
      <w:lvlJc w:val="left"/>
      <w:pPr>
        <w:ind w:left="720" w:hanging="360"/>
      </w:pPr>
      <w:rPr>
        <w:rFonts w:hint="default"/>
        <w:color w:val="ED7D3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7714046C"/>
    <w:multiLevelType w:val="hybridMultilevel"/>
    <w:tmpl w:val="95AA47AE"/>
    <w:lvl w:ilvl="0" w:tplc="4D80C074">
      <w:start w:val="1"/>
      <w:numFmt w:val="decimalZero"/>
      <w:lvlText w:val="§ 0%1"/>
      <w:lvlJc w:val="left"/>
      <w:pPr>
        <w:ind w:left="720" w:hanging="360"/>
      </w:pPr>
      <w:rPr>
        <w:rFonts w:hint="default"/>
        <w:color w:val="ED7D31"/>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77E71AE1"/>
    <w:multiLevelType w:val="hybridMultilevel"/>
    <w:tmpl w:val="2B3C04FC"/>
    <w:lvl w:ilvl="0" w:tplc="AF362FE2">
      <w:start w:val="1"/>
      <w:numFmt w:val="lowerLetter"/>
      <w:lvlText w:val="%1)"/>
      <w:lvlJc w:val="left"/>
      <w:pPr>
        <w:ind w:left="1440" w:hanging="360"/>
      </w:pPr>
      <w:rPr>
        <w:color w:val="E36C0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795503B2"/>
    <w:multiLevelType w:val="hybridMultilevel"/>
    <w:tmpl w:val="5E52CBF2"/>
    <w:lvl w:ilvl="0" w:tplc="9D4E6516">
      <w:start w:val="1"/>
      <w:numFmt w:val="decimalZero"/>
      <w:lvlText w:val="§ I%1"/>
      <w:lvlJc w:val="left"/>
      <w:pPr>
        <w:ind w:left="720" w:hanging="360"/>
      </w:pPr>
      <w:rPr>
        <w:rFonts w:asciiTheme="minorHAnsi" w:hAnsiTheme="minorHAnsi" w:hint="default"/>
        <w:color w:val="ED7D3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7A2C3F4E"/>
    <w:multiLevelType w:val="hybridMultilevel"/>
    <w:tmpl w:val="98440BB2"/>
    <w:lvl w:ilvl="0" w:tplc="215C2D34">
      <w:start w:val="1"/>
      <w:numFmt w:val="lowerLetter"/>
      <w:lvlText w:val="%1)"/>
      <w:lvlJc w:val="left"/>
      <w:pPr>
        <w:ind w:left="1440" w:hanging="360"/>
      </w:pPr>
      <w:rPr>
        <w:color w:val="ED7D3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7D240F0D"/>
    <w:multiLevelType w:val="hybridMultilevel"/>
    <w:tmpl w:val="32D22856"/>
    <w:lvl w:ilvl="0" w:tplc="3008163A">
      <w:start w:val="1"/>
      <w:numFmt w:val="lowerLetter"/>
      <w:lvlText w:val="%1)"/>
      <w:lvlJc w:val="left"/>
      <w:pPr>
        <w:ind w:left="1069" w:hanging="360"/>
      </w:pPr>
      <w:rPr>
        <w:rFonts w:hint="default"/>
        <w:b w:val="0"/>
        <w:bCs w:val="0"/>
        <w:i w:val="0"/>
        <w:iCs w:val="0"/>
        <w:caps w:val="0"/>
        <w:smallCaps w:val="0"/>
        <w:strike w:val="0"/>
        <w:dstrike w:val="0"/>
        <w:vanish w:val="0"/>
        <w:color w:val="ED7D31"/>
        <w:spacing w:val="0"/>
        <w:kern w:val="0"/>
        <w:position w:val="0"/>
        <w:sz w:val="20"/>
        <w:szCs w:val="22"/>
        <w:u w:val="none"/>
        <w:effect w:val="none"/>
        <w:vertAlign w:val="baseline"/>
        <w:em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7EF66CCE"/>
    <w:multiLevelType w:val="hybridMultilevel"/>
    <w:tmpl w:val="F508FCAC"/>
    <w:lvl w:ilvl="0" w:tplc="06928BA2">
      <w:start w:val="1"/>
      <w:numFmt w:val="lowerLetter"/>
      <w:lvlText w:val="%1)"/>
      <w:lvlJc w:val="left"/>
      <w:pPr>
        <w:ind w:left="1069" w:hanging="360"/>
      </w:pPr>
      <w:rPr>
        <w:rFonts w:hint="default"/>
        <w:b w:val="0"/>
        <w:bCs w:val="0"/>
        <w:i w:val="0"/>
        <w:iCs w:val="0"/>
        <w:caps w:val="0"/>
        <w:smallCaps w:val="0"/>
        <w:strike w:val="0"/>
        <w:dstrike w:val="0"/>
        <w:noProof w:val="0"/>
        <w:vanish w:val="0"/>
        <w:color w:val="E36C0A"/>
        <w:spacing w:val="0"/>
        <w:kern w:val="0"/>
        <w:position w:val="0"/>
        <w:sz w:val="20"/>
        <w:szCs w:val="20"/>
        <w:u w:val="none"/>
        <w:effect w:val="none"/>
        <w:vertAlign w:val="baseline"/>
        <w:em w:val="none"/>
        <w:specVanish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355424053">
    <w:abstractNumId w:val="36"/>
  </w:num>
  <w:num w:numId="2" w16cid:durableId="1082294216">
    <w:abstractNumId w:val="21"/>
  </w:num>
  <w:num w:numId="3" w16cid:durableId="735739501">
    <w:abstractNumId w:val="35"/>
  </w:num>
  <w:num w:numId="4" w16cid:durableId="137695044">
    <w:abstractNumId w:val="18"/>
  </w:num>
  <w:num w:numId="5" w16cid:durableId="956835513">
    <w:abstractNumId w:val="45"/>
  </w:num>
  <w:num w:numId="6" w16cid:durableId="257183018">
    <w:abstractNumId w:val="20"/>
  </w:num>
  <w:num w:numId="7" w16cid:durableId="1236235470">
    <w:abstractNumId w:val="3"/>
  </w:num>
  <w:num w:numId="8" w16cid:durableId="1395472310">
    <w:abstractNumId w:val="7"/>
  </w:num>
  <w:num w:numId="9" w16cid:durableId="1142844420">
    <w:abstractNumId w:val="44"/>
  </w:num>
  <w:num w:numId="10" w16cid:durableId="1598252319">
    <w:abstractNumId w:val="33"/>
  </w:num>
  <w:num w:numId="11" w16cid:durableId="835726960">
    <w:abstractNumId w:val="6"/>
  </w:num>
  <w:num w:numId="12" w16cid:durableId="1516923680">
    <w:abstractNumId w:val="47"/>
  </w:num>
  <w:num w:numId="13" w16cid:durableId="532766738">
    <w:abstractNumId w:val="42"/>
  </w:num>
  <w:num w:numId="14" w16cid:durableId="127017657">
    <w:abstractNumId w:val="15"/>
  </w:num>
  <w:num w:numId="15" w16cid:durableId="1960454429">
    <w:abstractNumId w:val="13"/>
  </w:num>
  <w:num w:numId="16" w16cid:durableId="1734963103">
    <w:abstractNumId w:val="26"/>
  </w:num>
  <w:num w:numId="17" w16cid:durableId="1750035309">
    <w:abstractNumId w:val="41"/>
  </w:num>
  <w:num w:numId="18" w16cid:durableId="211503980">
    <w:abstractNumId w:val="11"/>
  </w:num>
  <w:num w:numId="19" w16cid:durableId="1907183311">
    <w:abstractNumId w:val="4"/>
  </w:num>
  <w:num w:numId="20" w16cid:durableId="169834489">
    <w:abstractNumId w:val="39"/>
  </w:num>
  <w:num w:numId="21" w16cid:durableId="1852182267">
    <w:abstractNumId w:val="23"/>
  </w:num>
  <w:num w:numId="22" w16cid:durableId="1451977398">
    <w:abstractNumId w:val="50"/>
  </w:num>
  <w:num w:numId="23" w16cid:durableId="2067415574">
    <w:abstractNumId w:val="16"/>
  </w:num>
  <w:num w:numId="24" w16cid:durableId="649603213">
    <w:abstractNumId w:val="31"/>
  </w:num>
  <w:num w:numId="25" w16cid:durableId="1169099120">
    <w:abstractNumId w:val="32"/>
  </w:num>
  <w:num w:numId="26" w16cid:durableId="1626735448">
    <w:abstractNumId w:val="37"/>
  </w:num>
  <w:num w:numId="27" w16cid:durableId="605037318">
    <w:abstractNumId w:val="46"/>
  </w:num>
  <w:num w:numId="28" w16cid:durableId="2112316712">
    <w:abstractNumId w:val="8"/>
  </w:num>
  <w:num w:numId="29" w16cid:durableId="339280719">
    <w:abstractNumId w:val="14"/>
  </w:num>
  <w:num w:numId="30" w16cid:durableId="1514957067">
    <w:abstractNumId w:val="49"/>
  </w:num>
  <w:num w:numId="31" w16cid:durableId="1358701072">
    <w:abstractNumId w:val="38"/>
  </w:num>
  <w:num w:numId="32" w16cid:durableId="816528089">
    <w:abstractNumId w:val="12"/>
  </w:num>
  <w:num w:numId="33" w16cid:durableId="109324469">
    <w:abstractNumId w:val="43"/>
  </w:num>
  <w:num w:numId="34" w16cid:durableId="1932859268">
    <w:abstractNumId w:val="9"/>
  </w:num>
  <w:num w:numId="35" w16cid:durableId="1887066606">
    <w:abstractNumId w:val="40"/>
  </w:num>
  <w:num w:numId="36" w16cid:durableId="1787845675">
    <w:abstractNumId w:val="7"/>
  </w:num>
  <w:num w:numId="37" w16cid:durableId="13287533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118890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624448">
    <w:abstractNumId w:val="34"/>
  </w:num>
  <w:num w:numId="40" w16cid:durableId="1195847371">
    <w:abstractNumId w:val="5"/>
  </w:num>
  <w:num w:numId="41" w16cid:durableId="218786756">
    <w:abstractNumId w:val="24"/>
  </w:num>
  <w:num w:numId="42" w16cid:durableId="1885486826">
    <w:abstractNumId w:val="25"/>
  </w:num>
  <w:num w:numId="43" w16cid:durableId="463349154">
    <w:abstractNumId w:val="27"/>
  </w:num>
  <w:num w:numId="44" w16cid:durableId="1611351462">
    <w:abstractNumId w:val="19"/>
  </w:num>
  <w:num w:numId="45" w16cid:durableId="1813909179">
    <w:abstractNumId w:val="30"/>
  </w:num>
  <w:num w:numId="46" w16cid:durableId="1106273833">
    <w:abstractNumId w:val="10"/>
  </w:num>
  <w:num w:numId="47" w16cid:durableId="794368264">
    <w:abstractNumId w:val="22"/>
  </w:num>
  <w:num w:numId="48" w16cid:durableId="1390034931">
    <w:abstractNumId w:val="28"/>
  </w:num>
  <w:num w:numId="49" w16cid:durableId="2066030626">
    <w:abstractNumId w:val="48"/>
  </w:num>
  <w:num w:numId="50" w16cid:durableId="1571960242">
    <w:abstractNumId w:val="1"/>
  </w:num>
  <w:num w:numId="51" w16cid:durableId="745035022">
    <w:abstractNumId w:val="2"/>
  </w:num>
  <w:num w:numId="52" w16cid:durableId="342518291">
    <w:abstractNumId w:val="0"/>
  </w:num>
  <w:num w:numId="53" w16cid:durableId="1789885814">
    <w:abstractNumId w:val="1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37"/>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0F04"/>
    <w:rsid w:val="000008AF"/>
    <w:rsid w:val="00000FF0"/>
    <w:rsid w:val="00001300"/>
    <w:rsid w:val="000019C0"/>
    <w:rsid w:val="00001AB2"/>
    <w:rsid w:val="000028D2"/>
    <w:rsid w:val="00003138"/>
    <w:rsid w:val="000044DB"/>
    <w:rsid w:val="00005782"/>
    <w:rsid w:val="00005860"/>
    <w:rsid w:val="0001052E"/>
    <w:rsid w:val="0001090A"/>
    <w:rsid w:val="000118F9"/>
    <w:rsid w:val="00011C57"/>
    <w:rsid w:val="0001292A"/>
    <w:rsid w:val="00013687"/>
    <w:rsid w:val="00014B85"/>
    <w:rsid w:val="0001673B"/>
    <w:rsid w:val="00017083"/>
    <w:rsid w:val="000173D4"/>
    <w:rsid w:val="00020013"/>
    <w:rsid w:val="000218AE"/>
    <w:rsid w:val="00021D7B"/>
    <w:rsid w:val="00022829"/>
    <w:rsid w:val="00022CC7"/>
    <w:rsid w:val="00022F1E"/>
    <w:rsid w:val="000238EE"/>
    <w:rsid w:val="00023993"/>
    <w:rsid w:val="00023BE3"/>
    <w:rsid w:val="00024845"/>
    <w:rsid w:val="00025553"/>
    <w:rsid w:val="0002635B"/>
    <w:rsid w:val="00027844"/>
    <w:rsid w:val="00030C87"/>
    <w:rsid w:val="0003207A"/>
    <w:rsid w:val="00032710"/>
    <w:rsid w:val="00034228"/>
    <w:rsid w:val="00035246"/>
    <w:rsid w:val="00037084"/>
    <w:rsid w:val="00037894"/>
    <w:rsid w:val="00037FBF"/>
    <w:rsid w:val="0004027A"/>
    <w:rsid w:val="000411EF"/>
    <w:rsid w:val="00041CFE"/>
    <w:rsid w:val="00042150"/>
    <w:rsid w:val="0004264F"/>
    <w:rsid w:val="000449CB"/>
    <w:rsid w:val="00045136"/>
    <w:rsid w:val="00045827"/>
    <w:rsid w:val="00046693"/>
    <w:rsid w:val="00047314"/>
    <w:rsid w:val="00047713"/>
    <w:rsid w:val="00047FFA"/>
    <w:rsid w:val="000512A8"/>
    <w:rsid w:val="0005272F"/>
    <w:rsid w:val="00054EA8"/>
    <w:rsid w:val="0005572A"/>
    <w:rsid w:val="00055867"/>
    <w:rsid w:val="00055911"/>
    <w:rsid w:val="00055E8B"/>
    <w:rsid w:val="00055F70"/>
    <w:rsid w:val="000574F5"/>
    <w:rsid w:val="00060386"/>
    <w:rsid w:val="00061B26"/>
    <w:rsid w:val="00063105"/>
    <w:rsid w:val="00063C51"/>
    <w:rsid w:val="0006763D"/>
    <w:rsid w:val="00067C3C"/>
    <w:rsid w:val="00072071"/>
    <w:rsid w:val="00072147"/>
    <w:rsid w:val="0007218F"/>
    <w:rsid w:val="0007245A"/>
    <w:rsid w:val="00076184"/>
    <w:rsid w:val="0007721D"/>
    <w:rsid w:val="000777BA"/>
    <w:rsid w:val="00077BD6"/>
    <w:rsid w:val="00080173"/>
    <w:rsid w:val="00080A31"/>
    <w:rsid w:val="00080DB1"/>
    <w:rsid w:val="00081E04"/>
    <w:rsid w:val="00082F1C"/>
    <w:rsid w:val="000834E5"/>
    <w:rsid w:val="00083694"/>
    <w:rsid w:val="00084234"/>
    <w:rsid w:val="000845A5"/>
    <w:rsid w:val="00084FC0"/>
    <w:rsid w:val="00085E47"/>
    <w:rsid w:val="00086B98"/>
    <w:rsid w:val="00086BC5"/>
    <w:rsid w:val="00091BD5"/>
    <w:rsid w:val="00092727"/>
    <w:rsid w:val="000927ED"/>
    <w:rsid w:val="00092BD4"/>
    <w:rsid w:val="0009305E"/>
    <w:rsid w:val="00093736"/>
    <w:rsid w:val="0009410F"/>
    <w:rsid w:val="000944BF"/>
    <w:rsid w:val="00094A2A"/>
    <w:rsid w:val="00094B2C"/>
    <w:rsid w:val="00095465"/>
    <w:rsid w:val="00095C10"/>
    <w:rsid w:val="00095E64"/>
    <w:rsid w:val="0009646E"/>
    <w:rsid w:val="000A0E9E"/>
    <w:rsid w:val="000A1165"/>
    <w:rsid w:val="000A168D"/>
    <w:rsid w:val="000A1D67"/>
    <w:rsid w:val="000A276D"/>
    <w:rsid w:val="000A5070"/>
    <w:rsid w:val="000A5F9D"/>
    <w:rsid w:val="000A638D"/>
    <w:rsid w:val="000A7023"/>
    <w:rsid w:val="000A708A"/>
    <w:rsid w:val="000A7416"/>
    <w:rsid w:val="000B1258"/>
    <w:rsid w:val="000B1408"/>
    <w:rsid w:val="000B158C"/>
    <w:rsid w:val="000B22D9"/>
    <w:rsid w:val="000B39AF"/>
    <w:rsid w:val="000B39CA"/>
    <w:rsid w:val="000B3C8D"/>
    <w:rsid w:val="000B4E44"/>
    <w:rsid w:val="000B502B"/>
    <w:rsid w:val="000B5460"/>
    <w:rsid w:val="000B5C2A"/>
    <w:rsid w:val="000C00D1"/>
    <w:rsid w:val="000C027C"/>
    <w:rsid w:val="000C0658"/>
    <w:rsid w:val="000C0EED"/>
    <w:rsid w:val="000C18DB"/>
    <w:rsid w:val="000C2341"/>
    <w:rsid w:val="000C2B2D"/>
    <w:rsid w:val="000C2CFB"/>
    <w:rsid w:val="000C2E8D"/>
    <w:rsid w:val="000C3D51"/>
    <w:rsid w:val="000C4AE0"/>
    <w:rsid w:val="000C50F0"/>
    <w:rsid w:val="000C5DE1"/>
    <w:rsid w:val="000C5EED"/>
    <w:rsid w:val="000C634A"/>
    <w:rsid w:val="000C6E6D"/>
    <w:rsid w:val="000C70A2"/>
    <w:rsid w:val="000C7317"/>
    <w:rsid w:val="000D10B7"/>
    <w:rsid w:val="000D154B"/>
    <w:rsid w:val="000D3F72"/>
    <w:rsid w:val="000D4E9A"/>
    <w:rsid w:val="000D511E"/>
    <w:rsid w:val="000D5856"/>
    <w:rsid w:val="000D72A0"/>
    <w:rsid w:val="000D79AA"/>
    <w:rsid w:val="000D79D4"/>
    <w:rsid w:val="000E0D80"/>
    <w:rsid w:val="000E13AC"/>
    <w:rsid w:val="000E2035"/>
    <w:rsid w:val="000E2385"/>
    <w:rsid w:val="000E26D6"/>
    <w:rsid w:val="000E2AF7"/>
    <w:rsid w:val="000E4170"/>
    <w:rsid w:val="000E41D5"/>
    <w:rsid w:val="000E4A9B"/>
    <w:rsid w:val="000E505A"/>
    <w:rsid w:val="000E6C67"/>
    <w:rsid w:val="000F0B7D"/>
    <w:rsid w:val="000F1799"/>
    <w:rsid w:val="000F2E36"/>
    <w:rsid w:val="000F3D3D"/>
    <w:rsid w:val="000F5D15"/>
    <w:rsid w:val="000F680E"/>
    <w:rsid w:val="000F6D2F"/>
    <w:rsid w:val="000F704B"/>
    <w:rsid w:val="000F70AF"/>
    <w:rsid w:val="000F762B"/>
    <w:rsid w:val="001045EE"/>
    <w:rsid w:val="00104FE3"/>
    <w:rsid w:val="001059D0"/>
    <w:rsid w:val="0010687D"/>
    <w:rsid w:val="00106ADF"/>
    <w:rsid w:val="00106CF9"/>
    <w:rsid w:val="0010741A"/>
    <w:rsid w:val="0010775B"/>
    <w:rsid w:val="001077C1"/>
    <w:rsid w:val="00107961"/>
    <w:rsid w:val="00107EC3"/>
    <w:rsid w:val="00110BC1"/>
    <w:rsid w:val="0011186C"/>
    <w:rsid w:val="0011207D"/>
    <w:rsid w:val="00113E3D"/>
    <w:rsid w:val="00114F47"/>
    <w:rsid w:val="0011537F"/>
    <w:rsid w:val="00115F53"/>
    <w:rsid w:val="00115FD4"/>
    <w:rsid w:val="00116A5D"/>
    <w:rsid w:val="00116D57"/>
    <w:rsid w:val="00117CFC"/>
    <w:rsid w:val="00120068"/>
    <w:rsid w:val="00120197"/>
    <w:rsid w:val="00121C5B"/>
    <w:rsid w:val="00125923"/>
    <w:rsid w:val="00125FA8"/>
    <w:rsid w:val="00126402"/>
    <w:rsid w:val="00126853"/>
    <w:rsid w:val="00127F4E"/>
    <w:rsid w:val="00132335"/>
    <w:rsid w:val="00134008"/>
    <w:rsid w:val="00134368"/>
    <w:rsid w:val="00136ABB"/>
    <w:rsid w:val="001419AC"/>
    <w:rsid w:val="001419B4"/>
    <w:rsid w:val="00142778"/>
    <w:rsid w:val="00142E3F"/>
    <w:rsid w:val="00142F63"/>
    <w:rsid w:val="00144122"/>
    <w:rsid w:val="001441EC"/>
    <w:rsid w:val="00144A88"/>
    <w:rsid w:val="00144EBA"/>
    <w:rsid w:val="00147008"/>
    <w:rsid w:val="0014747D"/>
    <w:rsid w:val="0015138E"/>
    <w:rsid w:val="00154809"/>
    <w:rsid w:val="00155B03"/>
    <w:rsid w:val="0015625A"/>
    <w:rsid w:val="00156814"/>
    <w:rsid w:val="00156A26"/>
    <w:rsid w:val="0015722D"/>
    <w:rsid w:val="001575CF"/>
    <w:rsid w:val="00160047"/>
    <w:rsid w:val="00162924"/>
    <w:rsid w:val="00162A48"/>
    <w:rsid w:val="0016366A"/>
    <w:rsid w:val="00164092"/>
    <w:rsid w:val="001660E1"/>
    <w:rsid w:val="001662BE"/>
    <w:rsid w:val="001665D5"/>
    <w:rsid w:val="001709FA"/>
    <w:rsid w:val="00170AD5"/>
    <w:rsid w:val="00170EF5"/>
    <w:rsid w:val="00171EDD"/>
    <w:rsid w:val="00172E0A"/>
    <w:rsid w:val="00173347"/>
    <w:rsid w:val="001735B4"/>
    <w:rsid w:val="0017419A"/>
    <w:rsid w:val="001750AA"/>
    <w:rsid w:val="00176005"/>
    <w:rsid w:val="00180431"/>
    <w:rsid w:val="00180EC7"/>
    <w:rsid w:val="001818A0"/>
    <w:rsid w:val="00181A9F"/>
    <w:rsid w:val="00183204"/>
    <w:rsid w:val="001837D5"/>
    <w:rsid w:val="00183869"/>
    <w:rsid w:val="0018388A"/>
    <w:rsid w:val="001838B9"/>
    <w:rsid w:val="00183A82"/>
    <w:rsid w:val="00183EA0"/>
    <w:rsid w:val="0018462B"/>
    <w:rsid w:val="001854B8"/>
    <w:rsid w:val="0018576D"/>
    <w:rsid w:val="00185C36"/>
    <w:rsid w:val="001864BE"/>
    <w:rsid w:val="001867B7"/>
    <w:rsid w:val="00190AAB"/>
    <w:rsid w:val="00190E7F"/>
    <w:rsid w:val="00191028"/>
    <w:rsid w:val="00191D01"/>
    <w:rsid w:val="00192321"/>
    <w:rsid w:val="0019335F"/>
    <w:rsid w:val="00195083"/>
    <w:rsid w:val="001954F1"/>
    <w:rsid w:val="001965C1"/>
    <w:rsid w:val="001972C9"/>
    <w:rsid w:val="001A023D"/>
    <w:rsid w:val="001A150C"/>
    <w:rsid w:val="001A159A"/>
    <w:rsid w:val="001A18FA"/>
    <w:rsid w:val="001A24B1"/>
    <w:rsid w:val="001A262A"/>
    <w:rsid w:val="001A2DD9"/>
    <w:rsid w:val="001A48FD"/>
    <w:rsid w:val="001A5600"/>
    <w:rsid w:val="001A5AE7"/>
    <w:rsid w:val="001B304C"/>
    <w:rsid w:val="001B36BE"/>
    <w:rsid w:val="001B3A86"/>
    <w:rsid w:val="001B52BF"/>
    <w:rsid w:val="001B64D8"/>
    <w:rsid w:val="001B65F3"/>
    <w:rsid w:val="001B7088"/>
    <w:rsid w:val="001B71C2"/>
    <w:rsid w:val="001C021C"/>
    <w:rsid w:val="001C0399"/>
    <w:rsid w:val="001C16E6"/>
    <w:rsid w:val="001C2D2E"/>
    <w:rsid w:val="001C2EDF"/>
    <w:rsid w:val="001C4233"/>
    <w:rsid w:val="001C7CFB"/>
    <w:rsid w:val="001D02F2"/>
    <w:rsid w:val="001D297E"/>
    <w:rsid w:val="001D2D8B"/>
    <w:rsid w:val="001D2EF2"/>
    <w:rsid w:val="001D45F9"/>
    <w:rsid w:val="001D4C7B"/>
    <w:rsid w:val="001D537F"/>
    <w:rsid w:val="001D5D1C"/>
    <w:rsid w:val="001D60C2"/>
    <w:rsid w:val="001D7392"/>
    <w:rsid w:val="001E01D1"/>
    <w:rsid w:val="001E1023"/>
    <w:rsid w:val="001E119B"/>
    <w:rsid w:val="001E1514"/>
    <w:rsid w:val="001E230E"/>
    <w:rsid w:val="001E37E1"/>
    <w:rsid w:val="001E37F7"/>
    <w:rsid w:val="001E4901"/>
    <w:rsid w:val="001E4C9F"/>
    <w:rsid w:val="001E6002"/>
    <w:rsid w:val="001E797F"/>
    <w:rsid w:val="001E7AF0"/>
    <w:rsid w:val="001F3E6B"/>
    <w:rsid w:val="001F4890"/>
    <w:rsid w:val="001F6DA7"/>
    <w:rsid w:val="0020052D"/>
    <w:rsid w:val="002005CE"/>
    <w:rsid w:val="00200880"/>
    <w:rsid w:val="00200BE1"/>
    <w:rsid w:val="00201BCF"/>
    <w:rsid w:val="00202BEA"/>
    <w:rsid w:val="00203417"/>
    <w:rsid w:val="00205EBC"/>
    <w:rsid w:val="00205EE0"/>
    <w:rsid w:val="00211920"/>
    <w:rsid w:val="00213264"/>
    <w:rsid w:val="002135BF"/>
    <w:rsid w:val="002137CD"/>
    <w:rsid w:val="002146C6"/>
    <w:rsid w:val="00214FC4"/>
    <w:rsid w:val="00215F21"/>
    <w:rsid w:val="0021615B"/>
    <w:rsid w:val="00216216"/>
    <w:rsid w:val="0021629B"/>
    <w:rsid w:val="00217D2B"/>
    <w:rsid w:val="00221569"/>
    <w:rsid w:val="00221838"/>
    <w:rsid w:val="002219F7"/>
    <w:rsid w:val="00223623"/>
    <w:rsid w:val="0022435C"/>
    <w:rsid w:val="002246D2"/>
    <w:rsid w:val="00224AE6"/>
    <w:rsid w:val="00225CAD"/>
    <w:rsid w:val="002263A0"/>
    <w:rsid w:val="002264FD"/>
    <w:rsid w:val="002308C4"/>
    <w:rsid w:val="002309C9"/>
    <w:rsid w:val="00230D87"/>
    <w:rsid w:val="00230F7A"/>
    <w:rsid w:val="00231ADC"/>
    <w:rsid w:val="00232D2B"/>
    <w:rsid w:val="00232ED1"/>
    <w:rsid w:val="00234091"/>
    <w:rsid w:val="002344CA"/>
    <w:rsid w:val="00235D06"/>
    <w:rsid w:val="00236613"/>
    <w:rsid w:val="00236FE8"/>
    <w:rsid w:val="0023740C"/>
    <w:rsid w:val="002406A3"/>
    <w:rsid w:val="002408F0"/>
    <w:rsid w:val="002416CA"/>
    <w:rsid w:val="002419C8"/>
    <w:rsid w:val="00243E21"/>
    <w:rsid w:val="0024433F"/>
    <w:rsid w:val="00245F8F"/>
    <w:rsid w:val="002461EF"/>
    <w:rsid w:val="00246EF1"/>
    <w:rsid w:val="00247232"/>
    <w:rsid w:val="00247658"/>
    <w:rsid w:val="00247D1B"/>
    <w:rsid w:val="00250639"/>
    <w:rsid w:val="0025113B"/>
    <w:rsid w:val="00252C66"/>
    <w:rsid w:val="0025404A"/>
    <w:rsid w:val="002545FE"/>
    <w:rsid w:val="00255787"/>
    <w:rsid w:val="0026089D"/>
    <w:rsid w:val="0026184D"/>
    <w:rsid w:val="00262B11"/>
    <w:rsid w:val="00263640"/>
    <w:rsid w:val="00263751"/>
    <w:rsid w:val="00263B12"/>
    <w:rsid w:val="0026453D"/>
    <w:rsid w:val="00265355"/>
    <w:rsid w:val="00265BC7"/>
    <w:rsid w:val="0026765C"/>
    <w:rsid w:val="00267993"/>
    <w:rsid w:val="00270253"/>
    <w:rsid w:val="0027208C"/>
    <w:rsid w:val="002743AC"/>
    <w:rsid w:val="0027672C"/>
    <w:rsid w:val="002808BB"/>
    <w:rsid w:val="002811D6"/>
    <w:rsid w:val="002812BE"/>
    <w:rsid w:val="00282614"/>
    <w:rsid w:val="0028357D"/>
    <w:rsid w:val="00283A06"/>
    <w:rsid w:val="0028462E"/>
    <w:rsid w:val="00284D0E"/>
    <w:rsid w:val="00286F27"/>
    <w:rsid w:val="002871BB"/>
    <w:rsid w:val="00290A13"/>
    <w:rsid w:val="00290EED"/>
    <w:rsid w:val="00291494"/>
    <w:rsid w:val="00291939"/>
    <w:rsid w:val="0029287C"/>
    <w:rsid w:val="00293AA2"/>
    <w:rsid w:val="00293CAE"/>
    <w:rsid w:val="00294DAF"/>
    <w:rsid w:val="002951C1"/>
    <w:rsid w:val="00295E21"/>
    <w:rsid w:val="0029687E"/>
    <w:rsid w:val="00296FDE"/>
    <w:rsid w:val="00297C8E"/>
    <w:rsid w:val="002A02A9"/>
    <w:rsid w:val="002A1120"/>
    <w:rsid w:val="002A2485"/>
    <w:rsid w:val="002A4550"/>
    <w:rsid w:val="002A46F4"/>
    <w:rsid w:val="002A55E2"/>
    <w:rsid w:val="002A6C4E"/>
    <w:rsid w:val="002A7F0A"/>
    <w:rsid w:val="002B0569"/>
    <w:rsid w:val="002B1097"/>
    <w:rsid w:val="002B2A9E"/>
    <w:rsid w:val="002B395D"/>
    <w:rsid w:val="002B4FD5"/>
    <w:rsid w:val="002B7270"/>
    <w:rsid w:val="002B7456"/>
    <w:rsid w:val="002C0832"/>
    <w:rsid w:val="002C0C01"/>
    <w:rsid w:val="002C1D41"/>
    <w:rsid w:val="002C4BEF"/>
    <w:rsid w:val="002C4D4A"/>
    <w:rsid w:val="002C5181"/>
    <w:rsid w:val="002C5A3A"/>
    <w:rsid w:val="002C67DB"/>
    <w:rsid w:val="002C7517"/>
    <w:rsid w:val="002C77A8"/>
    <w:rsid w:val="002C7B63"/>
    <w:rsid w:val="002C7D89"/>
    <w:rsid w:val="002D211B"/>
    <w:rsid w:val="002D2846"/>
    <w:rsid w:val="002D3793"/>
    <w:rsid w:val="002D3A96"/>
    <w:rsid w:val="002D5050"/>
    <w:rsid w:val="002D5D15"/>
    <w:rsid w:val="002D694D"/>
    <w:rsid w:val="002E1C66"/>
    <w:rsid w:val="002E3515"/>
    <w:rsid w:val="002E4225"/>
    <w:rsid w:val="002E49AD"/>
    <w:rsid w:val="002E4B46"/>
    <w:rsid w:val="002E4D65"/>
    <w:rsid w:val="002E4EB6"/>
    <w:rsid w:val="002E5EA4"/>
    <w:rsid w:val="002E6325"/>
    <w:rsid w:val="002E78D8"/>
    <w:rsid w:val="002F0F43"/>
    <w:rsid w:val="002F21BD"/>
    <w:rsid w:val="002F4BD6"/>
    <w:rsid w:val="002F4CB1"/>
    <w:rsid w:val="002F4EAD"/>
    <w:rsid w:val="002F5837"/>
    <w:rsid w:val="002F5B6E"/>
    <w:rsid w:val="002F5B7E"/>
    <w:rsid w:val="002F6666"/>
    <w:rsid w:val="002F7210"/>
    <w:rsid w:val="002F76A9"/>
    <w:rsid w:val="0030009B"/>
    <w:rsid w:val="0030026E"/>
    <w:rsid w:val="00301752"/>
    <w:rsid w:val="00301812"/>
    <w:rsid w:val="003019D9"/>
    <w:rsid w:val="003022AE"/>
    <w:rsid w:val="00302750"/>
    <w:rsid w:val="003029B6"/>
    <w:rsid w:val="00302EF3"/>
    <w:rsid w:val="003034A3"/>
    <w:rsid w:val="00303739"/>
    <w:rsid w:val="00304C8D"/>
    <w:rsid w:val="00304E28"/>
    <w:rsid w:val="00304FEF"/>
    <w:rsid w:val="00305193"/>
    <w:rsid w:val="00305EB2"/>
    <w:rsid w:val="00306FD8"/>
    <w:rsid w:val="003070D0"/>
    <w:rsid w:val="003107D8"/>
    <w:rsid w:val="0031315A"/>
    <w:rsid w:val="00313595"/>
    <w:rsid w:val="00316CEE"/>
    <w:rsid w:val="00317528"/>
    <w:rsid w:val="00320F8A"/>
    <w:rsid w:val="00321999"/>
    <w:rsid w:val="00321CD4"/>
    <w:rsid w:val="00323D55"/>
    <w:rsid w:val="00323F6C"/>
    <w:rsid w:val="00324F7F"/>
    <w:rsid w:val="00325532"/>
    <w:rsid w:val="00326B85"/>
    <w:rsid w:val="00327E8E"/>
    <w:rsid w:val="00327E9F"/>
    <w:rsid w:val="003302BA"/>
    <w:rsid w:val="0033059C"/>
    <w:rsid w:val="003307E5"/>
    <w:rsid w:val="0033192E"/>
    <w:rsid w:val="003328BC"/>
    <w:rsid w:val="00333223"/>
    <w:rsid w:val="00333FA1"/>
    <w:rsid w:val="003345D9"/>
    <w:rsid w:val="00334A37"/>
    <w:rsid w:val="00334EDC"/>
    <w:rsid w:val="00337A49"/>
    <w:rsid w:val="003409C9"/>
    <w:rsid w:val="00341E6E"/>
    <w:rsid w:val="00342C59"/>
    <w:rsid w:val="00345145"/>
    <w:rsid w:val="00345611"/>
    <w:rsid w:val="003465DF"/>
    <w:rsid w:val="00346D79"/>
    <w:rsid w:val="0034775F"/>
    <w:rsid w:val="00347F4D"/>
    <w:rsid w:val="003504C7"/>
    <w:rsid w:val="00351100"/>
    <w:rsid w:val="0035224B"/>
    <w:rsid w:val="0035253B"/>
    <w:rsid w:val="00352B6A"/>
    <w:rsid w:val="0035482A"/>
    <w:rsid w:val="003617F1"/>
    <w:rsid w:val="00361D6C"/>
    <w:rsid w:val="00362C9F"/>
    <w:rsid w:val="00362CEA"/>
    <w:rsid w:val="0036341C"/>
    <w:rsid w:val="003643B6"/>
    <w:rsid w:val="00364B01"/>
    <w:rsid w:val="00365500"/>
    <w:rsid w:val="00365643"/>
    <w:rsid w:val="00365E15"/>
    <w:rsid w:val="003660C6"/>
    <w:rsid w:val="00367473"/>
    <w:rsid w:val="00370ED1"/>
    <w:rsid w:val="003723F0"/>
    <w:rsid w:val="0037416E"/>
    <w:rsid w:val="00374FC6"/>
    <w:rsid w:val="00375BB7"/>
    <w:rsid w:val="003767B6"/>
    <w:rsid w:val="00376A7B"/>
    <w:rsid w:val="0038128B"/>
    <w:rsid w:val="00381C3B"/>
    <w:rsid w:val="00381E65"/>
    <w:rsid w:val="003822B7"/>
    <w:rsid w:val="00382818"/>
    <w:rsid w:val="00383544"/>
    <w:rsid w:val="00385344"/>
    <w:rsid w:val="00386E1D"/>
    <w:rsid w:val="00387D91"/>
    <w:rsid w:val="00391D5E"/>
    <w:rsid w:val="00391F5D"/>
    <w:rsid w:val="00392DB6"/>
    <w:rsid w:val="00393FD0"/>
    <w:rsid w:val="003942CE"/>
    <w:rsid w:val="00394C2A"/>
    <w:rsid w:val="003968C7"/>
    <w:rsid w:val="003979B8"/>
    <w:rsid w:val="003A2CA7"/>
    <w:rsid w:val="003A32C5"/>
    <w:rsid w:val="003A388C"/>
    <w:rsid w:val="003A4680"/>
    <w:rsid w:val="003A4F52"/>
    <w:rsid w:val="003A577C"/>
    <w:rsid w:val="003A58E8"/>
    <w:rsid w:val="003A5B65"/>
    <w:rsid w:val="003A7855"/>
    <w:rsid w:val="003A7C21"/>
    <w:rsid w:val="003B00CB"/>
    <w:rsid w:val="003B074E"/>
    <w:rsid w:val="003B0E6E"/>
    <w:rsid w:val="003B24EB"/>
    <w:rsid w:val="003B368C"/>
    <w:rsid w:val="003B37E5"/>
    <w:rsid w:val="003B6670"/>
    <w:rsid w:val="003B6993"/>
    <w:rsid w:val="003B6BF7"/>
    <w:rsid w:val="003B713D"/>
    <w:rsid w:val="003C0A16"/>
    <w:rsid w:val="003C0BA8"/>
    <w:rsid w:val="003C2C39"/>
    <w:rsid w:val="003C4A1A"/>
    <w:rsid w:val="003C52B6"/>
    <w:rsid w:val="003C549A"/>
    <w:rsid w:val="003C5978"/>
    <w:rsid w:val="003C5AEC"/>
    <w:rsid w:val="003C7F40"/>
    <w:rsid w:val="003D20E1"/>
    <w:rsid w:val="003D2DB5"/>
    <w:rsid w:val="003D2F02"/>
    <w:rsid w:val="003D36E6"/>
    <w:rsid w:val="003D3751"/>
    <w:rsid w:val="003D3B9C"/>
    <w:rsid w:val="003D515F"/>
    <w:rsid w:val="003D5A25"/>
    <w:rsid w:val="003D6839"/>
    <w:rsid w:val="003E22F8"/>
    <w:rsid w:val="003E30AF"/>
    <w:rsid w:val="003E3B05"/>
    <w:rsid w:val="003E3DB4"/>
    <w:rsid w:val="003E48C7"/>
    <w:rsid w:val="003E57D1"/>
    <w:rsid w:val="003E65A3"/>
    <w:rsid w:val="003E669E"/>
    <w:rsid w:val="003E79A6"/>
    <w:rsid w:val="003E7BBC"/>
    <w:rsid w:val="003F0733"/>
    <w:rsid w:val="003F2D55"/>
    <w:rsid w:val="003F40F6"/>
    <w:rsid w:val="003F4160"/>
    <w:rsid w:val="003F538A"/>
    <w:rsid w:val="003F53F2"/>
    <w:rsid w:val="003F5EC8"/>
    <w:rsid w:val="003F5FA4"/>
    <w:rsid w:val="003F6173"/>
    <w:rsid w:val="003F66C7"/>
    <w:rsid w:val="003F7709"/>
    <w:rsid w:val="00401455"/>
    <w:rsid w:val="0040260C"/>
    <w:rsid w:val="00404885"/>
    <w:rsid w:val="0040623E"/>
    <w:rsid w:val="00406FF8"/>
    <w:rsid w:val="0040743F"/>
    <w:rsid w:val="004146A8"/>
    <w:rsid w:val="004146F3"/>
    <w:rsid w:val="0041561B"/>
    <w:rsid w:val="004156AD"/>
    <w:rsid w:val="00415B73"/>
    <w:rsid w:val="00416A22"/>
    <w:rsid w:val="0041708A"/>
    <w:rsid w:val="0042044D"/>
    <w:rsid w:val="004205E5"/>
    <w:rsid w:val="00420A3A"/>
    <w:rsid w:val="00420C1A"/>
    <w:rsid w:val="00420CD8"/>
    <w:rsid w:val="00422A5C"/>
    <w:rsid w:val="00422EC4"/>
    <w:rsid w:val="0042580F"/>
    <w:rsid w:val="004258B9"/>
    <w:rsid w:val="00425D91"/>
    <w:rsid w:val="00426C34"/>
    <w:rsid w:val="00432405"/>
    <w:rsid w:val="004330C9"/>
    <w:rsid w:val="004336DC"/>
    <w:rsid w:val="00436306"/>
    <w:rsid w:val="00436C6B"/>
    <w:rsid w:val="00437F54"/>
    <w:rsid w:val="00437F9E"/>
    <w:rsid w:val="004409B3"/>
    <w:rsid w:val="00441F5C"/>
    <w:rsid w:val="004421FB"/>
    <w:rsid w:val="004437A0"/>
    <w:rsid w:val="0044564A"/>
    <w:rsid w:val="00445AAF"/>
    <w:rsid w:val="00446705"/>
    <w:rsid w:val="00447773"/>
    <w:rsid w:val="00447C43"/>
    <w:rsid w:val="00450C48"/>
    <w:rsid w:val="0045126D"/>
    <w:rsid w:val="00451824"/>
    <w:rsid w:val="0045240E"/>
    <w:rsid w:val="004537E0"/>
    <w:rsid w:val="0045583B"/>
    <w:rsid w:val="00455ADE"/>
    <w:rsid w:val="00455D8B"/>
    <w:rsid w:val="00456994"/>
    <w:rsid w:val="00456B6C"/>
    <w:rsid w:val="00460E11"/>
    <w:rsid w:val="004636FF"/>
    <w:rsid w:val="004644E8"/>
    <w:rsid w:val="004647B7"/>
    <w:rsid w:val="00465E7B"/>
    <w:rsid w:val="00465F5B"/>
    <w:rsid w:val="00466394"/>
    <w:rsid w:val="00467891"/>
    <w:rsid w:val="00470E8F"/>
    <w:rsid w:val="00471EFD"/>
    <w:rsid w:val="0047270D"/>
    <w:rsid w:val="00472A84"/>
    <w:rsid w:val="00474021"/>
    <w:rsid w:val="0047507A"/>
    <w:rsid w:val="00475160"/>
    <w:rsid w:val="004762AD"/>
    <w:rsid w:val="004771CA"/>
    <w:rsid w:val="004801FD"/>
    <w:rsid w:val="004806EC"/>
    <w:rsid w:val="004816C6"/>
    <w:rsid w:val="004817CD"/>
    <w:rsid w:val="00481D9D"/>
    <w:rsid w:val="0048220E"/>
    <w:rsid w:val="00483401"/>
    <w:rsid w:val="00483818"/>
    <w:rsid w:val="00483934"/>
    <w:rsid w:val="004858CA"/>
    <w:rsid w:val="00485A4A"/>
    <w:rsid w:val="00486067"/>
    <w:rsid w:val="0048666D"/>
    <w:rsid w:val="004878F3"/>
    <w:rsid w:val="00487A5A"/>
    <w:rsid w:val="00490145"/>
    <w:rsid w:val="00490667"/>
    <w:rsid w:val="00493830"/>
    <w:rsid w:val="00493903"/>
    <w:rsid w:val="00493FCB"/>
    <w:rsid w:val="00495B12"/>
    <w:rsid w:val="00495B72"/>
    <w:rsid w:val="00495C89"/>
    <w:rsid w:val="00496DD4"/>
    <w:rsid w:val="00497084"/>
    <w:rsid w:val="0049790A"/>
    <w:rsid w:val="004A10C1"/>
    <w:rsid w:val="004A1BB5"/>
    <w:rsid w:val="004A3A97"/>
    <w:rsid w:val="004A59B4"/>
    <w:rsid w:val="004A5ADD"/>
    <w:rsid w:val="004B0A6D"/>
    <w:rsid w:val="004B0C9A"/>
    <w:rsid w:val="004B1AEB"/>
    <w:rsid w:val="004B23A1"/>
    <w:rsid w:val="004B2B5A"/>
    <w:rsid w:val="004B2D69"/>
    <w:rsid w:val="004B3A65"/>
    <w:rsid w:val="004B4112"/>
    <w:rsid w:val="004B41B0"/>
    <w:rsid w:val="004B430B"/>
    <w:rsid w:val="004B57A8"/>
    <w:rsid w:val="004B5D9C"/>
    <w:rsid w:val="004B6434"/>
    <w:rsid w:val="004C0237"/>
    <w:rsid w:val="004C1F05"/>
    <w:rsid w:val="004C28FD"/>
    <w:rsid w:val="004C3BAC"/>
    <w:rsid w:val="004C4807"/>
    <w:rsid w:val="004C5101"/>
    <w:rsid w:val="004C67CF"/>
    <w:rsid w:val="004C68D1"/>
    <w:rsid w:val="004D00F6"/>
    <w:rsid w:val="004D0FF8"/>
    <w:rsid w:val="004D120D"/>
    <w:rsid w:val="004D2E19"/>
    <w:rsid w:val="004D3E75"/>
    <w:rsid w:val="004D503F"/>
    <w:rsid w:val="004D6605"/>
    <w:rsid w:val="004D697D"/>
    <w:rsid w:val="004D6DB8"/>
    <w:rsid w:val="004D76AE"/>
    <w:rsid w:val="004D7BD6"/>
    <w:rsid w:val="004E1DA8"/>
    <w:rsid w:val="004E3125"/>
    <w:rsid w:val="004E3187"/>
    <w:rsid w:val="004E3883"/>
    <w:rsid w:val="004E558B"/>
    <w:rsid w:val="004E5B27"/>
    <w:rsid w:val="004E6071"/>
    <w:rsid w:val="004E72F6"/>
    <w:rsid w:val="004E7446"/>
    <w:rsid w:val="004F00A3"/>
    <w:rsid w:val="004F073E"/>
    <w:rsid w:val="004F1DBE"/>
    <w:rsid w:val="004F29CB"/>
    <w:rsid w:val="004F37DD"/>
    <w:rsid w:val="004F4379"/>
    <w:rsid w:val="004F68D3"/>
    <w:rsid w:val="004F7D1A"/>
    <w:rsid w:val="00502C34"/>
    <w:rsid w:val="00502ED3"/>
    <w:rsid w:val="005034C8"/>
    <w:rsid w:val="0050381F"/>
    <w:rsid w:val="0050724B"/>
    <w:rsid w:val="00507D43"/>
    <w:rsid w:val="005103BA"/>
    <w:rsid w:val="005103DE"/>
    <w:rsid w:val="00510AE6"/>
    <w:rsid w:val="00510B36"/>
    <w:rsid w:val="00511754"/>
    <w:rsid w:val="005163B6"/>
    <w:rsid w:val="0051692B"/>
    <w:rsid w:val="0051715C"/>
    <w:rsid w:val="005205EF"/>
    <w:rsid w:val="005206FA"/>
    <w:rsid w:val="00521338"/>
    <w:rsid w:val="00521FDA"/>
    <w:rsid w:val="00522348"/>
    <w:rsid w:val="0052256E"/>
    <w:rsid w:val="005237F4"/>
    <w:rsid w:val="00523AB4"/>
    <w:rsid w:val="00525642"/>
    <w:rsid w:val="00525E50"/>
    <w:rsid w:val="005263A6"/>
    <w:rsid w:val="005266E7"/>
    <w:rsid w:val="00526EBE"/>
    <w:rsid w:val="005303B4"/>
    <w:rsid w:val="00530992"/>
    <w:rsid w:val="005319F1"/>
    <w:rsid w:val="005322CA"/>
    <w:rsid w:val="00533345"/>
    <w:rsid w:val="00533FCF"/>
    <w:rsid w:val="005340F9"/>
    <w:rsid w:val="005359BB"/>
    <w:rsid w:val="00536C51"/>
    <w:rsid w:val="00537229"/>
    <w:rsid w:val="0054035B"/>
    <w:rsid w:val="00540AA3"/>
    <w:rsid w:val="00540D5C"/>
    <w:rsid w:val="0054114A"/>
    <w:rsid w:val="005416A0"/>
    <w:rsid w:val="00541979"/>
    <w:rsid w:val="00541DAC"/>
    <w:rsid w:val="00542125"/>
    <w:rsid w:val="00542440"/>
    <w:rsid w:val="00542B98"/>
    <w:rsid w:val="00542CEC"/>
    <w:rsid w:val="00543116"/>
    <w:rsid w:val="00544124"/>
    <w:rsid w:val="00544381"/>
    <w:rsid w:val="00544F4E"/>
    <w:rsid w:val="00546272"/>
    <w:rsid w:val="0054664E"/>
    <w:rsid w:val="00551DF2"/>
    <w:rsid w:val="0055431C"/>
    <w:rsid w:val="005545A5"/>
    <w:rsid w:val="00554944"/>
    <w:rsid w:val="00554EB2"/>
    <w:rsid w:val="00555DCD"/>
    <w:rsid w:val="00555E9E"/>
    <w:rsid w:val="0055634C"/>
    <w:rsid w:val="00557579"/>
    <w:rsid w:val="005576C1"/>
    <w:rsid w:val="00561977"/>
    <w:rsid w:val="00562BDF"/>
    <w:rsid w:val="00562EB9"/>
    <w:rsid w:val="0056311E"/>
    <w:rsid w:val="00564E2F"/>
    <w:rsid w:val="00566B75"/>
    <w:rsid w:val="005678E9"/>
    <w:rsid w:val="00567CC3"/>
    <w:rsid w:val="00567F3A"/>
    <w:rsid w:val="00570BD7"/>
    <w:rsid w:val="005717FD"/>
    <w:rsid w:val="005739C2"/>
    <w:rsid w:val="00573C7F"/>
    <w:rsid w:val="0057430A"/>
    <w:rsid w:val="005747F9"/>
    <w:rsid w:val="0057507A"/>
    <w:rsid w:val="0057649A"/>
    <w:rsid w:val="00576721"/>
    <w:rsid w:val="00576DBD"/>
    <w:rsid w:val="00577B4B"/>
    <w:rsid w:val="00580E68"/>
    <w:rsid w:val="005825B7"/>
    <w:rsid w:val="00582C40"/>
    <w:rsid w:val="00582E2F"/>
    <w:rsid w:val="00584DD4"/>
    <w:rsid w:val="00584E94"/>
    <w:rsid w:val="005870F5"/>
    <w:rsid w:val="005904C2"/>
    <w:rsid w:val="00590C4E"/>
    <w:rsid w:val="005919F0"/>
    <w:rsid w:val="0059235B"/>
    <w:rsid w:val="00592F7B"/>
    <w:rsid w:val="00595097"/>
    <w:rsid w:val="00595432"/>
    <w:rsid w:val="005A04F9"/>
    <w:rsid w:val="005A0924"/>
    <w:rsid w:val="005A2DD7"/>
    <w:rsid w:val="005A740A"/>
    <w:rsid w:val="005B0EDC"/>
    <w:rsid w:val="005B165A"/>
    <w:rsid w:val="005B1B59"/>
    <w:rsid w:val="005B2A3A"/>
    <w:rsid w:val="005B55B9"/>
    <w:rsid w:val="005B60ED"/>
    <w:rsid w:val="005C0577"/>
    <w:rsid w:val="005C0839"/>
    <w:rsid w:val="005C0D86"/>
    <w:rsid w:val="005C1131"/>
    <w:rsid w:val="005C174D"/>
    <w:rsid w:val="005C30D5"/>
    <w:rsid w:val="005C3A53"/>
    <w:rsid w:val="005C4916"/>
    <w:rsid w:val="005C5F95"/>
    <w:rsid w:val="005C68A7"/>
    <w:rsid w:val="005C74C0"/>
    <w:rsid w:val="005D027A"/>
    <w:rsid w:val="005D1878"/>
    <w:rsid w:val="005D230F"/>
    <w:rsid w:val="005D3351"/>
    <w:rsid w:val="005D37FC"/>
    <w:rsid w:val="005D4179"/>
    <w:rsid w:val="005D669D"/>
    <w:rsid w:val="005D79F3"/>
    <w:rsid w:val="005E0204"/>
    <w:rsid w:val="005E1EC5"/>
    <w:rsid w:val="005E36F9"/>
    <w:rsid w:val="005E5C14"/>
    <w:rsid w:val="005E65A8"/>
    <w:rsid w:val="005E6CF2"/>
    <w:rsid w:val="005E71A2"/>
    <w:rsid w:val="005E72EB"/>
    <w:rsid w:val="005F0256"/>
    <w:rsid w:val="005F18AF"/>
    <w:rsid w:val="005F2102"/>
    <w:rsid w:val="005F27BC"/>
    <w:rsid w:val="005F2E2D"/>
    <w:rsid w:val="005F3725"/>
    <w:rsid w:val="005F4DF2"/>
    <w:rsid w:val="005F4F78"/>
    <w:rsid w:val="005F5D38"/>
    <w:rsid w:val="005F612A"/>
    <w:rsid w:val="005F6A73"/>
    <w:rsid w:val="005F715B"/>
    <w:rsid w:val="00600093"/>
    <w:rsid w:val="00600F8D"/>
    <w:rsid w:val="00601624"/>
    <w:rsid w:val="00601DEF"/>
    <w:rsid w:val="0060259C"/>
    <w:rsid w:val="00602A8E"/>
    <w:rsid w:val="0060437B"/>
    <w:rsid w:val="00604896"/>
    <w:rsid w:val="00605817"/>
    <w:rsid w:val="00605C43"/>
    <w:rsid w:val="00606F33"/>
    <w:rsid w:val="0061063F"/>
    <w:rsid w:val="00610B8B"/>
    <w:rsid w:val="00611241"/>
    <w:rsid w:val="00611315"/>
    <w:rsid w:val="006115B3"/>
    <w:rsid w:val="006115EB"/>
    <w:rsid w:val="00611A3B"/>
    <w:rsid w:val="00614E8F"/>
    <w:rsid w:val="00614F05"/>
    <w:rsid w:val="006153B6"/>
    <w:rsid w:val="00616C63"/>
    <w:rsid w:val="0062101A"/>
    <w:rsid w:val="006213B3"/>
    <w:rsid w:val="00621B99"/>
    <w:rsid w:val="00622788"/>
    <w:rsid w:val="006236C9"/>
    <w:rsid w:val="006255DF"/>
    <w:rsid w:val="00626260"/>
    <w:rsid w:val="00626757"/>
    <w:rsid w:val="00626891"/>
    <w:rsid w:val="0063381F"/>
    <w:rsid w:val="00634611"/>
    <w:rsid w:val="006363A8"/>
    <w:rsid w:val="006368FC"/>
    <w:rsid w:val="00636E9E"/>
    <w:rsid w:val="00637107"/>
    <w:rsid w:val="00637DFA"/>
    <w:rsid w:val="006404C6"/>
    <w:rsid w:val="00642849"/>
    <w:rsid w:val="00642CD1"/>
    <w:rsid w:val="00642FC9"/>
    <w:rsid w:val="006431C9"/>
    <w:rsid w:val="00643328"/>
    <w:rsid w:val="00643CE5"/>
    <w:rsid w:val="00646664"/>
    <w:rsid w:val="00646DB5"/>
    <w:rsid w:val="0065014B"/>
    <w:rsid w:val="0065229D"/>
    <w:rsid w:val="00653EE2"/>
    <w:rsid w:val="0065433E"/>
    <w:rsid w:val="006548BC"/>
    <w:rsid w:val="00656294"/>
    <w:rsid w:val="006605F7"/>
    <w:rsid w:val="006615AD"/>
    <w:rsid w:val="00662981"/>
    <w:rsid w:val="00663CB3"/>
    <w:rsid w:val="00665421"/>
    <w:rsid w:val="00665AA8"/>
    <w:rsid w:val="00665B01"/>
    <w:rsid w:val="00666D3B"/>
    <w:rsid w:val="0067053D"/>
    <w:rsid w:val="006705C3"/>
    <w:rsid w:val="00672079"/>
    <w:rsid w:val="006727F8"/>
    <w:rsid w:val="00673406"/>
    <w:rsid w:val="00674A5A"/>
    <w:rsid w:val="00675283"/>
    <w:rsid w:val="0067581D"/>
    <w:rsid w:val="00675C55"/>
    <w:rsid w:val="0067754A"/>
    <w:rsid w:val="00677687"/>
    <w:rsid w:val="00677BDC"/>
    <w:rsid w:val="00680B00"/>
    <w:rsid w:val="00680C5E"/>
    <w:rsid w:val="00680D74"/>
    <w:rsid w:val="00681CB4"/>
    <w:rsid w:val="006820E8"/>
    <w:rsid w:val="006838E8"/>
    <w:rsid w:val="00684FFF"/>
    <w:rsid w:val="0068529B"/>
    <w:rsid w:val="00691D58"/>
    <w:rsid w:val="0069242C"/>
    <w:rsid w:val="006925A4"/>
    <w:rsid w:val="00694BAB"/>
    <w:rsid w:val="00695204"/>
    <w:rsid w:val="006952AB"/>
    <w:rsid w:val="006953FB"/>
    <w:rsid w:val="0069646F"/>
    <w:rsid w:val="00696DAE"/>
    <w:rsid w:val="00697C3B"/>
    <w:rsid w:val="006A2CDF"/>
    <w:rsid w:val="006A34D7"/>
    <w:rsid w:val="006A3ACF"/>
    <w:rsid w:val="006A4BB7"/>
    <w:rsid w:val="006A4C14"/>
    <w:rsid w:val="006A4F52"/>
    <w:rsid w:val="006A6338"/>
    <w:rsid w:val="006B0014"/>
    <w:rsid w:val="006B09C5"/>
    <w:rsid w:val="006B1EE8"/>
    <w:rsid w:val="006B2589"/>
    <w:rsid w:val="006B2FF9"/>
    <w:rsid w:val="006B33C4"/>
    <w:rsid w:val="006B57EC"/>
    <w:rsid w:val="006C0CE2"/>
    <w:rsid w:val="006C1F7E"/>
    <w:rsid w:val="006C35CE"/>
    <w:rsid w:val="006C3A32"/>
    <w:rsid w:val="006C3D55"/>
    <w:rsid w:val="006C5C5A"/>
    <w:rsid w:val="006C5E9D"/>
    <w:rsid w:val="006C68BC"/>
    <w:rsid w:val="006C6BBE"/>
    <w:rsid w:val="006C6FA8"/>
    <w:rsid w:val="006D0503"/>
    <w:rsid w:val="006D062E"/>
    <w:rsid w:val="006D065F"/>
    <w:rsid w:val="006D0E24"/>
    <w:rsid w:val="006D107E"/>
    <w:rsid w:val="006D13A3"/>
    <w:rsid w:val="006D257F"/>
    <w:rsid w:val="006D27D3"/>
    <w:rsid w:val="006D35B3"/>
    <w:rsid w:val="006D59BD"/>
    <w:rsid w:val="006D73F7"/>
    <w:rsid w:val="006D785E"/>
    <w:rsid w:val="006D7DDC"/>
    <w:rsid w:val="006E120F"/>
    <w:rsid w:val="006E18EE"/>
    <w:rsid w:val="006E1CA2"/>
    <w:rsid w:val="006E1E51"/>
    <w:rsid w:val="006E2111"/>
    <w:rsid w:val="006E2DB6"/>
    <w:rsid w:val="006E3913"/>
    <w:rsid w:val="006E3A67"/>
    <w:rsid w:val="006E3EEE"/>
    <w:rsid w:val="006E436A"/>
    <w:rsid w:val="006E44D3"/>
    <w:rsid w:val="006E7305"/>
    <w:rsid w:val="006E7848"/>
    <w:rsid w:val="006E7B50"/>
    <w:rsid w:val="006E7CD9"/>
    <w:rsid w:val="006F0E84"/>
    <w:rsid w:val="006F12A3"/>
    <w:rsid w:val="006F14FE"/>
    <w:rsid w:val="006F331C"/>
    <w:rsid w:val="006F417D"/>
    <w:rsid w:val="006F485A"/>
    <w:rsid w:val="006F48BB"/>
    <w:rsid w:val="006F57C0"/>
    <w:rsid w:val="006F5C92"/>
    <w:rsid w:val="006F78E1"/>
    <w:rsid w:val="007006F6"/>
    <w:rsid w:val="00700B89"/>
    <w:rsid w:val="00703129"/>
    <w:rsid w:val="0070692E"/>
    <w:rsid w:val="0070757B"/>
    <w:rsid w:val="00707748"/>
    <w:rsid w:val="0071065E"/>
    <w:rsid w:val="00711D24"/>
    <w:rsid w:val="007127D4"/>
    <w:rsid w:val="00712BAA"/>
    <w:rsid w:val="00713088"/>
    <w:rsid w:val="00714397"/>
    <w:rsid w:val="00716D96"/>
    <w:rsid w:val="0071703E"/>
    <w:rsid w:val="0071745B"/>
    <w:rsid w:val="00720057"/>
    <w:rsid w:val="00723BC7"/>
    <w:rsid w:val="00726029"/>
    <w:rsid w:val="00726F38"/>
    <w:rsid w:val="007306F7"/>
    <w:rsid w:val="00731945"/>
    <w:rsid w:val="00731FD7"/>
    <w:rsid w:val="00733547"/>
    <w:rsid w:val="0073403E"/>
    <w:rsid w:val="00734223"/>
    <w:rsid w:val="007357DB"/>
    <w:rsid w:val="00736066"/>
    <w:rsid w:val="0073769D"/>
    <w:rsid w:val="007414B9"/>
    <w:rsid w:val="007414C9"/>
    <w:rsid w:val="00743E63"/>
    <w:rsid w:val="00744810"/>
    <w:rsid w:val="0074633E"/>
    <w:rsid w:val="00746A63"/>
    <w:rsid w:val="00747784"/>
    <w:rsid w:val="00750248"/>
    <w:rsid w:val="00750A06"/>
    <w:rsid w:val="007515EA"/>
    <w:rsid w:val="00751C37"/>
    <w:rsid w:val="00751C48"/>
    <w:rsid w:val="0075274D"/>
    <w:rsid w:val="00752BF9"/>
    <w:rsid w:val="00753973"/>
    <w:rsid w:val="007542AB"/>
    <w:rsid w:val="007546B6"/>
    <w:rsid w:val="00754793"/>
    <w:rsid w:val="00754905"/>
    <w:rsid w:val="00755249"/>
    <w:rsid w:val="007578E4"/>
    <w:rsid w:val="00757D72"/>
    <w:rsid w:val="007607CB"/>
    <w:rsid w:val="00762180"/>
    <w:rsid w:val="00762A73"/>
    <w:rsid w:val="007638A0"/>
    <w:rsid w:val="007645DD"/>
    <w:rsid w:val="00765D99"/>
    <w:rsid w:val="00766D63"/>
    <w:rsid w:val="007708B8"/>
    <w:rsid w:val="00771735"/>
    <w:rsid w:val="00772723"/>
    <w:rsid w:val="00773125"/>
    <w:rsid w:val="0077396F"/>
    <w:rsid w:val="00773B8D"/>
    <w:rsid w:val="00773CBA"/>
    <w:rsid w:val="00775D94"/>
    <w:rsid w:val="007772CB"/>
    <w:rsid w:val="007773EA"/>
    <w:rsid w:val="0078049B"/>
    <w:rsid w:val="00781B01"/>
    <w:rsid w:val="00782E53"/>
    <w:rsid w:val="00783A85"/>
    <w:rsid w:val="00783C2D"/>
    <w:rsid w:val="0078564F"/>
    <w:rsid w:val="00785CA9"/>
    <w:rsid w:val="00785FA4"/>
    <w:rsid w:val="00787341"/>
    <w:rsid w:val="0078799A"/>
    <w:rsid w:val="00787D8F"/>
    <w:rsid w:val="00790C70"/>
    <w:rsid w:val="00791D71"/>
    <w:rsid w:val="007927A5"/>
    <w:rsid w:val="00793242"/>
    <w:rsid w:val="007934DA"/>
    <w:rsid w:val="00793559"/>
    <w:rsid w:val="00793753"/>
    <w:rsid w:val="00793F31"/>
    <w:rsid w:val="0079445E"/>
    <w:rsid w:val="00794700"/>
    <w:rsid w:val="00795BEC"/>
    <w:rsid w:val="00797A7F"/>
    <w:rsid w:val="007A1003"/>
    <w:rsid w:val="007A17C1"/>
    <w:rsid w:val="007A18ED"/>
    <w:rsid w:val="007A1BA5"/>
    <w:rsid w:val="007A1E08"/>
    <w:rsid w:val="007A2211"/>
    <w:rsid w:val="007A294D"/>
    <w:rsid w:val="007A2C57"/>
    <w:rsid w:val="007A2F37"/>
    <w:rsid w:val="007A3260"/>
    <w:rsid w:val="007A4140"/>
    <w:rsid w:val="007A66C6"/>
    <w:rsid w:val="007A6E10"/>
    <w:rsid w:val="007A72AD"/>
    <w:rsid w:val="007A7F1C"/>
    <w:rsid w:val="007A7FDE"/>
    <w:rsid w:val="007B00A7"/>
    <w:rsid w:val="007B01DE"/>
    <w:rsid w:val="007B0BB7"/>
    <w:rsid w:val="007B18DE"/>
    <w:rsid w:val="007B18E0"/>
    <w:rsid w:val="007B1AF1"/>
    <w:rsid w:val="007B3272"/>
    <w:rsid w:val="007B38C3"/>
    <w:rsid w:val="007B465C"/>
    <w:rsid w:val="007B5F83"/>
    <w:rsid w:val="007B6B73"/>
    <w:rsid w:val="007B7AAA"/>
    <w:rsid w:val="007B7FD9"/>
    <w:rsid w:val="007C0B74"/>
    <w:rsid w:val="007C0DC5"/>
    <w:rsid w:val="007C0E6E"/>
    <w:rsid w:val="007C1DDE"/>
    <w:rsid w:val="007C3185"/>
    <w:rsid w:val="007C3406"/>
    <w:rsid w:val="007C3A5C"/>
    <w:rsid w:val="007C3AAA"/>
    <w:rsid w:val="007C4736"/>
    <w:rsid w:val="007C5507"/>
    <w:rsid w:val="007C5FC1"/>
    <w:rsid w:val="007C6501"/>
    <w:rsid w:val="007C7765"/>
    <w:rsid w:val="007C7AEC"/>
    <w:rsid w:val="007D0330"/>
    <w:rsid w:val="007D0BD1"/>
    <w:rsid w:val="007D14D5"/>
    <w:rsid w:val="007D1501"/>
    <w:rsid w:val="007D41EE"/>
    <w:rsid w:val="007D51E6"/>
    <w:rsid w:val="007D52A5"/>
    <w:rsid w:val="007D7A07"/>
    <w:rsid w:val="007E02C9"/>
    <w:rsid w:val="007E076C"/>
    <w:rsid w:val="007E0C85"/>
    <w:rsid w:val="007E159E"/>
    <w:rsid w:val="007E2107"/>
    <w:rsid w:val="007E2281"/>
    <w:rsid w:val="007E26A7"/>
    <w:rsid w:val="007E364C"/>
    <w:rsid w:val="007E3AC3"/>
    <w:rsid w:val="007E401C"/>
    <w:rsid w:val="007E50C8"/>
    <w:rsid w:val="007E5546"/>
    <w:rsid w:val="007E5C6C"/>
    <w:rsid w:val="007E693A"/>
    <w:rsid w:val="007E7E9C"/>
    <w:rsid w:val="007F04E9"/>
    <w:rsid w:val="007F0552"/>
    <w:rsid w:val="007F08FA"/>
    <w:rsid w:val="007F0BEA"/>
    <w:rsid w:val="007F2373"/>
    <w:rsid w:val="007F28BE"/>
    <w:rsid w:val="007F293F"/>
    <w:rsid w:val="007F2DB5"/>
    <w:rsid w:val="007F321E"/>
    <w:rsid w:val="007F4FFE"/>
    <w:rsid w:val="007F5336"/>
    <w:rsid w:val="007F5E67"/>
    <w:rsid w:val="007F6803"/>
    <w:rsid w:val="007F76D9"/>
    <w:rsid w:val="007F79EE"/>
    <w:rsid w:val="008010BD"/>
    <w:rsid w:val="00802586"/>
    <w:rsid w:val="00802C7F"/>
    <w:rsid w:val="008046D7"/>
    <w:rsid w:val="008057C0"/>
    <w:rsid w:val="00805C92"/>
    <w:rsid w:val="008064FF"/>
    <w:rsid w:val="00806E8C"/>
    <w:rsid w:val="00807488"/>
    <w:rsid w:val="00807552"/>
    <w:rsid w:val="008106CA"/>
    <w:rsid w:val="00812174"/>
    <w:rsid w:val="0081225E"/>
    <w:rsid w:val="00813998"/>
    <w:rsid w:val="00813B0C"/>
    <w:rsid w:val="00813E39"/>
    <w:rsid w:val="00814136"/>
    <w:rsid w:val="00815573"/>
    <w:rsid w:val="00815C57"/>
    <w:rsid w:val="00816611"/>
    <w:rsid w:val="008168E9"/>
    <w:rsid w:val="00816A76"/>
    <w:rsid w:val="0081710C"/>
    <w:rsid w:val="00817283"/>
    <w:rsid w:val="0082106F"/>
    <w:rsid w:val="008220EF"/>
    <w:rsid w:val="00822997"/>
    <w:rsid w:val="00824D50"/>
    <w:rsid w:val="00825DA0"/>
    <w:rsid w:val="00826D9C"/>
    <w:rsid w:val="00830193"/>
    <w:rsid w:val="008301C6"/>
    <w:rsid w:val="0083122A"/>
    <w:rsid w:val="00832123"/>
    <w:rsid w:val="0083247C"/>
    <w:rsid w:val="00834C85"/>
    <w:rsid w:val="008359AD"/>
    <w:rsid w:val="00835BDC"/>
    <w:rsid w:val="00836025"/>
    <w:rsid w:val="008361A6"/>
    <w:rsid w:val="00837620"/>
    <w:rsid w:val="00837818"/>
    <w:rsid w:val="00841A66"/>
    <w:rsid w:val="00843281"/>
    <w:rsid w:val="0084442A"/>
    <w:rsid w:val="00845548"/>
    <w:rsid w:val="00845B24"/>
    <w:rsid w:val="00846681"/>
    <w:rsid w:val="00846688"/>
    <w:rsid w:val="00847808"/>
    <w:rsid w:val="00847D71"/>
    <w:rsid w:val="00847D95"/>
    <w:rsid w:val="0085190B"/>
    <w:rsid w:val="00851F45"/>
    <w:rsid w:val="00853E9C"/>
    <w:rsid w:val="008542BD"/>
    <w:rsid w:val="00855B8B"/>
    <w:rsid w:val="008561A7"/>
    <w:rsid w:val="008577E4"/>
    <w:rsid w:val="00857BC4"/>
    <w:rsid w:val="00857E9A"/>
    <w:rsid w:val="0086001F"/>
    <w:rsid w:val="0086043B"/>
    <w:rsid w:val="008607D6"/>
    <w:rsid w:val="008608F8"/>
    <w:rsid w:val="008610CB"/>
    <w:rsid w:val="00861FCB"/>
    <w:rsid w:val="0086245A"/>
    <w:rsid w:val="00862908"/>
    <w:rsid w:val="008635CC"/>
    <w:rsid w:val="00863AF9"/>
    <w:rsid w:val="00865542"/>
    <w:rsid w:val="00865E8E"/>
    <w:rsid w:val="00865EC2"/>
    <w:rsid w:val="008660A6"/>
    <w:rsid w:val="00866631"/>
    <w:rsid w:val="00870C00"/>
    <w:rsid w:val="00871C73"/>
    <w:rsid w:val="00871CC7"/>
    <w:rsid w:val="00872086"/>
    <w:rsid w:val="0087224D"/>
    <w:rsid w:val="00872B29"/>
    <w:rsid w:val="00872E0A"/>
    <w:rsid w:val="008743B1"/>
    <w:rsid w:val="008754D9"/>
    <w:rsid w:val="00875C69"/>
    <w:rsid w:val="008769D3"/>
    <w:rsid w:val="00876B8B"/>
    <w:rsid w:val="008777D1"/>
    <w:rsid w:val="008800D2"/>
    <w:rsid w:val="00880B57"/>
    <w:rsid w:val="00882160"/>
    <w:rsid w:val="0088246C"/>
    <w:rsid w:val="0088357C"/>
    <w:rsid w:val="00883BB2"/>
    <w:rsid w:val="0088415C"/>
    <w:rsid w:val="008858A7"/>
    <w:rsid w:val="00886A16"/>
    <w:rsid w:val="00890571"/>
    <w:rsid w:val="0089091F"/>
    <w:rsid w:val="00891D43"/>
    <w:rsid w:val="00891EBA"/>
    <w:rsid w:val="00893778"/>
    <w:rsid w:val="008958B5"/>
    <w:rsid w:val="008959F2"/>
    <w:rsid w:val="008960ED"/>
    <w:rsid w:val="00896CB4"/>
    <w:rsid w:val="00896DB5"/>
    <w:rsid w:val="008A0407"/>
    <w:rsid w:val="008A0898"/>
    <w:rsid w:val="008A0B4F"/>
    <w:rsid w:val="008A0E7F"/>
    <w:rsid w:val="008A2831"/>
    <w:rsid w:val="008A2FFB"/>
    <w:rsid w:val="008A3995"/>
    <w:rsid w:val="008A3A17"/>
    <w:rsid w:val="008A4622"/>
    <w:rsid w:val="008A5E88"/>
    <w:rsid w:val="008A6B8E"/>
    <w:rsid w:val="008A6DE9"/>
    <w:rsid w:val="008A74BE"/>
    <w:rsid w:val="008A7D87"/>
    <w:rsid w:val="008B0F04"/>
    <w:rsid w:val="008B1F19"/>
    <w:rsid w:val="008B3531"/>
    <w:rsid w:val="008B54FE"/>
    <w:rsid w:val="008B5E0D"/>
    <w:rsid w:val="008B6849"/>
    <w:rsid w:val="008B7282"/>
    <w:rsid w:val="008C02A1"/>
    <w:rsid w:val="008C0B09"/>
    <w:rsid w:val="008C1F18"/>
    <w:rsid w:val="008C6224"/>
    <w:rsid w:val="008C634B"/>
    <w:rsid w:val="008C6E3D"/>
    <w:rsid w:val="008C70FB"/>
    <w:rsid w:val="008C78E3"/>
    <w:rsid w:val="008D13BE"/>
    <w:rsid w:val="008D1433"/>
    <w:rsid w:val="008D17D9"/>
    <w:rsid w:val="008D213C"/>
    <w:rsid w:val="008D2654"/>
    <w:rsid w:val="008D2EE6"/>
    <w:rsid w:val="008D33B1"/>
    <w:rsid w:val="008D3631"/>
    <w:rsid w:val="008D3E01"/>
    <w:rsid w:val="008D4212"/>
    <w:rsid w:val="008D470E"/>
    <w:rsid w:val="008D49B6"/>
    <w:rsid w:val="008D58C5"/>
    <w:rsid w:val="008D654D"/>
    <w:rsid w:val="008D6717"/>
    <w:rsid w:val="008D71B5"/>
    <w:rsid w:val="008D7EFA"/>
    <w:rsid w:val="008E0C33"/>
    <w:rsid w:val="008E292E"/>
    <w:rsid w:val="008E4695"/>
    <w:rsid w:val="008E529D"/>
    <w:rsid w:val="008E6880"/>
    <w:rsid w:val="008E698D"/>
    <w:rsid w:val="008E6CE4"/>
    <w:rsid w:val="008E76F7"/>
    <w:rsid w:val="008E7AD3"/>
    <w:rsid w:val="008E7DAE"/>
    <w:rsid w:val="008E7FF8"/>
    <w:rsid w:val="008F0E25"/>
    <w:rsid w:val="008F0FE7"/>
    <w:rsid w:val="008F1E26"/>
    <w:rsid w:val="008F5318"/>
    <w:rsid w:val="008F73D5"/>
    <w:rsid w:val="008F7C07"/>
    <w:rsid w:val="009003FF"/>
    <w:rsid w:val="00900582"/>
    <w:rsid w:val="00900B1B"/>
    <w:rsid w:val="009015DE"/>
    <w:rsid w:val="0090164F"/>
    <w:rsid w:val="009016FA"/>
    <w:rsid w:val="00901A89"/>
    <w:rsid w:val="00901F61"/>
    <w:rsid w:val="00902153"/>
    <w:rsid w:val="00902C6A"/>
    <w:rsid w:val="0090368B"/>
    <w:rsid w:val="00903EEA"/>
    <w:rsid w:val="00904813"/>
    <w:rsid w:val="00906CBF"/>
    <w:rsid w:val="009072E6"/>
    <w:rsid w:val="009074DC"/>
    <w:rsid w:val="00907520"/>
    <w:rsid w:val="00907693"/>
    <w:rsid w:val="009078F7"/>
    <w:rsid w:val="00907CA1"/>
    <w:rsid w:val="00907EF3"/>
    <w:rsid w:val="00911482"/>
    <w:rsid w:val="00912158"/>
    <w:rsid w:val="0091437B"/>
    <w:rsid w:val="009148D4"/>
    <w:rsid w:val="00915420"/>
    <w:rsid w:val="0091558B"/>
    <w:rsid w:val="0091560D"/>
    <w:rsid w:val="00915CB8"/>
    <w:rsid w:val="00917499"/>
    <w:rsid w:val="0092010F"/>
    <w:rsid w:val="0092017B"/>
    <w:rsid w:val="00921881"/>
    <w:rsid w:val="009218E3"/>
    <w:rsid w:val="00921A49"/>
    <w:rsid w:val="009228CA"/>
    <w:rsid w:val="00922C7D"/>
    <w:rsid w:val="00923147"/>
    <w:rsid w:val="009238FF"/>
    <w:rsid w:val="0092410F"/>
    <w:rsid w:val="0092416B"/>
    <w:rsid w:val="0092457F"/>
    <w:rsid w:val="00926428"/>
    <w:rsid w:val="009274BC"/>
    <w:rsid w:val="00927B85"/>
    <w:rsid w:val="00927D72"/>
    <w:rsid w:val="00930529"/>
    <w:rsid w:val="00933421"/>
    <w:rsid w:val="00933BB3"/>
    <w:rsid w:val="00935267"/>
    <w:rsid w:val="0093589F"/>
    <w:rsid w:val="009366B5"/>
    <w:rsid w:val="0093765E"/>
    <w:rsid w:val="00940F9B"/>
    <w:rsid w:val="009421EA"/>
    <w:rsid w:val="0094416E"/>
    <w:rsid w:val="00945347"/>
    <w:rsid w:val="0094707B"/>
    <w:rsid w:val="00950833"/>
    <w:rsid w:val="0095289B"/>
    <w:rsid w:val="00953C87"/>
    <w:rsid w:val="00954498"/>
    <w:rsid w:val="00954EF0"/>
    <w:rsid w:val="00955F25"/>
    <w:rsid w:val="009567DA"/>
    <w:rsid w:val="009571DA"/>
    <w:rsid w:val="00957530"/>
    <w:rsid w:val="00957E17"/>
    <w:rsid w:val="00960134"/>
    <w:rsid w:val="009615E6"/>
    <w:rsid w:val="00961DB7"/>
    <w:rsid w:val="00962666"/>
    <w:rsid w:val="009630B4"/>
    <w:rsid w:val="00965585"/>
    <w:rsid w:val="00965A08"/>
    <w:rsid w:val="00966103"/>
    <w:rsid w:val="00966CFD"/>
    <w:rsid w:val="00966FC0"/>
    <w:rsid w:val="00967FE2"/>
    <w:rsid w:val="009704DD"/>
    <w:rsid w:val="00971095"/>
    <w:rsid w:val="009712EE"/>
    <w:rsid w:val="00971344"/>
    <w:rsid w:val="00972925"/>
    <w:rsid w:val="00974666"/>
    <w:rsid w:val="0097545C"/>
    <w:rsid w:val="00975A16"/>
    <w:rsid w:val="00977208"/>
    <w:rsid w:val="00977614"/>
    <w:rsid w:val="0098149F"/>
    <w:rsid w:val="00981855"/>
    <w:rsid w:val="00981F51"/>
    <w:rsid w:val="00983DFB"/>
    <w:rsid w:val="0098413E"/>
    <w:rsid w:val="0098594B"/>
    <w:rsid w:val="009878FA"/>
    <w:rsid w:val="00987B2E"/>
    <w:rsid w:val="00987D0D"/>
    <w:rsid w:val="00987EE7"/>
    <w:rsid w:val="0099050A"/>
    <w:rsid w:val="00990BF4"/>
    <w:rsid w:val="00991420"/>
    <w:rsid w:val="00993350"/>
    <w:rsid w:val="00993D62"/>
    <w:rsid w:val="00993D93"/>
    <w:rsid w:val="00995995"/>
    <w:rsid w:val="00996E56"/>
    <w:rsid w:val="009970DC"/>
    <w:rsid w:val="009972F8"/>
    <w:rsid w:val="009A1E98"/>
    <w:rsid w:val="009A224B"/>
    <w:rsid w:val="009A2936"/>
    <w:rsid w:val="009A2ED8"/>
    <w:rsid w:val="009A3731"/>
    <w:rsid w:val="009A3A91"/>
    <w:rsid w:val="009A3BFC"/>
    <w:rsid w:val="009A4439"/>
    <w:rsid w:val="009A560E"/>
    <w:rsid w:val="009A7624"/>
    <w:rsid w:val="009A7FB9"/>
    <w:rsid w:val="009B07C0"/>
    <w:rsid w:val="009B08D4"/>
    <w:rsid w:val="009B1B22"/>
    <w:rsid w:val="009B2436"/>
    <w:rsid w:val="009B2602"/>
    <w:rsid w:val="009B382C"/>
    <w:rsid w:val="009B3A4C"/>
    <w:rsid w:val="009B4BEE"/>
    <w:rsid w:val="009B59CA"/>
    <w:rsid w:val="009B63D0"/>
    <w:rsid w:val="009B6455"/>
    <w:rsid w:val="009B74D0"/>
    <w:rsid w:val="009B78AB"/>
    <w:rsid w:val="009C0E54"/>
    <w:rsid w:val="009C0E74"/>
    <w:rsid w:val="009C1908"/>
    <w:rsid w:val="009C2DEA"/>
    <w:rsid w:val="009C38CF"/>
    <w:rsid w:val="009C394B"/>
    <w:rsid w:val="009C3BE5"/>
    <w:rsid w:val="009C4962"/>
    <w:rsid w:val="009C5465"/>
    <w:rsid w:val="009C5952"/>
    <w:rsid w:val="009C65E0"/>
    <w:rsid w:val="009C780C"/>
    <w:rsid w:val="009D0114"/>
    <w:rsid w:val="009D0B4B"/>
    <w:rsid w:val="009D11F7"/>
    <w:rsid w:val="009D14BF"/>
    <w:rsid w:val="009D1930"/>
    <w:rsid w:val="009D2137"/>
    <w:rsid w:val="009D2520"/>
    <w:rsid w:val="009D2783"/>
    <w:rsid w:val="009D306C"/>
    <w:rsid w:val="009D3A31"/>
    <w:rsid w:val="009D416E"/>
    <w:rsid w:val="009D4446"/>
    <w:rsid w:val="009D49AD"/>
    <w:rsid w:val="009D4E0F"/>
    <w:rsid w:val="009D568A"/>
    <w:rsid w:val="009D758B"/>
    <w:rsid w:val="009E0BC6"/>
    <w:rsid w:val="009E21DB"/>
    <w:rsid w:val="009E2239"/>
    <w:rsid w:val="009E2ECF"/>
    <w:rsid w:val="009E3451"/>
    <w:rsid w:val="009E4AFF"/>
    <w:rsid w:val="009E508D"/>
    <w:rsid w:val="009E5677"/>
    <w:rsid w:val="009E7321"/>
    <w:rsid w:val="009E7CC2"/>
    <w:rsid w:val="009F031B"/>
    <w:rsid w:val="009F0D9D"/>
    <w:rsid w:val="009F0DF7"/>
    <w:rsid w:val="009F196B"/>
    <w:rsid w:val="009F2FB2"/>
    <w:rsid w:val="009F3364"/>
    <w:rsid w:val="009F4E4A"/>
    <w:rsid w:val="009F549B"/>
    <w:rsid w:val="009F59B7"/>
    <w:rsid w:val="009F7BA7"/>
    <w:rsid w:val="009F7E93"/>
    <w:rsid w:val="00A012A2"/>
    <w:rsid w:val="00A02B46"/>
    <w:rsid w:val="00A036D3"/>
    <w:rsid w:val="00A03E07"/>
    <w:rsid w:val="00A04012"/>
    <w:rsid w:val="00A041EF"/>
    <w:rsid w:val="00A05091"/>
    <w:rsid w:val="00A06AAB"/>
    <w:rsid w:val="00A07623"/>
    <w:rsid w:val="00A112FC"/>
    <w:rsid w:val="00A11438"/>
    <w:rsid w:val="00A119F5"/>
    <w:rsid w:val="00A11AF6"/>
    <w:rsid w:val="00A120D6"/>
    <w:rsid w:val="00A12B36"/>
    <w:rsid w:val="00A1420F"/>
    <w:rsid w:val="00A157DB"/>
    <w:rsid w:val="00A15AD7"/>
    <w:rsid w:val="00A22884"/>
    <w:rsid w:val="00A228B9"/>
    <w:rsid w:val="00A261C6"/>
    <w:rsid w:val="00A26D82"/>
    <w:rsid w:val="00A27076"/>
    <w:rsid w:val="00A27B35"/>
    <w:rsid w:val="00A27C24"/>
    <w:rsid w:val="00A27DF6"/>
    <w:rsid w:val="00A27EB5"/>
    <w:rsid w:val="00A30851"/>
    <w:rsid w:val="00A30885"/>
    <w:rsid w:val="00A30AC5"/>
    <w:rsid w:val="00A31523"/>
    <w:rsid w:val="00A3278F"/>
    <w:rsid w:val="00A32959"/>
    <w:rsid w:val="00A32DCB"/>
    <w:rsid w:val="00A34587"/>
    <w:rsid w:val="00A36844"/>
    <w:rsid w:val="00A37FA3"/>
    <w:rsid w:val="00A40197"/>
    <w:rsid w:val="00A403D6"/>
    <w:rsid w:val="00A42622"/>
    <w:rsid w:val="00A4480B"/>
    <w:rsid w:val="00A44DF9"/>
    <w:rsid w:val="00A47DF5"/>
    <w:rsid w:val="00A47F1B"/>
    <w:rsid w:val="00A50644"/>
    <w:rsid w:val="00A52732"/>
    <w:rsid w:val="00A53EA6"/>
    <w:rsid w:val="00A61F8C"/>
    <w:rsid w:val="00A620D1"/>
    <w:rsid w:val="00A62786"/>
    <w:rsid w:val="00A631A9"/>
    <w:rsid w:val="00A673BD"/>
    <w:rsid w:val="00A67DD8"/>
    <w:rsid w:val="00A704EC"/>
    <w:rsid w:val="00A70B65"/>
    <w:rsid w:val="00A729B3"/>
    <w:rsid w:val="00A72B61"/>
    <w:rsid w:val="00A7351F"/>
    <w:rsid w:val="00A73C10"/>
    <w:rsid w:val="00A745B3"/>
    <w:rsid w:val="00A747D5"/>
    <w:rsid w:val="00A74AC2"/>
    <w:rsid w:val="00A74E20"/>
    <w:rsid w:val="00A752D4"/>
    <w:rsid w:val="00A75AA3"/>
    <w:rsid w:val="00A765B2"/>
    <w:rsid w:val="00A765CA"/>
    <w:rsid w:val="00A76983"/>
    <w:rsid w:val="00A76A4D"/>
    <w:rsid w:val="00A807DA"/>
    <w:rsid w:val="00A80974"/>
    <w:rsid w:val="00A80EA3"/>
    <w:rsid w:val="00A8138B"/>
    <w:rsid w:val="00A8148C"/>
    <w:rsid w:val="00A81763"/>
    <w:rsid w:val="00A82ADF"/>
    <w:rsid w:val="00A82DB3"/>
    <w:rsid w:val="00A835E8"/>
    <w:rsid w:val="00A848DA"/>
    <w:rsid w:val="00A84E63"/>
    <w:rsid w:val="00A85067"/>
    <w:rsid w:val="00A8523D"/>
    <w:rsid w:val="00A863E4"/>
    <w:rsid w:val="00A86C63"/>
    <w:rsid w:val="00A86E05"/>
    <w:rsid w:val="00A872C0"/>
    <w:rsid w:val="00A874FA"/>
    <w:rsid w:val="00A8751D"/>
    <w:rsid w:val="00A90092"/>
    <w:rsid w:val="00A9031E"/>
    <w:rsid w:val="00A90328"/>
    <w:rsid w:val="00A91D7D"/>
    <w:rsid w:val="00A9326F"/>
    <w:rsid w:val="00A93711"/>
    <w:rsid w:val="00A9542E"/>
    <w:rsid w:val="00A95F5B"/>
    <w:rsid w:val="00A966BC"/>
    <w:rsid w:val="00AA03B9"/>
    <w:rsid w:val="00AA05BE"/>
    <w:rsid w:val="00AA0CD0"/>
    <w:rsid w:val="00AA18DF"/>
    <w:rsid w:val="00AA2810"/>
    <w:rsid w:val="00AA3451"/>
    <w:rsid w:val="00AA3730"/>
    <w:rsid w:val="00AA5A05"/>
    <w:rsid w:val="00AA634E"/>
    <w:rsid w:val="00AA63D2"/>
    <w:rsid w:val="00AA653B"/>
    <w:rsid w:val="00AA6CE7"/>
    <w:rsid w:val="00AA6E17"/>
    <w:rsid w:val="00AA7BA4"/>
    <w:rsid w:val="00AB1B21"/>
    <w:rsid w:val="00AB1BC3"/>
    <w:rsid w:val="00AB20E0"/>
    <w:rsid w:val="00AB26CA"/>
    <w:rsid w:val="00AB31E8"/>
    <w:rsid w:val="00AB3A2B"/>
    <w:rsid w:val="00AB424B"/>
    <w:rsid w:val="00AB46B3"/>
    <w:rsid w:val="00AB547E"/>
    <w:rsid w:val="00AC063A"/>
    <w:rsid w:val="00AC11B0"/>
    <w:rsid w:val="00AC1FD3"/>
    <w:rsid w:val="00AC2416"/>
    <w:rsid w:val="00AC30B4"/>
    <w:rsid w:val="00AC395B"/>
    <w:rsid w:val="00AC3D56"/>
    <w:rsid w:val="00AC419B"/>
    <w:rsid w:val="00AC4752"/>
    <w:rsid w:val="00AC4CBF"/>
    <w:rsid w:val="00AC5274"/>
    <w:rsid w:val="00AC738C"/>
    <w:rsid w:val="00AC7A5D"/>
    <w:rsid w:val="00AD0111"/>
    <w:rsid w:val="00AD0818"/>
    <w:rsid w:val="00AD1595"/>
    <w:rsid w:val="00AD2E4B"/>
    <w:rsid w:val="00AD3024"/>
    <w:rsid w:val="00AD37DE"/>
    <w:rsid w:val="00AD420E"/>
    <w:rsid w:val="00AD4D7A"/>
    <w:rsid w:val="00AD51AC"/>
    <w:rsid w:val="00AD5225"/>
    <w:rsid w:val="00AD5CD0"/>
    <w:rsid w:val="00AD64D4"/>
    <w:rsid w:val="00AD6BC9"/>
    <w:rsid w:val="00AD7155"/>
    <w:rsid w:val="00AD776D"/>
    <w:rsid w:val="00AE0943"/>
    <w:rsid w:val="00AE0BF9"/>
    <w:rsid w:val="00AE168B"/>
    <w:rsid w:val="00AE1A8D"/>
    <w:rsid w:val="00AE2F42"/>
    <w:rsid w:val="00AE470A"/>
    <w:rsid w:val="00AE7297"/>
    <w:rsid w:val="00AE783C"/>
    <w:rsid w:val="00AF1056"/>
    <w:rsid w:val="00AF378A"/>
    <w:rsid w:val="00AF4D70"/>
    <w:rsid w:val="00AF5ED9"/>
    <w:rsid w:val="00B018AF"/>
    <w:rsid w:val="00B01BDD"/>
    <w:rsid w:val="00B02543"/>
    <w:rsid w:val="00B02B04"/>
    <w:rsid w:val="00B03AD6"/>
    <w:rsid w:val="00B04F5E"/>
    <w:rsid w:val="00B0737E"/>
    <w:rsid w:val="00B0767E"/>
    <w:rsid w:val="00B10012"/>
    <w:rsid w:val="00B110AC"/>
    <w:rsid w:val="00B11929"/>
    <w:rsid w:val="00B11D22"/>
    <w:rsid w:val="00B12673"/>
    <w:rsid w:val="00B13529"/>
    <w:rsid w:val="00B13A0A"/>
    <w:rsid w:val="00B14693"/>
    <w:rsid w:val="00B15176"/>
    <w:rsid w:val="00B17765"/>
    <w:rsid w:val="00B17B7F"/>
    <w:rsid w:val="00B17C99"/>
    <w:rsid w:val="00B204D2"/>
    <w:rsid w:val="00B205CA"/>
    <w:rsid w:val="00B20615"/>
    <w:rsid w:val="00B21471"/>
    <w:rsid w:val="00B21797"/>
    <w:rsid w:val="00B21C18"/>
    <w:rsid w:val="00B21DEA"/>
    <w:rsid w:val="00B222E0"/>
    <w:rsid w:val="00B231FB"/>
    <w:rsid w:val="00B23809"/>
    <w:rsid w:val="00B23BF8"/>
    <w:rsid w:val="00B240F0"/>
    <w:rsid w:val="00B25DE3"/>
    <w:rsid w:val="00B25E8E"/>
    <w:rsid w:val="00B262EF"/>
    <w:rsid w:val="00B266B0"/>
    <w:rsid w:val="00B26FB4"/>
    <w:rsid w:val="00B306DC"/>
    <w:rsid w:val="00B3150B"/>
    <w:rsid w:val="00B32673"/>
    <w:rsid w:val="00B3366F"/>
    <w:rsid w:val="00B340DF"/>
    <w:rsid w:val="00B36127"/>
    <w:rsid w:val="00B3659F"/>
    <w:rsid w:val="00B366BC"/>
    <w:rsid w:val="00B36A17"/>
    <w:rsid w:val="00B37741"/>
    <w:rsid w:val="00B407A4"/>
    <w:rsid w:val="00B4101A"/>
    <w:rsid w:val="00B42F28"/>
    <w:rsid w:val="00B43B08"/>
    <w:rsid w:val="00B46641"/>
    <w:rsid w:val="00B4679B"/>
    <w:rsid w:val="00B4696B"/>
    <w:rsid w:val="00B478A8"/>
    <w:rsid w:val="00B50198"/>
    <w:rsid w:val="00B505E4"/>
    <w:rsid w:val="00B50C6A"/>
    <w:rsid w:val="00B52623"/>
    <w:rsid w:val="00B52DD5"/>
    <w:rsid w:val="00B534D3"/>
    <w:rsid w:val="00B54B00"/>
    <w:rsid w:val="00B54D3C"/>
    <w:rsid w:val="00B54D52"/>
    <w:rsid w:val="00B553DA"/>
    <w:rsid w:val="00B56AE5"/>
    <w:rsid w:val="00B606E1"/>
    <w:rsid w:val="00B61A3C"/>
    <w:rsid w:val="00B61FE7"/>
    <w:rsid w:val="00B6352D"/>
    <w:rsid w:val="00B636B0"/>
    <w:rsid w:val="00B640F4"/>
    <w:rsid w:val="00B64181"/>
    <w:rsid w:val="00B65A76"/>
    <w:rsid w:val="00B662A0"/>
    <w:rsid w:val="00B66521"/>
    <w:rsid w:val="00B671C0"/>
    <w:rsid w:val="00B71202"/>
    <w:rsid w:val="00B7191A"/>
    <w:rsid w:val="00B71934"/>
    <w:rsid w:val="00B719D9"/>
    <w:rsid w:val="00B72315"/>
    <w:rsid w:val="00B7370B"/>
    <w:rsid w:val="00B749F8"/>
    <w:rsid w:val="00B74B3C"/>
    <w:rsid w:val="00B754E3"/>
    <w:rsid w:val="00B75514"/>
    <w:rsid w:val="00B75661"/>
    <w:rsid w:val="00B758BC"/>
    <w:rsid w:val="00B760CA"/>
    <w:rsid w:val="00B762DC"/>
    <w:rsid w:val="00B765F9"/>
    <w:rsid w:val="00B808AE"/>
    <w:rsid w:val="00B80E4C"/>
    <w:rsid w:val="00B8229F"/>
    <w:rsid w:val="00B834F0"/>
    <w:rsid w:val="00B83620"/>
    <w:rsid w:val="00B838CF"/>
    <w:rsid w:val="00B85356"/>
    <w:rsid w:val="00B85F35"/>
    <w:rsid w:val="00B86461"/>
    <w:rsid w:val="00B86D03"/>
    <w:rsid w:val="00B86FCB"/>
    <w:rsid w:val="00B8700B"/>
    <w:rsid w:val="00B8733B"/>
    <w:rsid w:val="00B90C84"/>
    <w:rsid w:val="00B9125D"/>
    <w:rsid w:val="00B92BFC"/>
    <w:rsid w:val="00B92CD0"/>
    <w:rsid w:val="00B93D2F"/>
    <w:rsid w:val="00B94F9C"/>
    <w:rsid w:val="00B977C8"/>
    <w:rsid w:val="00BA0981"/>
    <w:rsid w:val="00BA143A"/>
    <w:rsid w:val="00BA1706"/>
    <w:rsid w:val="00BA2344"/>
    <w:rsid w:val="00BA4C71"/>
    <w:rsid w:val="00BA4D7B"/>
    <w:rsid w:val="00BA4E7A"/>
    <w:rsid w:val="00BA54DC"/>
    <w:rsid w:val="00BA5E9D"/>
    <w:rsid w:val="00BA626D"/>
    <w:rsid w:val="00BA65EF"/>
    <w:rsid w:val="00BA7365"/>
    <w:rsid w:val="00BA744B"/>
    <w:rsid w:val="00BB08D1"/>
    <w:rsid w:val="00BB22AB"/>
    <w:rsid w:val="00BB2398"/>
    <w:rsid w:val="00BB26C5"/>
    <w:rsid w:val="00BB30AC"/>
    <w:rsid w:val="00BB4F40"/>
    <w:rsid w:val="00BB5C95"/>
    <w:rsid w:val="00BB6A22"/>
    <w:rsid w:val="00BC05EC"/>
    <w:rsid w:val="00BC08ED"/>
    <w:rsid w:val="00BC1261"/>
    <w:rsid w:val="00BC13B8"/>
    <w:rsid w:val="00BC1465"/>
    <w:rsid w:val="00BC2F98"/>
    <w:rsid w:val="00BC34FE"/>
    <w:rsid w:val="00BC4FF5"/>
    <w:rsid w:val="00BC53A7"/>
    <w:rsid w:val="00BC6B83"/>
    <w:rsid w:val="00BC7EEB"/>
    <w:rsid w:val="00BC7F79"/>
    <w:rsid w:val="00BD0050"/>
    <w:rsid w:val="00BD0360"/>
    <w:rsid w:val="00BD18AC"/>
    <w:rsid w:val="00BD2421"/>
    <w:rsid w:val="00BD24D8"/>
    <w:rsid w:val="00BD26EA"/>
    <w:rsid w:val="00BD290D"/>
    <w:rsid w:val="00BD2CEA"/>
    <w:rsid w:val="00BD75BE"/>
    <w:rsid w:val="00BD7E0D"/>
    <w:rsid w:val="00BE0B33"/>
    <w:rsid w:val="00BE0E2B"/>
    <w:rsid w:val="00BE130C"/>
    <w:rsid w:val="00BE2741"/>
    <w:rsid w:val="00BE32F9"/>
    <w:rsid w:val="00BE365C"/>
    <w:rsid w:val="00BE407E"/>
    <w:rsid w:val="00BE5625"/>
    <w:rsid w:val="00BE6054"/>
    <w:rsid w:val="00BE7114"/>
    <w:rsid w:val="00BE7ADC"/>
    <w:rsid w:val="00BE7FB8"/>
    <w:rsid w:val="00BF0F7B"/>
    <w:rsid w:val="00BF20A8"/>
    <w:rsid w:val="00BF3FAE"/>
    <w:rsid w:val="00BF620A"/>
    <w:rsid w:val="00C0183A"/>
    <w:rsid w:val="00C026BD"/>
    <w:rsid w:val="00C04EE2"/>
    <w:rsid w:val="00C04FBF"/>
    <w:rsid w:val="00C05DCF"/>
    <w:rsid w:val="00C066A2"/>
    <w:rsid w:val="00C07047"/>
    <w:rsid w:val="00C0746A"/>
    <w:rsid w:val="00C10110"/>
    <w:rsid w:val="00C10C8E"/>
    <w:rsid w:val="00C10EB9"/>
    <w:rsid w:val="00C1307D"/>
    <w:rsid w:val="00C1371A"/>
    <w:rsid w:val="00C1371E"/>
    <w:rsid w:val="00C13C7D"/>
    <w:rsid w:val="00C14DA7"/>
    <w:rsid w:val="00C15146"/>
    <w:rsid w:val="00C15522"/>
    <w:rsid w:val="00C161A8"/>
    <w:rsid w:val="00C16435"/>
    <w:rsid w:val="00C1788B"/>
    <w:rsid w:val="00C20A41"/>
    <w:rsid w:val="00C21FDC"/>
    <w:rsid w:val="00C227C7"/>
    <w:rsid w:val="00C23EEC"/>
    <w:rsid w:val="00C245C7"/>
    <w:rsid w:val="00C255C2"/>
    <w:rsid w:val="00C260ED"/>
    <w:rsid w:val="00C26574"/>
    <w:rsid w:val="00C26EF3"/>
    <w:rsid w:val="00C26F18"/>
    <w:rsid w:val="00C27F50"/>
    <w:rsid w:val="00C307A7"/>
    <w:rsid w:val="00C30FE9"/>
    <w:rsid w:val="00C32347"/>
    <w:rsid w:val="00C3275E"/>
    <w:rsid w:val="00C3283D"/>
    <w:rsid w:val="00C330B2"/>
    <w:rsid w:val="00C3382D"/>
    <w:rsid w:val="00C351B8"/>
    <w:rsid w:val="00C352FF"/>
    <w:rsid w:val="00C36B25"/>
    <w:rsid w:val="00C3745A"/>
    <w:rsid w:val="00C37D8B"/>
    <w:rsid w:val="00C40B76"/>
    <w:rsid w:val="00C40E69"/>
    <w:rsid w:val="00C40FB3"/>
    <w:rsid w:val="00C410D5"/>
    <w:rsid w:val="00C44A2B"/>
    <w:rsid w:val="00C44C4D"/>
    <w:rsid w:val="00C45E7C"/>
    <w:rsid w:val="00C46C42"/>
    <w:rsid w:val="00C50BA1"/>
    <w:rsid w:val="00C51A87"/>
    <w:rsid w:val="00C51F83"/>
    <w:rsid w:val="00C52F57"/>
    <w:rsid w:val="00C530BD"/>
    <w:rsid w:val="00C53DD2"/>
    <w:rsid w:val="00C551C4"/>
    <w:rsid w:val="00C558D4"/>
    <w:rsid w:val="00C55AB2"/>
    <w:rsid w:val="00C560CF"/>
    <w:rsid w:val="00C5642D"/>
    <w:rsid w:val="00C61352"/>
    <w:rsid w:val="00C6164E"/>
    <w:rsid w:val="00C617C5"/>
    <w:rsid w:val="00C6282E"/>
    <w:rsid w:val="00C62B31"/>
    <w:rsid w:val="00C63A4E"/>
    <w:rsid w:val="00C65A30"/>
    <w:rsid w:val="00C6672B"/>
    <w:rsid w:val="00C70324"/>
    <w:rsid w:val="00C71018"/>
    <w:rsid w:val="00C71305"/>
    <w:rsid w:val="00C728BE"/>
    <w:rsid w:val="00C7373C"/>
    <w:rsid w:val="00C73AE6"/>
    <w:rsid w:val="00C7477B"/>
    <w:rsid w:val="00C753A8"/>
    <w:rsid w:val="00C7769D"/>
    <w:rsid w:val="00C803F8"/>
    <w:rsid w:val="00C81F99"/>
    <w:rsid w:val="00C825B9"/>
    <w:rsid w:val="00C82E4E"/>
    <w:rsid w:val="00C83B75"/>
    <w:rsid w:val="00C853C6"/>
    <w:rsid w:val="00C85AE5"/>
    <w:rsid w:val="00C85B89"/>
    <w:rsid w:val="00C8727E"/>
    <w:rsid w:val="00C87314"/>
    <w:rsid w:val="00C87E92"/>
    <w:rsid w:val="00C920F9"/>
    <w:rsid w:val="00C9428C"/>
    <w:rsid w:val="00C94AE7"/>
    <w:rsid w:val="00C959CA"/>
    <w:rsid w:val="00C95AA0"/>
    <w:rsid w:val="00C966F4"/>
    <w:rsid w:val="00CA0AC6"/>
    <w:rsid w:val="00CA0B27"/>
    <w:rsid w:val="00CA235F"/>
    <w:rsid w:val="00CA29DE"/>
    <w:rsid w:val="00CA31AD"/>
    <w:rsid w:val="00CA3D9D"/>
    <w:rsid w:val="00CA608C"/>
    <w:rsid w:val="00CA63B1"/>
    <w:rsid w:val="00CA6B7E"/>
    <w:rsid w:val="00CA6C87"/>
    <w:rsid w:val="00CB24B0"/>
    <w:rsid w:val="00CB2D46"/>
    <w:rsid w:val="00CB2FE4"/>
    <w:rsid w:val="00CB325B"/>
    <w:rsid w:val="00CB3D76"/>
    <w:rsid w:val="00CB48B9"/>
    <w:rsid w:val="00CB4B97"/>
    <w:rsid w:val="00CB53D7"/>
    <w:rsid w:val="00CB571D"/>
    <w:rsid w:val="00CB5D54"/>
    <w:rsid w:val="00CB66AC"/>
    <w:rsid w:val="00CB6F5F"/>
    <w:rsid w:val="00CB7010"/>
    <w:rsid w:val="00CC0111"/>
    <w:rsid w:val="00CC2203"/>
    <w:rsid w:val="00CC309B"/>
    <w:rsid w:val="00CC4C90"/>
    <w:rsid w:val="00CC4D81"/>
    <w:rsid w:val="00CC54AE"/>
    <w:rsid w:val="00CC6980"/>
    <w:rsid w:val="00CD2D50"/>
    <w:rsid w:val="00CD4C81"/>
    <w:rsid w:val="00CD52D6"/>
    <w:rsid w:val="00CD58FC"/>
    <w:rsid w:val="00CD6B78"/>
    <w:rsid w:val="00CD6C8E"/>
    <w:rsid w:val="00CD7257"/>
    <w:rsid w:val="00CE2976"/>
    <w:rsid w:val="00CE3583"/>
    <w:rsid w:val="00CE37E2"/>
    <w:rsid w:val="00CE3ABC"/>
    <w:rsid w:val="00CE3B29"/>
    <w:rsid w:val="00CE3BF0"/>
    <w:rsid w:val="00CE43E7"/>
    <w:rsid w:val="00CE469B"/>
    <w:rsid w:val="00CE5B8E"/>
    <w:rsid w:val="00CE6518"/>
    <w:rsid w:val="00CE7902"/>
    <w:rsid w:val="00CE7F3E"/>
    <w:rsid w:val="00CF05F9"/>
    <w:rsid w:val="00CF2D06"/>
    <w:rsid w:val="00CF355F"/>
    <w:rsid w:val="00CF37E9"/>
    <w:rsid w:val="00CF3901"/>
    <w:rsid w:val="00CF4E2A"/>
    <w:rsid w:val="00CF5EA5"/>
    <w:rsid w:val="00CF784F"/>
    <w:rsid w:val="00D00335"/>
    <w:rsid w:val="00D00BCC"/>
    <w:rsid w:val="00D015E6"/>
    <w:rsid w:val="00D02AB2"/>
    <w:rsid w:val="00D02EDD"/>
    <w:rsid w:val="00D0339E"/>
    <w:rsid w:val="00D04A89"/>
    <w:rsid w:val="00D04AEF"/>
    <w:rsid w:val="00D04CA5"/>
    <w:rsid w:val="00D053FC"/>
    <w:rsid w:val="00D079AD"/>
    <w:rsid w:val="00D1111A"/>
    <w:rsid w:val="00D118D2"/>
    <w:rsid w:val="00D11E2B"/>
    <w:rsid w:val="00D11EC1"/>
    <w:rsid w:val="00D1261F"/>
    <w:rsid w:val="00D13218"/>
    <w:rsid w:val="00D13E8E"/>
    <w:rsid w:val="00D14D5C"/>
    <w:rsid w:val="00D15CC1"/>
    <w:rsid w:val="00D163B5"/>
    <w:rsid w:val="00D1650B"/>
    <w:rsid w:val="00D17874"/>
    <w:rsid w:val="00D212FD"/>
    <w:rsid w:val="00D22654"/>
    <w:rsid w:val="00D23186"/>
    <w:rsid w:val="00D24587"/>
    <w:rsid w:val="00D24A09"/>
    <w:rsid w:val="00D255B2"/>
    <w:rsid w:val="00D256B0"/>
    <w:rsid w:val="00D25736"/>
    <w:rsid w:val="00D26BEE"/>
    <w:rsid w:val="00D27396"/>
    <w:rsid w:val="00D275EE"/>
    <w:rsid w:val="00D31F0B"/>
    <w:rsid w:val="00D32AEF"/>
    <w:rsid w:val="00D34661"/>
    <w:rsid w:val="00D3695C"/>
    <w:rsid w:val="00D3699D"/>
    <w:rsid w:val="00D375F9"/>
    <w:rsid w:val="00D40943"/>
    <w:rsid w:val="00D409FF"/>
    <w:rsid w:val="00D41A7A"/>
    <w:rsid w:val="00D41F5A"/>
    <w:rsid w:val="00D42955"/>
    <w:rsid w:val="00D42AF9"/>
    <w:rsid w:val="00D4376C"/>
    <w:rsid w:val="00D45623"/>
    <w:rsid w:val="00D45837"/>
    <w:rsid w:val="00D468DB"/>
    <w:rsid w:val="00D474BB"/>
    <w:rsid w:val="00D50F0A"/>
    <w:rsid w:val="00D526A7"/>
    <w:rsid w:val="00D532C1"/>
    <w:rsid w:val="00D53312"/>
    <w:rsid w:val="00D53E13"/>
    <w:rsid w:val="00D5762C"/>
    <w:rsid w:val="00D60799"/>
    <w:rsid w:val="00D642CF"/>
    <w:rsid w:val="00D65642"/>
    <w:rsid w:val="00D65A88"/>
    <w:rsid w:val="00D664A4"/>
    <w:rsid w:val="00D67063"/>
    <w:rsid w:val="00D7008C"/>
    <w:rsid w:val="00D705CD"/>
    <w:rsid w:val="00D70967"/>
    <w:rsid w:val="00D72E49"/>
    <w:rsid w:val="00D73985"/>
    <w:rsid w:val="00D757C9"/>
    <w:rsid w:val="00D76632"/>
    <w:rsid w:val="00D76FB0"/>
    <w:rsid w:val="00D77831"/>
    <w:rsid w:val="00D811A1"/>
    <w:rsid w:val="00D83C71"/>
    <w:rsid w:val="00D8457C"/>
    <w:rsid w:val="00D85164"/>
    <w:rsid w:val="00D86679"/>
    <w:rsid w:val="00D87740"/>
    <w:rsid w:val="00D87A4F"/>
    <w:rsid w:val="00D906B9"/>
    <w:rsid w:val="00D93433"/>
    <w:rsid w:val="00D93B71"/>
    <w:rsid w:val="00D93FC5"/>
    <w:rsid w:val="00D941AA"/>
    <w:rsid w:val="00D94D64"/>
    <w:rsid w:val="00D94EC9"/>
    <w:rsid w:val="00D95E3A"/>
    <w:rsid w:val="00D9660D"/>
    <w:rsid w:val="00D966F7"/>
    <w:rsid w:val="00D9750E"/>
    <w:rsid w:val="00DA0146"/>
    <w:rsid w:val="00DA0A75"/>
    <w:rsid w:val="00DA13C1"/>
    <w:rsid w:val="00DA29D0"/>
    <w:rsid w:val="00DA4E51"/>
    <w:rsid w:val="00DA577F"/>
    <w:rsid w:val="00DA5A83"/>
    <w:rsid w:val="00DA5F16"/>
    <w:rsid w:val="00DA6ECC"/>
    <w:rsid w:val="00DA775E"/>
    <w:rsid w:val="00DB0951"/>
    <w:rsid w:val="00DB0C29"/>
    <w:rsid w:val="00DB1169"/>
    <w:rsid w:val="00DB14D2"/>
    <w:rsid w:val="00DB1975"/>
    <w:rsid w:val="00DB2429"/>
    <w:rsid w:val="00DB581C"/>
    <w:rsid w:val="00DB6059"/>
    <w:rsid w:val="00DB7ACB"/>
    <w:rsid w:val="00DC00F9"/>
    <w:rsid w:val="00DC1689"/>
    <w:rsid w:val="00DC1DB0"/>
    <w:rsid w:val="00DC2330"/>
    <w:rsid w:val="00DC51F5"/>
    <w:rsid w:val="00DC5359"/>
    <w:rsid w:val="00DC55C2"/>
    <w:rsid w:val="00DC646A"/>
    <w:rsid w:val="00DC6871"/>
    <w:rsid w:val="00DC6A64"/>
    <w:rsid w:val="00DC6EDF"/>
    <w:rsid w:val="00DC7BDB"/>
    <w:rsid w:val="00DD03BE"/>
    <w:rsid w:val="00DD054F"/>
    <w:rsid w:val="00DD0D05"/>
    <w:rsid w:val="00DD5CEE"/>
    <w:rsid w:val="00DD687F"/>
    <w:rsid w:val="00DE125F"/>
    <w:rsid w:val="00DE17F9"/>
    <w:rsid w:val="00DE1A80"/>
    <w:rsid w:val="00DE2956"/>
    <w:rsid w:val="00DE3338"/>
    <w:rsid w:val="00DE36F4"/>
    <w:rsid w:val="00DE3A38"/>
    <w:rsid w:val="00DE3B97"/>
    <w:rsid w:val="00DE4B76"/>
    <w:rsid w:val="00DE56F3"/>
    <w:rsid w:val="00DE5A73"/>
    <w:rsid w:val="00DE60A4"/>
    <w:rsid w:val="00DE6630"/>
    <w:rsid w:val="00DE689A"/>
    <w:rsid w:val="00DE7B44"/>
    <w:rsid w:val="00DE7C5F"/>
    <w:rsid w:val="00DE7E2F"/>
    <w:rsid w:val="00DF0F51"/>
    <w:rsid w:val="00DF190B"/>
    <w:rsid w:val="00DF1BA3"/>
    <w:rsid w:val="00DF22BE"/>
    <w:rsid w:val="00DF3E98"/>
    <w:rsid w:val="00DF408F"/>
    <w:rsid w:val="00DF4093"/>
    <w:rsid w:val="00DF5158"/>
    <w:rsid w:val="00DF5580"/>
    <w:rsid w:val="00DF6FD5"/>
    <w:rsid w:val="00E0033A"/>
    <w:rsid w:val="00E00662"/>
    <w:rsid w:val="00E00ADB"/>
    <w:rsid w:val="00E00BE4"/>
    <w:rsid w:val="00E016BC"/>
    <w:rsid w:val="00E01E67"/>
    <w:rsid w:val="00E02A06"/>
    <w:rsid w:val="00E02C7A"/>
    <w:rsid w:val="00E036B1"/>
    <w:rsid w:val="00E04378"/>
    <w:rsid w:val="00E04416"/>
    <w:rsid w:val="00E044E9"/>
    <w:rsid w:val="00E05502"/>
    <w:rsid w:val="00E05BCD"/>
    <w:rsid w:val="00E06D8C"/>
    <w:rsid w:val="00E11821"/>
    <w:rsid w:val="00E11A54"/>
    <w:rsid w:val="00E123EF"/>
    <w:rsid w:val="00E12CF1"/>
    <w:rsid w:val="00E12F84"/>
    <w:rsid w:val="00E139F8"/>
    <w:rsid w:val="00E1419D"/>
    <w:rsid w:val="00E14500"/>
    <w:rsid w:val="00E148FE"/>
    <w:rsid w:val="00E14F6F"/>
    <w:rsid w:val="00E154CD"/>
    <w:rsid w:val="00E16F4F"/>
    <w:rsid w:val="00E17081"/>
    <w:rsid w:val="00E20449"/>
    <w:rsid w:val="00E210A2"/>
    <w:rsid w:val="00E210E9"/>
    <w:rsid w:val="00E21192"/>
    <w:rsid w:val="00E21BF7"/>
    <w:rsid w:val="00E22208"/>
    <w:rsid w:val="00E227E5"/>
    <w:rsid w:val="00E22F16"/>
    <w:rsid w:val="00E23427"/>
    <w:rsid w:val="00E2451C"/>
    <w:rsid w:val="00E25294"/>
    <w:rsid w:val="00E25C8E"/>
    <w:rsid w:val="00E25CD3"/>
    <w:rsid w:val="00E25EF4"/>
    <w:rsid w:val="00E264CC"/>
    <w:rsid w:val="00E26EC8"/>
    <w:rsid w:val="00E273F2"/>
    <w:rsid w:val="00E27CDE"/>
    <w:rsid w:val="00E30105"/>
    <w:rsid w:val="00E30486"/>
    <w:rsid w:val="00E31785"/>
    <w:rsid w:val="00E3214D"/>
    <w:rsid w:val="00E3253F"/>
    <w:rsid w:val="00E32BD8"/>
    <w:rsid w:val="00E3428F"/>
    <w:rsid w:val="00E34413"/>
    <w:rsid w:val="00E34887"/>
    <w:rsid w:val="00E40171"/>
    <w:rsid w:val="00E41554"/>
    <w:rsid w:val="00E417EE"/>
    <w:rsid w:val="00E42079"/>
    <w:rsid w:val="00E42C62"/>
    <w:rsid w:val="00E43285"/>
    <w:rsid w:val="00E43F8E"/>
    <w:rsid w:val="00E43F9A"/>
    <w:rsid w:val="00E44020"/>
    <w:rsid w:val="00E448AF"/>
    <w:rsid w:val="00E45D63"/>
    <w:rsid w:val="00E4610F"/>
    <w:rsid w:val="00E46663"/>
    <w:rsid w:val="00E46AA1"/>
    <w:rsid w:val="00E46CDB"/>
    <w:rsid w:val="00E4709D"/>
    <w:rsid w:val="00E4710B"/>
    <w:rsid w:val="00E47343"/>
    <w:rsid w:val="00E473CB"/>
    <w:rsid w:val="00E50381"/>
    <w:rsid w:val="00E50F3C"/>
    <w:rsid w:val="00E517D7"/>
    <w:rsid w:val="00E53125"/>
    <w:rsid w:val="00E53BA5"/>
    <w:rsid w:val="00E542B9"/>
    <w:rsid w:val="00E547D2"/>
    <w:rsid w:val="00E54B72"/>
    <w:rsid w:val="00E557B4"/>
    <w:rsid w:val="00E558A7"/>
    <w:rsid w:val="00E5614C"/>
    <w:rsid w:val="00E61AA7"/>
    <w:rsid w:val="00E62697"/>
    <w:rsid w:val="00E639FC"/>
    <w:rsid w:val="00E63D70"/>
    <w:rsid w:val="00E63EE5"/>
    <w:rsid w:val="00E649A4"/>
    <w:rsid w:val="00E6548C"/>
    <w:rsid w:val="00E65A2F"/>
    <w:rsid w:val="00E70EC6"/>
    <w:rsid w:val="00E71A1F"/>
    <w:rsid w:val="00E71A8B"/>
    <w:rsid w:val="00E71BC3"/>
    <w:rsid w:val="00E72680"/>
    <w:rsid w:val="00E75119"/>
    <w:rsid w:val="00E7572A"/>
    <w:rsid w:val="00E757EF"/>
    <w:rsid w:val="00E75993"/>
    <w:rsid w:val="00E763E7"/>
    <w:rsid w:val="00E77B42"/>
    <w:rsid w:val="00E77C2C"/>
    <w:rsid w:val="00E8011A"/>
    <w:rsid w:val="00E82996"/>
    <w:rsid w:val="00E83BEE"/>
    <w:rsid w:val="00E84CE8"/>
    <w:rsid w:val="00E8508F"/>
    <w:rsid w:val="00E85E67"/>
    <w:rsid w:val="00E87B69"/>
    <w:rsid w:val="00E90E78"/>
    <w:rsid w:val="00E92576"/>
    <w:rsid w:val="00E94A50"/>
    <w:rsid w:val="00E94C6C"/>
    <w:rsid w:val="00E9757B"/>
    <w:rsid w:val="00EA0CB9"/>
    <w:rsid w:val="00EA1E09"/>
    <w:rsid w:val="00EA1F8F"/>
    <w:rsid w:val="00EA2428"/>
    <w:rsid w:val="00EA25F1"/>
    <w:rsid w:val="00EA3548"/>
    <w:rsid w:val="00EA5842"/>
    <w:rsid w:val="00EA592F"/>
    <w:rsid w:val="00EA6892"/>
    <w:rsid w:val="00EA7B55"/>
    <w:rsid w:val="00EB03E1"/>
    <w:rsid w:val="00EB0517"/>
    <w:rsid w:val="00EB16E8"/>
    <w:rsid w:val="00EB17F1"/>
    <w:rsid w:val="00EB1C4D"/>
    <w:rsid w:val="00EB2640"/>
    <w:rsid w:val="00EB31BD"/>
    <w:rsid w:val="00EB32F8"/>
    <w:rsid w:val="00EB3C54"/>
    <w:rsid w:val="00EB4B3F"/>
    <w:rsid w:val="00EB55DE"/>
    <w:rsid w:val="00EB5E99"/>
    <w:rsid w:val="00EB6BB3"/>
    <w:rsid w:val="00EB6C5C"/>
    <w:rsid w:val="00EB6CE4"/>
    <w:rsid w:val="00EC139E"/>
    <w:rsid w:val="00EC16C9"/>
    <w:rsid w:val="00EC2F48"/>
    <w:rsid w:val="00EC316B"/>
    <w:rsid w:val="00EC334A"/>
    <w:rsid w:val="00EC5DA4"/>
    <w:rsid w:val="00EC6860"/>
    <w:rsid w:val="00EC796D"/>
    <w:rsid w:val="00EC79BA"/>
    <w:rsid w:val="00EC7BB5"/>
    <w:rsid w:val="00ED050C"/>
    <w:rsid w:val="00ED066D"/>
    <w:rsid w:val="00ED1609"/>
    <w:rsid w:val="00ED17D4"/>
    <w:rsid w:val="00ED17FA"/>
    <w:rsid w:val="00ED2A7F"/>
    <w:rsid w:val="00ED3743"/>
    <w:rsid w:val="00ED40F7"/>
    <w:rsid w:val="00ED53D7"/>
    <w:rsid w:val="00ED5D67"/>
    <w:rsid w:val="00ED6502"/>
    <w:rsid w:val="00ED7566"/>
    <w:rsid w:val="00EE060B"/>
    <w:rsid w:val="00EE17E3"/>
    <w:rsid w:val="00EE181B"/>
    <w:rsid w:val="00EE25DF"/>
    <w:rsid w:val="00EE3665"/>
    <w:rsid w:val="00EE36F4"/>
    <w:rsid w:val="00EE39FA"/>
    <w:rsid w:val="00EE544F"/>
    <w:rsid w:val="00EE56CA"/>
    <w:rsid w:val="00EE5A0F"/>
    <w:rsid w:val="00EE609E"/>
    <w:rsid w:val="00EE7049"/>
    <w:rsid w:val="00EF0A88"/>
    <w:rsid w:val="00EF1E01"/>
    <w:rsid w:val="00EF375E"/>
    <w:rsid w:val="00EF459E"/>
    <w:rsid w:val="00EF4AA1"/>
    <w:rsid w:val="00EF51BF"/>
    <w:rsid w:val="00EF5EFD"/>
    <w:rsid w:val="00EF68DB"/>
    <w:rsid w:val="00EF70DC"/>
    <w:rsid w:val="00EF7E55"/>
    <w:rsid w:val="00F00828"/>
    <w:rsid w:val="00F011EA"/>
    <w:rsid w:val="00F01830"/>
    <w:rsid w:val="00F0305D"/>
    <w:rsid w:val="00F04F8E"/>
    <w:rsid w:val="00F05B4B"/>
    <w:rsid w:val="00F05CCA"/>
    <w:rsid w:val="00F10BFE"/>
    <w:rsid w:val="00F11BB6"/>
    <w:rsid w:val="00F130DB"/>
    <w:rsid w:val="00F1358E"/>
    <w:rsid w:val="00F1519A"/>
    <w:rsid w:val="00F1566D"/>
    <w:rsid w:val="00F1625F"/>
    <w:rsid w:val="00F167D5"/>
    <w:rsid w:val="00F16FF5"/>
    <w:rsid w:val="00F17B0F"/>
    <w:rsid w:val="00F17F84"/>
    <w:rsid w:val="00F2025E"/>
    <w:rsid w:val="00F20661"/>
    <w:rsid w:val="00F20869"/>
    <w:rsid w:val="00F20CAF"/>
    <w:rsid w:val="00F2351D"/>
    <w:rsid w:val="00F23B71"/>
    <w:rsid w:val="00F23D8B"/>
    <w:rsid w:val="00F24CB2"/>
    <w:rsid w:val="00F25D34"/>
    <w:rsid w:val="00F26BE6"/>
    <w:rsid w:val="00F27EA3"/>
    <w:rsid w:val="00F302A3"/>
    <w:rsid w:val="00F30AC4"/>
    <w:rsid w:val="00F30CDA"/>
    <w:rsid w:val="00F30FF1"/>
    <w:rsid w:val="00F3111E"/>
    <w:rsid w:val="00F313B8"/>
    <w:rsid w:val="00F32BF9"/>
    <w:rsid w:val="00F338A8"/>
    <w:rsid w:val="00F34ED4"/>
    <w:rsid w:val="00F358D0"/>
    <w:rsid w:val="00F35AA7"/>
    <w:rsid w:val="00F36C31"/>
    <w:rsid w:val="00F36E94"/>
    <w:rsid w:val="00F37CA2"/>
    <w:rsid w:val="00F40D96"/>
    <w:rsid w:val="00F414B8"/>
    <w:rsid w:val="00F42A3A"/>
    <w:rsid w:val="00F42D5A"/>
    <w:rsid w:val="00F43586"/>
    <w:rsid w:val="00F44EC4"/>
    <w:rsid w:val="00F45536"/>
    <w:rsid w:val="00F4588C"/>
    <w:rsid w:val="00F471CD"/>
    <w:rsid w:val="00F4795B"/>
    <w:rsid w:val="00F5162E"/>
    <w:rsid w:val="00F52980"/>
    <w:rsid w:val="00F529CB"/>
    <w:rsid w:val="00F535DD"/>
    <w:rsid w:val="00F53DC7"/>
    <w:rsid w:val="00F60D10"/>
    <w:rsid w:val="00F61A3D"/>
    <w:rsid w:val="00F637A6"/>
    <w:rsid w:val="00F65044"/>
    <w:rsid w:val="00F6542D"/>
    <w:rsid w:val="00F65EF9"/>
    <w:rsid w:val="00F66202"/>
    <w:rsid w:val="00F6647D"/>
    <w:rsid w:val="00F6647E"/>
    <w:rsid w:val="00F66FB3"/>
    <w:rsid w:val="00F67267"/>
    <w:rsid w:val="00F67FEE"/>
    <w:rsid w:val="00F72605"/>
    <w:rsid w:val="00F74A64"/>
    <w:rsid w:val="00F752CE"/>
    <w:rsid w:val="00F75D31"/>
    <w:rsid w:val="00F768FE"/>
    <w:rsid w:val="00F81E22"/>
    <w:rsid w:val="00F82192"/>
    <w:rsid w:val="00F829EE"/>
    <w:rsid w:val="00F83DFE"/>
    <w:rsid w:val="00F8690A"/>
    <w:rsid w:val="00F86AB7"/>
    <w:rsid w:val="00F9023E"/>
    <w:rsid w:val="00F910D6"/>
    <w:rsid w:val="00F92E3E"/>
    <w:rsid w:val="00F945BD"/>
    <w:rsid w:val="00F95E61"/>
    <w:rsid w:val="00F965AF"/>
    <w:rsid w:val="00F96FB7"/>
    <w:rsid w:val="00F9702D"/>
    <w:rsid w:val="00FA0CBD"/>
    <w:rsid w:val="00FA404E"/>
    <w:rsid w:val="00FA4802"/>
    <w:rsid w:val="00FA609B"/>
    <w:rsid w:val="00FA64FA"/>
    <w:rsid w:val="00FB10A9"/>
    <w:rsid w:val="00FB19ED"/>
    <w:rsid w:val="00FB1D6C"/>
    <w:rsid w:val="00FB3006"/>
    <w:rsid w:val="00FB50C6"/>
    <w:rsid w:val="00FB6C48"/>
    <w:rsid w:val="00FC0663"/>
    <w:rsid w:val="00FC0852"/>
    <w:rsid w:val="00FC0A1F"/>
    <w:rsid w:val="00FC1673"/>
    <w:rsid w:val="00FC1AA8"/>
    <w:rsid w:val="00FC3164"/>
    <w:rsid w:val="00FC3703"/>
    <w:rsid w:val="00FC3D72"/>
    <w:rsid w:val="00FC483C"/>
    <w:rsid w:val="00FC4C0E"/>
    <w:rsid w:val="00FC5453"/>
    <w:rsid w:val="00FC5FDC"/>
    <w:rsid w:val="00FC6991"/>
    <w:rsid w:val="00FC7259"/>
    <w:rsid w:val="00FC72DF"/>
    <w:rsid w:val="00FC75C6"/>
    <w:rsid w:val="00FC7A89"/>
    <w:rsid w:val="00FD02FF"/>
    <w:rsid w:val="00FD030D"/>
    <w:rsid w:val="00FD09F6"/>
    <w:rsid w:val="00FD0A44"/>
    <w:rsid w:val="00FD146E"/>
    <w:rsid w:val="00FD1EB9"/>
    <w:rsid w:val="00FD3201"/>
    <w:rsid w:val="00FD366D"/>
    <w:rsid w:val="00FD4521"/>
    <w:rsid w:val="00FD5A8D"/>
    <w:rsid w:val="00FD7AED"/>
    <w:rsid w:val="00FE0240"/>
    <w:rsid w:val="00FE082D"/>
    <w:rsid w:val="00FE0BC6"/>
    <w:rsid w:val="00FE1D04"/>
    <w:rsid w:val="00FE2FD9"/>
    <w:rsid w:val="00FE36F3"/>
    <w:rsid w:val="00FE37F3"/>
    <w:rsid w:val="00FE39BB"/>
    <w:rsid w:val="00FE4195"/>
    <w:rsid w:val="00FE489A"/>
    <w:rsid w:val="00FE4C11"/>
    <w:rsid w:val="00FE5375"/>
    <w:rsid w:val="00FE5F8D"/>
    <w:rsid w:val="00FE5FC6"/>
    <w:rsid w:val="00FE7780"/>
    <w:rsid w:val="00FF04CE"/>
    <w:rsid w:val="00FF0706"/>
    <w:rsid w:val="00FF1246"/>
    <w:rsid w:val="00FF159F"/>
    <w:rsid w:val="00FF27AD"/>
    <w:rsid w:val="00FF28B5"/>
    <w:rsid w:val="00FF2A24"/>
    <w:rsid w:val="00FF2B7D"/>
    <w:rsid w:val="00FF32BC"/>
    <w:rsid w:val="00FF447B"/>
    <w:rsid w:val="00FF454F"/>
    <w:rsid w:val="00FF4B6A"/>
    <w:rsid w:val="00FF5422"/>
    <w:rsid w:val="00FF667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EFE6C"/>
  <w15:docId w15:val="{07D7694F-B400-4DCB-964D-471C6E9BE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B0F04"/>
    <w:pPr>
      <w:spacing w:after="0" w:line="255" w:lineRule="exact"/>
      <w:jc w:val="both"/>
    </w:pPr>
    <w:rPr>
      <w:rFonts w:ascii="Arial" w:eastAsia="SimSun" w:hAnsi="Arial" w:cs="Times New Roman"/>
      <w:lang w:eastAsia="zh-CN"/>
    </w:rPr>
  </w:style>
  <w:style w:type="paragraph" w:styleId="Nadpis1">
    <w:name w:val="heading 1"/>
    <w:aliases w:val="Návrh ÚP - Heading 1"/>
    <w:basedOn w:val="Normln"/>
    <w:next w:val="Normln"/>
    <w:link w:val="Nadpis1Char"/>
    <w:uiPriority w:val="9"/>
    <w:qFormat/>
    <w:rsid w:val="00D04A89"/>
    <w:pPr>
      <w:pageBreakBefore/>
      <w:numPr>
        <w:numId w:val="21"/>
      </w:numPr>
      <w:spacing w:before="360" w:after="240" w:line="240" w:lineRule="auto"/>
      <w:jc w:val="left"/>
      <w:outlineLvl w:val="0"/>
    </w:pPr>
    <w:rPr>
      <w:rFonts w:asciiTheme="minorHAnsi" w:hAnsiTheme="minorHAnsi" w:cs="Arial"/>
      <w:b/>
      <w:bCs/>
      <w:color w:val="ED7D31"/>
      <w:spacing w:val="40"/>
      <w:kern w:val="32"/>
      <w:sz w:val="36"/>
      <w:szCs w:val="32"/>
      <w:lang w:val="nl-NL"/>
    </w:rPr>
  </w:style>
  <w:style w:type="paragraph" w:styleId="Nadpis2">
    <w:name w:val="heading 2"/>
    <w:basedOn w:val="Normln"/>
    <w:next w:val="Normln"/>
    <w:link w:val="Nadpis2Char"/>
    <w:qFormat/>
    <w:rsid w:val="00616C63"/>
    <w:pPr>
      <w:keepNext/>
      <w:numPr>
        <w:ilvl w:val="1"/>
        <w:numId w:val="21"/>
      </w:numPr>
      <w:spacing w:before="360" w:after="120" w:line="240" w:lineRule="auto"/>
      <w:ind w:left="737"/>
      <w:outlineLvl w:val="1"/>
    </w:pPr>
    <w:rPr>
      <w:rFonts w:asciiTheme="minorHAnsi" w:hAnsiTheme="minorHAnsi" w:cs="Arial"/>
      <w:b/>
      <w:bCs/>
      <w:iCs/>
      <w:color w:val="E36C0A" w:themeColor="accent6" w:themeShade="BF"/>
      <w:spacing w:val="20"/>
      <w:sz w:val="28"/>
      <w:szCs w:val="28"/>
    </w:rPr>
  </w:style>
  <w:style w:type="paragraph" w:styleId="Nadpis3">
    <w:name w:val="heading 3"/>
    <w:basedOn w:val="Odstavecseseznamem"/>
    <w:next w:val="Normln"/>
    <w:link w:val="Nadpis3Char"/>
    <w:qFormat/>
    <w:rsid w:val="000C2CFB"/>
    <w:pPr>
      <w:keepNext/>
      <w:numPr>
        <w:ilvl w:val="2"/>
        <w:numId w:val="21"/>
      </w:numPr>
      <w:spacing w:before="240" w:line="240" w:lineRule="auto"/>
      <w:ind w:left="737" w:hanging="227"/>
      <w:jc w:val="left"/>
      <w:outlineLvl w:val="2"/>
    </w:pPr>
    <w:rPr>
      <w:rFonts w:asciiTheme="minorHAnsi" w:hAnsiTheme="minorHAnsi"/>
      <w:b/>
      <w:color w:val="ED7D31"/>
      <w:sz w:val="24"/>
    </w:rPr>
  </w:style>
  <w:style w:type="paragraph" w:styleId="Nadpis4">
    <w:name w:val="heading 4"/>
    <w:basedOn w:val="Textpoznpodarou"/>
    <w:next w:val="Normln"/>
    <w:link w:val="Nadpis4Char"/>
    <w:uiPriority w:val="9"/>
    <w:unhideWhenUsed/>
    <w:qFormat/>
    <w:rsid w:val="00D04A89"/>
    <w:pPr>
      <w:spacing w:after="240"/>
      <w:ind w:left="737" w:hanging="737"/>
    </w:pPr>
    <w:rPr>
      <w:i/>
      <w:sz w:val="22"/>
      <w:u w:val="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Návrh ÚP - Heading 1 Char"/>
    <w:basedOn w:val="Standardnpsmoodstavce"/>
    <w:link w:val="Nadpis1"/>
    <w:uiPriority w:val="9"/>
    <w:rsid w:val="00D04A89"/>
    <w:rPr>
      <w:rFonts w:eastAsia="SimSun" w:cs="Arial"/>
      <w:b/>
      <w:bCs/>
      <w:color w:val="ED7D31"/>
      <w:spacing w:val="40"/>
      <w:kern w:val="32"/>
      <w:sz w:val="36"/>
      <w:szCs w:val="32"/>
      <w:lang w:val="nl-NL" w:eastAsia="zh-CN"/>
    </w:rPr>
  </w:style>
  <w:style w:type="character" w:customStyle="1" w:styleId="Nadpis2Char">
    <w:name w:val="Nadpis 2 Char"/>
    <w:basedOn w:val="Standardnpsmoodstavce"/>
    <w:link w:val="Nadpis2"/>
    <w:rsid w:val="00616C63"/>
    <w:rPr>
      <w:rFonts w:eastAsia="SimSun" w:cs="Arial"/>
      <w:b/>
      <w:bCs/>
      <w:iCs/>
      <w:color w:val="E36C0A" w:themeColor="accent6" w:themeShade="BF"/>
      <w:spacing w:val="20"/>
      <w:sz w:val="28"/>
      <w:szCs w:val="28"/>
      <w:lang w:eastAsia="zh-CN"/>
    </w:rPr>
  </w:style>
  <w:style w:type="character" w:customStyle="1" w:styleId="Nadpis3Char">
    <w:name w:val="Nadpis 3 Char"/>
    <w:basedOn w:val="Standardnpsmoodstavce"/>
    <w:link w:val="Nadpis3"/>
    <w:rsid w:val="000C2CFB"/>
    <w:rPr>
      <w:rFonts w:eastAsia="SimSun" w:cs="Times New Roman"/>
      <w:b/>
      <w:color w:val="ED7D31"/>
      <w:sz w:val="24"/>
      <w:lang w:eastAsia="zh-CN"/>
    </w:rPr>
  </w:style>
  <w:style w:type="paragraph" w:styleId="Zhlav">
    <w:name w:val="header"/>
    <w:basedOn w:val="Normln"/>
    <w:link w:val="ZhlavChar"/>
    <w:unhideWhenUsed/>
    <w:rsid w:val="008B0F04"/>
    <w:pPr>
      <w:tabs>
        <w:tab w:val="center" w:pos="4536"/>
        <w:tab w:val="right" w:pos="9072"/>
      </w:tabs>
      <w:spacing w:line="240" w:lineRule="auto"/>
    </w:pPr>
  </w:style>
  <w:style w:type="character" w:customStyle="1" w:styleId="ZhlavChar">
    <w:name w:val="Záhlaví Char"/>
    <w:basedOn w:val="Standardnpsmoodstavce"/>
    <w:link w:val="Zhlav"/>
    <w:rsid w:val="008B0F04"/>
    <w:rPr>
      <w:rFonts w:ascii="Arial" w:eastAsia="SimSun" w:hAnsi="Arial" w:cs="Times New Roman"/>
      <w:lang w:eastAsia="zh-CN"/>
    </w:rPr>
  </w:style>
  <w:style w:type="paragraph" w:styleId="Zpat">
    <w:name w:val="footer"/>
    <w:basedOn w:val="Normln"/>
    <w:link w:val="ZpatChar"/>
    <w:unhideWhenUsed/>
    <w:rsid w:val="008B0F04"/>
    <w:pPr>
      <w:tabs>
        <w:tab w:val="center" w:pos="4536"/>
        <w:tab w:val="right" w:pos="9072"/>
      </w:tabs>
      <w:spacing w:line="240" w:lineRule="auto"/>
    </w:pPr>
  </w:style>
  <w:style w:type="character" w:customStyle="1" w:styleId="ZpatChar">
    <w:name w:val="Zápatí Char"/>
    <w:basedOn w:val="Standardnpsmoodstavce"/>
    <w:link w:val="Zpat"/>
    <w:rsid w:val="008B0F04"/>
    <w:rPr>
      <w:rFonts w:ascii="Arial" w:eastAsia="SimSun" w:hAnsi="Arial" w:cs="Times New Roman"/>
      <w:lang w:eastAsia="zh-CN"/>
    </w:rPr>
  </w:style>
  <w:style w:type="paragraph" w:customStyle="1" w:styleId="CharChar2">
    <w:name w:val="Char Char2"/>
    <w:basedOn w:val="Normln"/>
    <w:rsid w:val="008B0F04"/>
    <w:pPr>
      <w:spacing w:after="160" w:line="240" w:lineRule="exact"/>
      <w:jc w:val="left"/>
    </w:pPr>
    <w:rPr>
      <w:rFonts w:ascii="Tahoma" w:eastAsia="Times New Roman" w:hAnsi="Tahoma" w:cs="Tahoma"/>
      <w:sz w:val="20"/>
      <w:szCs w:val="20"/>
      <w:lang w:val="en-US" w:eastAsia="en-US"/>
    </w:rPr>
  </w:style>
  <w:style w:type="character" w:customStyle="1" w:styleId="NvrhP-text">
    <w:name w:val="Návrh ÚP - text"/>
    <w:rsid w:val="008B0F04"/>
    <w:rPr>
      <w:rFonts w:ascii="Arial Narrow" w:hAnsi="Arial Narrow"/>
    </w:rPr>
  </w:style>
  <w:style w:type="table" w:styleId="Mkatabulky">
    <w:name w:val="Table Grid"/>
    <w:basedOn w:val="Normlntabulka"/>
    <w:uiPriority w:val="39"/>
    <w:rsid w:val="008B0F04"/>
    <w:pPr>
      <w:spacing w:after="0" w:line="255" w:lineRule="exact"/>
      <w:jc w:val="both"/>
    </w:pPr>
    <w:rPr>
      <w:rFonts w:ascii="Times New Roman" w:eastAsia="SimSu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znamsodrkami2">
    <w:name w:val="List Bullet 2"/>
    <w:basedOn w:val="Normln"/>
    <w:rsid w:val="008B0F04"/>
    <w:pPr>
      <w:numPr>
        <w:numId w:val="3"/>
      </w:numPr>
      <w:tabs>
        <w:tab w:val="left" w:pos="357"/>
      </w:tabs>
      <w:spacing w:before="60" w:line="288" w:lineRule="auto"/>
    </w:pPr>
    <w:rPr>
      <w:rFonts w:eastAsia="Times New Roman"/>
      <w:szCs w:val="24"/>
      <w:lang w:eastAsia="cs-CZ"/>
    </w:rPr>
  </w:style>
  <w:style w:type="character" w:styleId="slostrnky">
    <w:name w:val="page number"/>
    <w:basedOn w:val="Standardnpsmoodstavce"/>
    <w:rsid w:val="008B0F04"/>
  </w:style>
  <w:style w:type="paragraph" w:customStyle="1" w:styleId="CharChar1">
    <w:name w:val="Char Char1"/>
    <w:basedOn w:val="Normln"/>
    <w:rsid w:val="008B0F04"/>
    <w:pPr>
      <w:spacing w:after="160" w:line="240" w:lineRule="exact"/>
    </w:pPr>
    <w:rPr>
      <w:rFonts w:ascii="Times New Roman Bold" w:hAnsi="Times New Roman Bold"/>
      <w:szCs w:val="26"/>
      <w:lang w:val="sk-SK" w:eastAsia="en-US"/>
    </w:rPr>
  </w:style>
  <w:style w:type="character" w:styleId="Hypertextovodkaz">
    <w:name w:val="Hyperlink"/>
    <w:uiPriority w:val="99"/>
    <w:rsid w:val="008B0F04"/>
    <w:rPr>
      <w:color w:val="0000FF"/>
      <w:u w:val="single"/>
    </w:rPr>
  </w:style>
  <w:style w:type="paragraph" w:styleId="Obsah3">
    <w:name w:val="toc 3"/>
    <w:basedOn w:val="Normln"/>
    <w:next w:val="Normln"/>
    <w:autoRedefine/>
    <w:uiPriority w:val="39"/>
    <w:rsid w:val="000044DB"/>
    <w:pPr>
      <w:tabs>
        <w:tab w:val="left" w:pos="1320"/>
        <w:tab w:val="right" w:leader="dot" w:pos="9639"/>
      </w:tabs>
      <w:spacing w:after="60" w:line="240" w:lineRule="auto"/>
      <w:ind w:left="454"/>
    </w:pPr>
    <w:rPr>
      <w:rFonts w:ascii="Arial Narrow" w:hAnsi="Arial Narrow"/>
      <w:sz w:val="20"/>
      <w:szCs w:val="20"/>
    </w:rPr>
  </w:style>
  <w:style w:type="character" w:customStyle="1" w:styleId="apple-style-span">
    <w:name w:val="apple-style-span"/>
    <w:basedOn w:val="Standardnpsmoodstavce"/>
    <w:rsid w:val="008B0F04"/>
  </w:style>
  <w:style w:type="paragraph" w:styleId="Textpoznpodarou">
    <w:name w:val="footnote text"/>
    <w:aliases w:val="Schriftart: 9 pt,Schriftart: 10 pt,Schriftart: 8 pt,pozn. pod čarou"/>
    <w:basedOn w:val="Nadpis3"/>
    <w:link w:val="TextpoznpodarouChar"/>
    <w:rsid w:val="00762A73"/>
    <w:pPr>
      <w:numPr>
        <w:ilvl w:val="3"/>
      </w:numPr>
      <w:outlineLvl w:val="3"/>
    </w:pPr>
    <w:rPr>
      <w:u w:val="single"/>
    </w:rPr>
  </w:style>
  <w:style w:type="character" w:customStyle="1" w:styleId="TextpoznpodarouChar">
    <w:name w:val="Text pozn. pod čarou Char"/>
    <w:aliases w:val="Schriftart: 9 pt Char,Schriftart: 10 pt Char,Schriftart: 8 pt Char,pozn. pod čarou Char"/>
    <w:basedOn w:val="Standardnpsmoodstavce"/>
    <w:link w:val="Textpoznpodarou"/>
    <w:rsid w:val="00762A73"/>
    <w:rPr>
      <w:rFonts w:eastAsia="SimSun" w:cs="Times New Roman"/>
      <w:b/>
      <w:color w:val="ED7D31"/>
      <w:sz w:val="24"/>
      <w:u w:val="single"/>
      <w:lang w:eastAsia="zh-CN"/>
    </w:rPr>
  </w:style>
  <w:style w:type="character" w:styleId="Znakapoznpodarou">
    <w:name w:val="footnote reference"/>
    <w:rsid w:val="008B0F04"/>
    <w:rPr>
      <w:rFonts w:ascii="Arial" w:hAnsi="Arial"/>
      <w:dstrike w:val="0"/>
      <w:color w:val="FF0000"/>
      <w:sz w:val="20"/>
      <w:szCs w:val="20"/>
      <w:vertAlign w:val="superscript"/>
    </w:rPr>
  </w:style>
  <w:style w:type="character" w:styleId="Odkaznakoment">
    <w:name w:val="annotation reference"/>
    <w:uiPriority w:val="99"/>
    <w:semiHidden/>
    <w:rsid w:val="008B0F04"/>
    <w:rPr>
      <w:sz w:val="16"/>
      <w:szCs w:val="16"/>
    </w:rPr>
  </w:style>
  <w:style w:type="paragraph" w:styleId="Obsah1">
    <w:name w:val="toc 1"/>
    <w:basedOn w:val="Normln"/>
    <w:next w:val="Normln"/>
    <w:autoRedefine/>
    <w:uiPriority w:val="39"/>
    <w:rsid w:val="000044DB"/>
    <w:pPr>
      <w:tabs>
        <w:tab w:val="left" w:pos="709"/>
        <w:tab w:val="right" w:leader="dot" w:pos="9639"/>
      </w:tabs>
      <w:spacing w:before="60" w:after="60"/>
    </w:pPr>
    <w:rPr>
      <w:rFonts w:ascii="Arial Narrow" w:hAnsi="Arial Narrow" w:cs="Arial"/>
      <w:noProof/>
      <w:sz w:val="20"/>
      <w:szCs w:val="18"/>
      <w:lang w:eastAsia="en-US"/>
    </w:rPr>
  </w:style>
  <w:style w:type="paragraph" w:styleId="Obsah2">
    <w:name w:val="toc 2"/>
    <w:basedOn w:val="Normln"/>
    <w:next w:val="Normln"/>
    <w:autoRedefine/>
    <w:uiPriority w:val="39"/>
    <w:rsid w:val="000044DB"/>
    <w:pPr>
      <w:tabs>
        <w:tab w:val="left" w:pos="880"/>
        <w:tab w:val="right" w:leader="dot" w:pos="9639"/>
      </w:tabs>
      <w:spacing w:before="60" w:after="60" w:line="240" w:lineRule="auto"/>
      <w:ind w:firstLine="284"/>
    </w:pPr>
    <w:rPr>
      <w:rFonts w:ascii="Arial Narrow" w:hAnsi="Arial Narrow"/>
      <w:sz w:val="20"/>
    </w:rPr>
  </w:style>
  <w:style w:type="paragraph" w:styleId="Textkomente">
    <w:name w:val="annotation text"/>
    <w:basedOn w:val="Normln"/>
    <w:link w:val="TextkomenteChar"/>
    <w:uiPriority w:val="99"/>
    <w:semiHidden/>
    <w:rsid w:val="008B0F04"/>
    <w:rPr>
      <w:sz w:val="20"/>
      <w:szCs w:val="20"/>
    </w:rPr>
  </w:style>
  <w:style w:type="character" w:customStyle="1" w:styleId="TextkomenteChar">
    <w:name w:val="Text komentáře Char"/>
    <w:basedOn w:val="Standardnpsmoodstavce"/>
    <w:link w:val="Textkomente"/>
    <w:uiPriority w:val="99"/>
    <w:semiHidden/>
    <w:rsid w:val="008B0F04"/>
    <w:rPr>
      <w:rFonts w:ascii="Arial" w:eastAsia="SimSun" w:hAnsi="Arial" w:cs="Times New Roman"/>
      <w:sz w:val="20"/>
      <w:szCs w:val="20"/>
      <w:lang w:eastAsia="zh-CN"/>
    </w:rPr>
  </w:style>
  <w:style w:type="paragraph" w:styleId="Pedmtkomente">
    <w:name w:val="annotation subject"/>
    <w:basedOn w:val="Textkomente"/>
    <w:next w:val="Textkomente"/>
    <w:link w:val="PedmtkomenteChar"/>
    <w:semiHidden/>
    <w:rsid w:val="008B0F04"/>
    <w:rPr>
      <w:b/>
      <w:bCs/>
    </w:rPr>
  </w:style>
  <w:style w:type="character" w:customStyle="1" w:styleId="PedmtkomenteChar">
    <w:name w:val="Předmět komentáře Char"/>
    <w:basedOn w:val="TextkomenteChar"/>
    <w:link w:val="Pedmtkomente"/>
    <w:semiHidden/>
    <w:rsid w:val="008B0F04"/>
    <w:rPr>
      <w:rFonts w:ascii="Arial" w:eastAsia="SimSun" w:hAnsi="Arial" w:cs="Times New Roman"/>
      <w:b/>
      <w:bCs/>
      <w:sz w:val="20"/>
      <w:szCs w:val="20"/>
      <w:lang w:eastAsia="zh-CN"/>
    </w:rPr>
  </w:style>
  <w:style w:type="paragraph" w:styleId="Textbubliny">
    <w:name w:val="Balloon Text"/>
    <w:basedOn w:val="Normln"/>
    <w:link w:val="TextbublinyChar"/>
    <w:semiHidden/>
    <w:rsid w:val="008B0F04"/>
    <w:rPr>
      <w:rFonts w:ascii="Tahoma" w:hAnsi="Tahoma" w:cs="Tahoma"/>
      <w:sz w:val="16"/>
      <w:szCs w:val="16"/>
    </w:rPr>
  </w:style>
  <w:style w:type="character" w:customStyle="1" w:styleId="TextbublinyChar">
    <w:name w:val="Text bubliny Char"/>
    <w:basedOn w:val="Standardnpsmoodstavce"/>
    <w:link w:val="Textbubliny"/>
    <w:semiHidden/>
    <w:rsid w:val="008B0F04"/>
    <w:rPr>
      <w:rFonts w:ascii="Tahoma" w:eastAsia="SimSun" w:hAnsi="Tahoma" w:cs="Tahoma"/>
      <w:sz w:val="16"/>
      <w:szCs w:val="16"/>
      <w:lang w:eastAsia="zh-CN"/>
    </w:rPr>
  </w:style>
  <w:style w:type="character" w:styleId="Sledovanodkaz">
    <w:name w:val="FollowedHyperlink"/>
    <w:rsid w:val="008B0F04"/>
    <w:rPr>
      <w:color w:val="800080"/>
      <w:u w:val="single"/>
    </w:rPr>
  </w:style>
  <w:style w:type="paragraph" w:styleId="Zkladntext">
    <w:name w:val="Body Text"/>
    <w:basedOn w:val="Normln"/>
    <w:link w:val="ZkladntextChar"/>
    <w:rsid w:val="008B0F04"/>
    <w:pPr>
      <w:spacing w:line="240" w:lineRule="auto"/>
    </w:pPr>
    <w:rPr>
      <w:rFonts w:eastAsia="Times New Roman" w:cs="Arial"/>
      <w:sz w:val="24"/>
      <w:szCs w:val="24"/>
      <w:lang w:eastAsia="cs-CZ"/>
    </w:rPr>
  </w:style>
  <w:style w:type="character" w:customStyle="1" w:styleId="ZkladntextChar">
    <w:name w:val="Základní text Char"/>
    <w:basedOn w:val="Standardnpsmoodstavce"/>
    <w:link w:val="Zkladntext"/>
    <w:rsid w:val="008B0F04"/>
    <w:rPr>
      <w:rFonts w:ascii="Arial" w:eastAsia="Times New Roman" w:hAnsi="Arial" w:cs="Arial"/>
      <w:sz w:val="24"/>
      <w:szCs w:val="24"/>
      <w:lang w:eastAsia="cs-CZ"/>
    </w:rPr>
  </w:style>
  <w:style w:type="character" w:customStyle="1" w:styleId="apple-converted-space">
    <w:name w:val="apple-converted-space"/>
    <w:basedOn w:val="Standardnpsmoodstavce"/>
    <w:rsid w:val="008B0F04"/>
  </w:style>
  <w:style w:type="paragraph" w:customStyle="1" w:styleId="0NORML">
    <w:name w:val="0NORMÁLŃÍ"/>
    <w:basedOn w:val="Normln"/>
    <w:rsid w:val="008B0F04"/>
    <w:pPr>
      <w:spacing w:before="200" w:line="240" w:lineRule="auto"/>
      <w:jc w:val="left"/>
    </w:pPr>
    <w:rPr>
      <w:rFonts w:ascii="Times New Roman" w:eastAsia="Times New Roman" w:hAnsi="Times New Roman"/>
      <w:caps/>
      <w:color w:val="000000"/>
      <w:sz w:val="20"/>
      <w:szCs w:val="24"/>
      <w:lang w:eastAsia="cs-CZ"/>
    </w:rPr>
  </w:style>
  <w:style w:type="paragraph" w:customStyle="1" w:styleId="Styl12NORML12b">
    <w:name w:val="Styl 12NORMÁLŃÍ + 12 b."/>
    <w:basedOn w:val="0NORML"/>
    <w:rsid w:val="008B0F04"/>
    <w:rPr>
      <w:sz w:val="24"/>
    </w:rPr>
  </w:style>
  <w:style w:type="character" w:customStyle="1" w:styleId="Styl12NORML12bChar">
    <w:name w:val="Styl 12NORMÁLŃÍ + 12 b. Char"/>
    <w:rsid w:val="008B0F04"/>
    <w:rPr>
      <w:caps/>
      <w:color w:val="000000"/>
      <w:sz w:val="24"/>
      <w:szCs w:val="24"/>
      <w:lang w:val="cs-CZ" w:eastAsia="cs-CZ" w:bidi="ar-SA"/>
    </w:rPr>
  </w:style>
  <w:style w:type="paragraph" w:styleId="Datum">
    <w:name w:val="Date"/>
    <w:basedOn w:val="Normln"/>
    <w:next w:val="Normln"/>
    <w:link w:val="DatumChar"/>
    <w:rsid w:val="008B0F04"/>
  </w:style>
  <w:style w:type="character" w:customStyle="1" w:styleId="DatumChar">
    <w:name w:val="Datum Char"/>
    <w:basedOn w:val="Standardnpsmoodstavce"/>
    <w:link w:val="Datum"/>
    <w:rsid w:val="008B0F04"/>
    <w:rPr>
      <w:rFonts w:ascii="Arial" w:eastAsia="SimSun" w:hAnsi="Arial" w:cs="Times New Roman"/>
      <w:lang w:eastAsia="zh-CN"/>
    </w:rPr>
  </w:style>
  <w:style w:type="paragraph" w:customStyle="1" w:styleId="xl26">
    <w:name w:val="xl26"/>
    <w:basedOn w:val="Normln"/>
    <w:rsid w:val="008B0F04"/>
    <w:pPr>
      <w:spacing w:before="100" w:beforeAutospacing="1" w:after="100" w:afterAutospacing="1" w:line="240" w:lineRule="auto"/>
      <w:jc w:val="center"/>
    </w:pPr>
    <w:rPr>
      <w:rFonts w:ascii="Arial Narrow" w:eastAsia="Arial Unicode MS" w:hAnsi="Arial Narrow" w:cs="Arial Unicode MS"/>
      <w:lang w:eastAsia="cs-CZ"/>
    </w:rPr>
  </w:style>
  <w:style w:type="paragraph" w:customStyle="1" w:styleId="Default">
    <w:name w:val="Default"/>
    <w:rsid w:val="008B0F04"/>
    <w:pPr>
      <w:autoSpaceDE w:val="0"/>
      <w:autoSpaceDN w:val="0"/>
      <w:adjustRightInd w:val="0"/>
      <w:spacing w:after="0" w:line="240" w:lineRule="auto"/>
    </w:pPr>
    <w:rPr>
      <w:rFonts w:ascii="Arial" w:eastAsia="SimSun" w:hAnsi="Arial" w:cs="Arial"/>
      <w:color w:val="000000"/>
      <w:sz w:val="24"/>
      <w:szCs w:val="24"/>
      <w:lang w:val="en-US" w:eastAsia="zh-CN"/>
    </w:rPr>
  </w:style>
  <w:style w:type="character" w:customStyle="1" w:styleId="NvrhP-Heading1CharChar">
    <w:name w:val="Návrh ÚP - Heading 1 Char Char"/>
    <w:rsid w:val="008B0F04"/>
    <w:rPr>
      <w:rFonts w:ascii="Arial Narrow" w:eastAsia="SimSun" w:hAnsi="Arial Narrow" w:cs="Arial"/>
      <w:b/>
      <w:bCs/>
      <w:kern w:val="32"/>
      <w:sz w:val="32"/>
      <w:szCs w:val="32"/>
      <w:lang w:val="nl-NL" w:eastAsia="zh-CN" w:bidi="ar-SA"/>
    </w:rPr>
  </w:style>
  <w:style w:type="paragraph" w:customStyle="1" w:styleId="CharCharCharCharCharChar">
    <w:name w:val="Char Char Char Char Char Char"/>
    <w:basedOn w:val="Normln"/>
    <w:rsid w:val="008B0F04"/>
    <w:pPr>
      <w:spacing w:after="160" w:line="240" w:lineRule="exact"/>
      <w:jc w:val="left"/>
    </w:pPr>
    <w:rPr>
      <w:rFonts w:ascii="Tahoma" w:eastAsia="Times New Roman" w:hAnsi="Tahoma" w:cs="Tahoma"/>
      <w:sz w:val="20"/>
      <w:szCs w:val="20"/>
      <w:lang w:val="en-US" w:eastAsia="en-US"/>
    </w:rPr>
  </w:style>
  <w:style w:type="paragraph" w:customStyle="1" w:styleId="StyleHeading1">
    <w:name w:val="Style Heading 1"/>
    <w:aliases w:val="Návrh ÚP - Heading 1 + Before:  6 pt After:  6 pt"/>
    <w:basedOn w:val="Nadpis1"/>
    <w:rsid w:val="008B0F04"/>
    <w:pPr>
      <w:spacing w:after="120"/>
    </w:pPr>
    <w:rPr>
      <w:rFonts w:cs="Times New Roman"/>
      <w:szCs w:val="20"/>
    </w:rPr>
  </w:style>
  <w:style w:type="paragraph" w:styleId="Rozloendokumentu">
    <w:name w:val="Document Map"/>
    <w:basedOn w:val="Normln"/>
    <w:link w:val="RozloendokumentuChar"/>
    <w:semiHidden/>
    <w:rsid w:val="008B0F04"/>
    <w:pPr>
      <w:shd w:val="clear" w:color="auto" w:fill="000080"/>
    </w:pPr>
    <w:rPr>
      <w:rFonts w:ascii="Tahoma" w:hAnsi="Tahoma" w:cs="Tahoma"/>
      <w:sz w:val="20"/>
      <w:szCs w:val="20"/>
    </w:rPr>
  </w:style>
  <w:style w:type="character" w:customStyle="1" w:styleId="RozloendokumentuChar">
    <w:name w:val="Rozložení dokumentu Char"/>
    <w:basedOn w:val="Standardnpsmoodstavce"/>
    <w:link w:val="Rozloendokumentu"/>
    <w:semiHidden/>
    <w:rsid w:val="008B0F04"/>
    <w:rPr>
      <w:rFonts w:ascii="Tahoma" w:eastAsia="SimSun" w:hAnsi="Tahoma" w:cs="Tahoma"/>
      <w:sz w:val="20"/>
      <w:szCs w:val="20"/>
      <w:shd w:val="clear" w:color="auto" w:fill="000080"/>
      <w:lang w:eastAsia="zh-CN"/>
    </w:rPr>
  </w:style>
  <w:style w:type="paragraph" w:customStyle="1" w:styleId="UText">
    <w:name w:val="UText"/>
    <w:basedOn w:val="Normln"/>
    <w:rsid w:val="008B0F04"/>
    <w:pPr>
      <w:overflowPunct w:val="0"/>
      <w:autoSpaceDE w:val="0"/>
      <w:autoSpaceDN w:val="0"/>
      <w:adjustRightInd w:val="0"/>
      <w:spacing w:line="240" w:lineRule="auto"/>
      <w:textAlignment w:val="baseline"/>
    </w:pPr>
    <w:rPr>
      <w:rFonts w:ascii="Times New Roman" w:eastAsia="Times New Roman" w:hAnsi="Times New Roman"/>
      <w:sz w:val="24"/>
      <w:szCs w:val="20"/>
      <w:lang w:eastAsia="cs-CZ"/>
    </w:rPr>
  </w:style>
  <w:style w:type="paragraph" w:styleId="Zkladntextodsazen2">
    <w:name w:val="Body Text Indent 2"/>
    <w:basedOn w:val="Normln"/>
    <w:link w:val="Zkladntextodsazen2Char"/>
    <w:rsid w:val="008B0F04"/>
    <w:pPr>
      <w:spacing w:after="120" w:line="480" w:lineRule="auto"/>
      <w:ind w:left="283"/>
    </w:pPr>
  </w:style>
  <w:style w:type="character" w:customStyle="1" w:styleId="Zkladntextodsazen2Char">
    <w:name w:val="Základní text odsazený 2 Char"/>
    <w:basedOn w:val="Standardnpsmoodstavce"/>
    <w:link w:val="Zkladntextodsazen2"/>
    <w:rsid w:val="008B0F04"/>
    <w:rPr>
      <w:rFonts w:ascii="Arial" w:eastAsia="SimSun" w:hAnsi="Arial" w:cs="Times New Roman"/>
      <w:lang w:eastAsia="zh-CN"/>
    </w:rPr>
  </w:style>
  <w:style w:type="paragraph" w:styleId="Zkladntextodsazen">
    <w:name w:val="Body Text Indent"/>
    <w:basedOn w:val="Normln"/>
    <w:link w:val="ZkladntextodsazenChar"/>
    <w:rsid w:val="008B0F04"/>
    <w:pPr>
      <w:spacing w:after="120"/>
      <w:ind w:left="283"/>
    </w:pPr>
  </w:style>
  <w:style w:type="character" w:customStyle="1" w:styleId="ZkladntextodsazenChar">
    <w:name w:val="Základní text odsazený Char"/>
    <w:basedOn w:val="Standardnpsmoodstavce"/>
    <w:link w:val="Zkladntextodsazen"/>
    <w:rsid w:val="008B0F04"/>
    <w:rPr>
      <w:rFonts w:ascii="Arial" w:eastAsia="SimSun" w:hAnsi="Arial" w:cs="Times New Roman"/>
      <w:lang w:eastAsia="zh-CN"/>
    </w:rPr>
  </w:style>
  <w:style w:type="paragraph" w:customStyle="1" w:styleId="CharChar">
    <w:name w:val="Char Char"/>
    <w:basedOn w:val="Normln"/>
    <w:rsid w:val="008B0F04"/>
    <w:pPr>
      <w:spacing w:after="160" w:line="240" w:lineRule="exact"/>
      <w:jc w:val="left"/>
    </w:pPr>
    <w:rPr>
      <w:rFonts w:ascii="Tahoma" w:eastAsia="Times New Roman" w:hAnsi="Tahoma" w:cs="Tahoma"/>
      <w:sz w:val="20"/>
      <w:szCs w:val="20"/>
      <w:lang w:val="en-US" w:eastAsia="en-US"/>
    </w:rPr>
  </w:style>
  <w:style w:type="paragraph" w:customStyle="1" w:styleId="CharChar3">
    <w:name w:val="Char Char3"/>
    <w:basedOn w:val="Normln"/>
    <w:rsid w:val="008B0F04"/>
    <w:pPr>
      <w:spacing w:after="160" w:line="240" w:lineRule="exact"/>
      <w:jc w:val="left"/>
    </w:pPr>
    <w:rPr>
      <w:rFonts w:ascii="Tahoma" w:eastAsia="Times New Roman" w:hAnsi="Tahoma" w:cs="Tahoma"/>
      <w:sz w:val="20"/>
      <w:szCs w:val="20"/>
      <w:lang w:val="en-US" w:eastAsia="en-US"/>
    </w:rPr>
  </w:style>
  <w:style w:type="paragraph" w:customStyle="1" w:styleId="CharChar4">
    <w:name w:val="Char Char4"/>
    <w:basedOn w:val="Normln"/>
    <w:rsid w:val="008B0F04"/>
    <w:pPr>
      <w:spacing w:after="160" w:line="240" w:lineRule="exact"/>
      <w:jc w:val="left"/>
    </w:pPr>
    <w:rPr>
      <w:rFonts w:ascii="Tahoma" w:eastAsia="Times New Roman" w:hAnsi="Tahoma" w:cs="Tahoma"/>
      <w:sz w:val="20"/>
      <w:szCs w:val="20"/>
      <w:lang w:val="en-US" w:eastAsia="en-US"/>
    </w:rPr>
  </w:style>
  <w:style w:type="paragraph" w:customStyle="1" w:styleId="StylPrvndek">
    <w:name w:val="Styl První řádek"/>
    <w:basedOn w:val="Normln"/>
    <w:rsid w:val="008B0F04"/>
    <w:pPr>
      <w:keepLines/>
      <w:spacing w:line="240" w:lineRule="auto"/>
      <w:ind w:firstLine="851"/>
    </w:pPr>
    <w:rPr>
      <w:rFonts w:ascii="Times New Roman" w:eastAsia="Times New Roman" w:hAnsi="Times New Roman"/>
      <w:color w:val="000000"/>
      <w:sz w:val="24"/>
      <w:szCs w:val="24"/>
      <w:lang w:eastAsia="cs-CZ"/>
    </w:rPr>
  </w:style>
  <w:style w:type="character" w:customStyle="1" w:styleId="nvrhp-text0">
    <w:name w:val="nvrhp-text"/>
    <w:rsid w:val="008B0F04"/>
    <w:rPr>
      <w:rFonts w:ascii="Arial Narrow" w:hAnsi="Arial Narrow" w:hint="default"/>
    </w:rPr>
  </w:style>
  <w:style w:type="paragraph" w:customStyle="1" w:styleId="Normlnslovan">
    <w:name w:val="Normální číslovaný"/>
    <w:basedOn w:val="Normln"/>
    <w:rsid w:val="008B0F04"/>
    <w:pPr>
      <w:numPr>
        <w:numId w:val="4"/>
      </w:numPr>
      <w:spacing w:after="240" w:line="240" w:lineRule="auto"/>
    </w:pPr>
    <w:rPr>
      <w:rFonts w:eastAsia="Times New Roman" w:cs="Arial"/>
      <w:sz w:val="20"/>
      <w:szCs w:val="18"/>
      <w:lang w:eastAsia="cs-CZ"/>
    </w:rPr>
  </w:style>
  <w:style w:type="paragraph" w:styleId="Odstavecseseznamem">
    <w:name w:val="List Paragraph"/>
    <w:basedOn w:val="Normln"/>
    <w:uiPriority w:val="34"/>
    <w:qFormat/>
    <w:rsid w:val="008B0F04"/>
    <w:pPr>
      <w:ind w:left="708"/>
    </w:pPr>
  </w:style>
  <w:style w:type="paragraph" w:styleId="Bezmezer">
    <w:name w:val="No Spacing"/>
    <w:uiPriority w:val="1"/>
    <w:rsid w:val="008B0F04"/>
    <w:pPr>
      <w:spacing w:after="0" w:line="240" w:lineRule="auto"/>
      <w:jc w:val="both"/>
    </w:pPr>
    <w:rPr>
      <w:rFonts w:ascii="Arial" w:eastAsia="SimSun" w:hAnsi="Arial" w:cs="Times New Roman"/>
      <w:lang w:eastAsia="zh-CN"/>
    </w:rPr>
  </w:style>
  <w:style w:type="paragraph" w:customStyle="1" w:styleId="b-pismeno">
    <w:name w:val="b-pismeno"/>
    <w:basedOn w:val="Odstavecseseznamem"/>
    <w:link w:val="b-pismenoChar"/>
    <w:rsid w:val="008B0F04"/>
    <w:pPr>
      <w:numPr>
        <w:numId w:val="13"/>
      </w:numPr>
      <w:tabs>
        <w:tab w:val="left" w:pos="720"/>
      </w:tabs>
      <w:spacing w:before="60" w:line="240" w:lineRule="auto"/>
    </w:pPr>
    <w:rPr>
      <w:rFonts w:ascii="Arial Narrow" w:hAnsi="Arial Narrow"/>
      <w:lang w:eastAsia="en-US"/>
    </w:rPr>
  </w:style>
  <w:style w:type="character" w:customStyle="1" w:styleId="b-pismenoChar">
    <w:name w:val="b-pismeno Char"/>
    <w:link w:val="b-pismeno"/>
    <w:rsid w:val="008B0F04"/>
    <w:rPr>
      <w:rFonts w:ascii="Arial Narrow" w:eastAsia="SimSun" w:hAnsi="Arial Narrow" w:cs="Times New Roman"/>
    </w:rPr>
  </w:style>
  <w:style w:type="paragraph" w:customStyle="1" w:styleId="a-cislo">
    <w:name w:val="a-cislo"/>
    <w:basedOn w:val="Nadpis1"/>
    <w:link w:val="a-cisloChar"/>
    <w:qFormat/>
    <w:rsid w:val="007A66C6"/>
    <w:pPr>
      <w:numPr>
        <w:numId w:val="0"/>
      </w:numPr>
    </w:pPr>
  </w:style>
  <w:style w:type="character" w:customStyle="1" w:styleId="a-cisloChar">
    <w:name w:val="a-cislo Char"/>
    <w:link w:val="a-cislo"/>
    <w:rsid w:val="007A66C6"/>
    <w:rPr>
      <w:rFonts w:eastAsia="SimSun" w:cs="Arial"/>
      <w:b/>
      <w:bCs/>
      <w:color w:val="E36C0A" w:themeColor="accent6" w:themeShade="BF"/>
      <w:spacing w:val="40"/>
      <w:kern w:val="32"/>
      <w:sz w:val="36"/>
      <w:szCs w:val="32"/>
      <w:lang w:val="nl-NL" w:eastAsia="zh-CN"/>
    </w:rPr>
  </w:style>
  <w:style w:type="character" w:customStyle="1" w:styleId="c-podpsmenoChar">
    <w:name w:val="c-podpísmeno Char"/>
    <w:link w:val="c-podpsmeno"/>
    <w:locked/>
    <w:rsid w:val="008B0F04"/>
    <w:rPr>
      <w:rFonts w:ascii="Arial Narrow" w:hAnsi="Arial Narrow"/>
    </w:rPr>
  </w:style>
  <w:style w:type="paragraph" w:customStyle="1" w:styleId="c-podpsmeno">
    <w:name w:val="c-podpísmeno"/>
    <w:basedOn w:val="Normln"/>
    <w:link w:val="c-podpsmenoChar"/>
    <w:rsid w:val="008B0F04"/>
    <w:pPr>
      <w:spacing w:before="60" w:line="240" w:lineRule="auto"/>
      <w:ind w:left="1502" w:hanging="425"/>
    </w:pPr>
    <w:rPr>
      <w:rFonts w:ascii="Arial Narrow" w:eastAsiaTheme="minorHAnsi" w:hAnsi="Arial Narrow" w:cstheme="minorBidi"/>
      <w:lang w:eastAsia="en-US"/>
    </w:rPr>
  </w:style>
  <w:style w:type="character" w:customStyle="1" w:styleId="Text">
    <w:name w:val="Text"/>
    <w:basedOn w:val="Standardnpsmoodstavce"/>
    <w:rsid w:val="008B0F04"/>
    <w:rPr>
      <w:rFonts w:ascii="Arial Narrow" w:eastAsia="SimSun" w:hAnsi="Arial Narrow"/>
      <w:sz w:val="22"/>
      <w:lang w:val="en-US" w:eastAsia="zh-CN"/>
    </w:rPr>
  </w:style>
  <w:style w:type="paragraph" w:styleId="Obsah4">
    <w:name w:val="toc 4"/>
    <w:basedOn w:val="Normln"/>
    <w:next w:val="Normln"/>
    <w:autoRedefine/>
    <w:uiPriority w:val="39"/>
    <w:unhideWhenUsed/>
    <w:rsid w:val="008B0F04"/>
    <w:pPr>
      <w:spacing w:after="100" w:line="276" w:lineRule="auto"/>
      <w:ind w:left="660"/>
      <w:jc w:val="left"/>
    </w:pPr>
    <w:rPr>
      <w:rFonts w:asciiTheme="minorHAnsi" w:eastAsiaTheme="minorEastAsia" w:hAnsiTheme="minorHAnsi" w:cstheme="minorBidi"/>
      <w:lang w:eastAsia="cs-CZ"/>
    </w:rPr>
  </w:style>
  <w:style w:type="paragraph" w:styleId="Obsah5">
    <w:name w:val="toc 5"/>
    <w:basedOn w:val="Normln"/>
    <w:next w:val="Normln"/>
    <w:autoRedefine/>
    <w:uiPriority w:val="39"/>
    <w:unhideWhenUsed/>
    <w:rsid w:val="008B0F04"/>
    <w:pPr>
      <w:spacing w:after="100" w:line="276" w:lineRule="auto"/>
      <w:ind w:left="880"/>
      <w:jc w:val="left"/>
    </w:pPr>
    <w:rPr>
      <w:rFonts w:asciiTheme="minorHAnsi" w:eastAsiaTheme="minorEastAsia" w:hAnsiTheme="minorHAnsi" w:cstheme="minorBidi"/>
      <w:lang w:eastAsia="cs-CZ"/>
    </w:rPr>
  </w:style>
  <w:style w:type="paragraph" w:styleId="Obsah6">
    <w:name w:val="toc 6"/>
    <w:basedOn w:val="Normln"/>
    <w:next w:val="Normln"/>
    <w:autoRedefine/>
    <w:uiPriority w:val="39"/>
    <w:unhideWhenUsed/>
    <w:rsid w:val="008B0F04"/>
    <w:pPr>
      <w:spacing w:after="100" w:line="276" w:lineRule="auto"/>
      <w:ind w:left="1100"/>
      <w:jc w:val="left"/>
    </w:pPr>
    <w:rPr>
      <w:rFonts w:asciiTheme="minorHAnsi" w:eastAsiaTheme="minorEastAsia" w:hAnsiTheme="minorHAnsi" w:cstheme="minorBidi"/>
      <w:lang w:eastAsia="cs-CZ"/>
    </w:rPr>
  </w:style>
  <w:style w:type="paragraph" w:styleId="Obsah7">
    <w:name w:val="toc 7"/>
    <w:basedOn w:val="Normln"/>
    <w:next w:val="Normln"/>
    <w:autoRedefine/>
    <w:uiPriority w:val="39"/>
    <w:unhideWhenUsed/>
    <w:rsid w:val="008B0F04"/>
    <w:pPr>
      <w:spacing w:after="100" w:line="276" w:lineRule="auto"/>
      <w:ind w:left="1320"/>
      <w:jc w:val="left"/>
    </w:pPr>
    <w:rPr>
      <w:rFonts w:asciiTheme="minorHAnsi" w:eastAsiaTheme="minorEastAsia" w:hAnsiTheme="minorHAnsi" w:cstheme="minorBidi"/>
      <w:lang w:eastAsia="cs-CZ"/>
    </w:rPr>
  </w:style>
  <w:style w:type="paragraph" w:styleId="Obsah8">
    <w:name w:val="toc 8"/>
    <w:basedOn w:val="Normln"/>
    <w:next w:val="Normln"/>
    <w:autoRedefine/>
    <w:uiPriority w:val="39"/>
    <w:unhideWhenUsed/>
    <w:rsid w:val="008B0F04"/>
    <w:pPr>
      <w:spacing w:after="100" w:line="276" w:lineRule="auto"/>
      <w:ind w:left="1540"/>
      <w:jc w:val="left"/>
    </w:pPr>
    <w:rPr>
      <w:rFonts w:asciiTheme="minorHAnsi" w:eastAsiaTheme="minorEastAsia" w:hAnsiTheme="minorHAnsi" w:cstheme="minorBidi"/>
      <w:lang w:eastAsia="cs-CZ"/>
    </w:rPr>
  </w:style>
  <w:style w:type="paragraph" w:styleId="Obsah9">
    <w:name w:val="toc 9"/>
    <w:basedOn w:val="Normln"/>
    <w:next w:val="Normln"/>
    <w:autoRedefine/>
    <w:uiPriority w:val="39"/>
    <w:unhideWhenUsed/>
    <w:rsid w:val="008B0F04"/>
    <w:pPr>
      <w:spacing w:after="100" w:line="276" w:lineRule="auto"/>
      <w:ind w:left="1760"/>
      <w:jc w:val="left"/>
    </w:pPr>
    <w:rPr>
      <w:rFonts w:asciiTheme="minorHAnsi" w:eastAsiaTheme="minorEastAsia" w:hAnsiTheme="minorHAnsi" w:cstheme="minorBidi"/>
      <w:lang w:eastAsia="cs-CZ"/>
    </w:rPr>
  </w:style>
  <w:style w:type="paragraph" w:styleId="Nadpisobsahu">
    <w:name w:val="TOC Heading"/>
    <w:basedOn w:val="Nadpis1"/>
    <w:next w:val="Normln"/>
    <w:uiPriority w:val="39"/>
    <w:unhideWhenUsed/>
    <w:qFormat/>
    <w:rsid w:val="00872B29"/>
    <w:pPr>
      <w:keepNext/>
      <w:keepLines/>
      <w:pageBreakBefore w:val="0"/>
      <w:numPr>
        <w:numId w:val="0"/>
      </w:numPr>
      <w:spacing w:before="480" w:after="0" w:line="276" w:lineRule="auto"/>
      <w:outlineLvl w:val="9"/>
    </w:pPr>
    <w:rPr>
      <w:rFonts w:asciiTheme="majorHAnsi" w:eastAsiaTheme="majorEastAsia" w:hAnsiTheme="majorHAnsi" w:cstheme="majorBidi"/>
      <w:color w:val="365F91" w:themeColor="accent1" w:themeShade="BF"/>
      <w:spacing w:val="0"/>
      <w:kern w:val="0"/>
      <w:sz w:val="28"/>
      <w:szCs w:val="28"/>
      <w:lang w:val="cs-CZ" w:eastAsia="cs-CZ"/>
    </w:rPr>
  </w:style>
  <w:style w:type="character" w:customStyle="1" w:styleId="Nadpis4Char">
    <w:name w:val="Nadpis 4 Char"/>
    <w:basedOn w:val="Standardnpsmoodstavce"/>
    <w:link w:val="Nadpis4"/>
    <w:uiPriority w:val="9"/>
    <w:rsid w:val="00D04A89"/>
    <w:rPr>
      <w:rFonts w:eastAsia="SimSun" w:cs="Times New Roman"/>
      <w:b/>
      <w:i/>
      <w:color w:val="ED7D31"/>
      <w:lang w:eastAsia="zh-CN"/>
    </w:rPr>
  </w:style>
  <w:style w:type="paragraph" w:styleId="Revize">
    <w:name w:val="Revision"/>
    <w:hidden/>
    <w:uiPriority w:val="99"/>
    <w:semiHidden/>
    <w:rsid w:val="00447C43"/>
    <w:pPr>
      <w:spacing w:after="0" w:line="240" w:lineRule="auto"/>
    </w:pPr>
    <w:rPr>
      <w:rFonts w:ascii="Arial" w:eastAsia="SimSun" w:hAnsi="Arial" w:cs="Times New Roman"/>
      <w:lang w:eastAsia="zh-CN"/>
    </w:rPr>
  </w:style>
  <w:style w:type="character" w:customStyle="1" w:styleId="gmail-nvrhp-text">
    <w:name w:val="gmail-nvrhp-text"/>
    <w:basedOn w:val="Standardnpsmoodstavce"/>
    <w:rsid w:val="00C07047"/>
  </w:style>
  <w:style w:type="paragraph" w:styleId="Seznamobrzk">
    <w:name w:val="table of figures"/>
    <w:basedOn w:val="Normln"/>
    <w:next w:val="Normln"/>
    <w:semiHidden/>
    <w:rsid w:val="00622788"/>
    <w:pPr>
      <w:tabs>
        <w:tab w:val="num" w:pos="570"/>
        <w:tab w:val="num" w:pos="1440"/>
      </w:tabs>
      <w:spacing w:line="240" w:lineRule="auto"/>
      <w:ind w:left="570" w:hanging="360"/>
    </w:pPr>
    <w:rPr>
      <w:rFonts w:ascii="Times New Roman" w:eastAsia="Times New Roman" w:hAnsi="Times New Roman"/>
      <w:szCs w:val="24"/>
      <w:lang w:eastAsia="cs-CZ"/>
    </w:rPr>
  </w:style>
  <w:style w:type="character" w:styleId="Nevyeenzmnka">
    <w:name w:val="Unresolved Mention"/>
    <w:basedOn w:val="Standardnpsmoodstavce"/>
    <w:uiPriority w:val="99"/>
    <w:semiHidden/>
    <w:unhideWhenUsed/>
    <w:rsid w:val="007463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45934">
      <w:bodyDiv w:val="1"/>
      <w:marLeft w:val="0"/>
      <w:marRight w:val="0"/>
      <w:marTop w:val="0"/>
      <w:marBottom w:val="0"/>
      <w:divBdr>
        <w:top w:val="none" w:sz="0" w:space="0" w:color="auto"/>
        <w:left w:val="none" w:sz="0" w:space="0" w:color="auto"/>
        <w:bottom w:val="none" w:sz="0" w:space="0" w:color="auto"/>
        <w:right w:val="none" w:sz="0" w:space="0" w:color="auto"/>
      </w:divBdr>
    </w:div>
    <w:div w:id="41642060">
      <w:bodyDiv w:val="1"/>
      <w:marLeft w:val="0"/>
      <w:marRight w:val="0"/>
      <w:marTop w:val="0"/>
      <w:marBottom w:val="0"/>
      <w:divBdr>
        <w:top w:val="none" w:sz="0" w:space="0" w:color="auto"/>
        <w:left w:val="none" w:sz="0" w:space="0" w:color="auto"/>
        <w:bottom w:val="none" w:sz="0" w:space="0" w:color="auto"/>
        <w:right w:val="none" w:sz="0" w:space="0" w:color="auto"/>
      </w:divBdr>
    </w:div>
    <w:div w:id="54398802">
      <w:bodyDiv w:val="1"/>
      <w:marLeft w:val="0"/>
      <w:marRight w:val="0"/>
      <w:marTop w:val="0"/>
      <w:marBottom w:val="0"/>
      <w:divBdr>
        <w:top w:val="none" w:sz="0" w:space="0" w:color="auto"/>
        <w:left w:val="none" w:sz="0" w:space="0" w:color="auto"/>
        <w:bottom w:val="none" w:sz="0" w:space="0" w:color="auto"/>
        <w:right w:val="none" w:sz="0" w:space="0" w:color="auto"/>
      </w:divBdr>
    </w:div>
    <w:div w:id="75127683">
      <w:bodyDiv w:val="1"/>
      <w:marLeft w:val="0"/>
      <w:marRight w:val="0"/>
      <w:marTop w:val="0"/>
      <w:marBottom w:val="0"/>
      <w:divBdr>
        <w:top w:val="none" w:sz="0" w:space="0" w:color="auto"/>
        <w:left w:val="none" w:sz="0" w:space="0" w:color="auto"/>
        <w:bottom w:val="none" w:sz="0" w:space="0" w:color="auto"/>
        <w:right w:val="none" w:sz="0" w:space="0" w:color="auto"/>
      </w:divBdr>
    </w:div>
    <w:div w:id="85537838">
      <w:bodyDiv w:val="1"/>
      <w:marLeft w:val="0"/>
      <w:marRight w:val="0"/>
      <w:marTop w:val="0"/>
      <w:marBottom w:val="0"/>
      <w:divBdr>
        <w:top w:val="none" w:sz="0" w:space="0" w:color="auto"/>
        <w:left w:val="none" w:sz="0" w:space="0" w:color="auto"/>
        <w:bottom w:val="none" w:sz="0" w:space="0" w:color="auto"/>
        <w:right w:val="none" w:sz="0" w:space="0" w:color="auto"/>
      </w:divBdr>
    </w:div>
    <w:div w:id="114371091">
      <w:bodyDiv w:val="1"/>
      <w:marLeft w:val="0"/>
      <w:marRight w:val="0"/>
      <w:marTop w:val="0"/>
      <w:marBottom w:val="0"/>
      <w:divBdr>
        <w:top w:val="none" w:sz="0" w:space="0" w:color="auto"/>
        <w:left w:val="none" w:sz="0" w:space="0" w:color="auto"/>
        <w:bottom w:val="none" w:sz="0" w:space="0" w:color="auto"/>
        <w:right w:val="none" w:sz="0" w:space="0" w:color="auto"/>
      </w:divBdr>
    </w:div>
    <w:div w:id="137695138">
      <w:bodyDiv w:val="1"/>
      <w:marLeft w:val="0"/>
      <w:marRight w:val="0"/>
      <w:marTop w:val="0"/>
      <w:marBottom w:val="0"/>
      <w:divBdr>
        <w:top w:val="none" w:sz="0" w:space="0" w:color="auto"/>
        <w:left w:val="none" w:sz="0" w:space="0" w:color="auto"/>
        <w:bottom w:val="none" w:sz="0" w:space="0" w:color="auto"/>
        <w:right w:val="none" w:sz="0" w:space="0" w:color="auto"/>
      </w:divBdr>
    </w:div>
    <w:div w:id="141309653">
      <w:bodyDiv w:val="1"/>
      <w:marLeft w:val="0"/>
      <w:marRight w:val="0"/>
      <w:marTop w:val="0"/>
      <w:marBottom w:val="0"/>
      <w:divBdr>
        <w:top w:val="none" w:sz="0" w:space="0" w:color="auto"/>
        <w:left w:val="none" w:sz="0" w:space="0" w:color="auto"/>
        <w:bottom w:val="none" w:sz="0" w:space="0" w:color="auto"/>
        <w:right w:val="none" w:sz="0" w:space="0" w:color="auto"/>
      </w:divBdr>
    </w:div>
    <w:div w:id="146434911">
      <w:bodyDiv w:val="1"/>
      <w:marLeft w:val="0"/>
      <w:marRight w:val="0"/>
      <w:marTop w:val="0"/>
      <w:marBottom w:val="0"/>
      <w:divBdr>
        <w:top w:val="none" w:sz="0" w:space="0" w:color="auto"/>
        <w:left w:val="none" w:sz="0" w:space="0" w:color="auto"/>
        <w:bottom w:val="none" w:sz="0" w:space="0" w:color="auto"/>
        <w:right w:val="none" w:sz="0" w:space="0" w:color="auto"/>
      </w:divBdr>
    </w:div>
    <w:div w:id="178862213">
      <w:bodyDiv w:val="1"/>
      <w:marLeft w:val="0"/>
      <w:marRight w:val="0"/>
      <w:marTop w:val="0"/>
      <w:marBottom w:val="0"/>
      <w:divBdr>
        <w:top w:val="none" w:sz="0" w:space="0" w:color="auto"/>
        <w:left w:val="none" w:sz="0" w:space="0" w:color="auto"/>
        <w:bottom w:val="none" w:sz="0" w:space="0" w:color="auto"/>
        <w:right w:val="none" w:sz="0" w:space="0" w:color="auto"/>
      </w:divBdr>
    </w:div>
    <w:div w:id="199171979">
      <w:bodyDiv w:val="1"/>
      <w:marLeft w:val="0"/>
      <w:marRight w:val="0"/>
      <w:marTop w:val="0"/>
      <w:marBottom w:val="0"/>
      <w:divBdr>
        <w:top w:val="none" w:sz="0" w:space="0" w:color="auto"/>
        <w:left w:val="none" w:sz="0" w:space="0" w:color="auto"/>
        <w:bottom w:val="none" w:sz="0" w:space="0" w:color="auto"/>
        <w:right w:val="none" w:sz="0" w:space="0" w:color="auto"/>
      </w:divBdr>
    </w:div>
    <w:div w:id="227350555">
      <w:bodyDiv w:val="1"/>
      <w:marLeft w:val="0"/>
      <w:marRight w:val="0"/>
      <w:marTop w:val="0"/>
      <w:marBottom w:val="0"/>
      <w:divBdr>
        <w:top w:val="none" w:sz="0" w:space="0" w:color="auto"/>
        <w:left w:val="none" w:sz="0" w:space="0" w:color="auto"/>
        <w:bottom w:val="none" w:sz="0" w:space="0" w:color="auto"/>
        <w:right w:val="none" w:sz="0" w:space="0" w:color="auto"/>
      </w:divBdr>
    </w:div>
    <w:div w:id="252007949">
      <w:bodyDiv w:val="1"/>
      <w:marLeft w:val="0"/>
      <w:marRight w:val="0"/>
      <w:marTop w:val="0"/>
      <w:marBottom w:val="0"/>
      <w:divBdr>
        <w:top w:val="none" w:sz="0" w:space="0" w:color="auto"/>
        <w:left w:val="none" w:sz="0" w:space="0" w:color="auto"/>
        <w:bottom w:val="none" w:sz="0" w:space="0" w:color="auto"/>
        <w:right w:val="none" w:sz="0" w:space="0" w:color="auto"/>
      </w:divBdr>
    </w:div>
    <w:div w:id="255677120">
      <w:bodyDiv w:val="1"/>
      <w:marLeft w:val="0"/>
      <w:marRight w:val="0"/>
      <w:marTop w:val="0"/>
      <w:marBottom w:val="0"/>
      <w:divBdr>
        <w:top w:val="none" w:sz="0" w:space="0" w:color="auto"/>
        <w:left w:val="none" w:sz="0" w:space="0" w:color="auto"/>
        <w:bottom w:val="none" w:sz="0" w:space="0" w:color="auto"/>
        <w:right w:val="none" w:sz="0" w:space="0" w:color="auto"/>
      </w:divBdr>
    </w:div>
    <w:div w:id="262106276">
      <w:bodyDiv w:val="1"/>
      <w:marLeft w:val="0"/>
      <w:marRight w:val="0"/>
      <w:marTop w:val="0"/>
      <w:marBottom w:val="0"/>
      <w:divBdr>
        <w:top w:val="none" w:sz="0" w:space="0" w:color="auto"/>
        <w:left w:val="none" w:sz="0" w:space="0" w:color="auto"/>
        <w:bottom w:val="none" w:sz="0" w:space="0" w:color="auto"/>
        <w:right w:val="none" w:sz="0" w:space="0" w:color="auto"/>
      </w:divBdr>
    </w:div>
    <w:div w:id="281225875">
      <w:bodyDiv w:val="1"/>
      <w:marLeft w:val="0"/>
      <w:marRight w:val="0"/>
      <w:marTop w:val="0"/>
      <w:marBottom w:val="0"/>
      <w:divBdr>
        <w:top w:val="none" w:sz="0" w:space="0" w:color="auto"/>
        <w:left w:val="none" w:sz="0" w:space="0" w:color="auto"/>
        <w:bottom w:val="none" w:sz="0" w:space="0" w:color="auto"/>
        <w:right w:val="none" w:sz="0" w:space="0" w:color="auto"/>
      </w:divBdr>
    </w:div>
    <w:div w:id="311064297">
      <w:bodyDiv w:val="1"/>
      <w:marLeft w:val="0"/>
      <w:marRight w:val="0"/>
      <w:marTop w:val="0"/>
      <w:marBottom w:val="0"/>
      <w:divBdr>
        <w:top w:val="none" w:sz="0" w:space="0" w:color="auto"/>
        <w:left w:val="none" w:sz="0" w:space="0" w:color="auto"/>
        <w:bottom w:val="none" w:sz="0" w:space="0" w:color="auto"/>
        <w:right w:val="none" w:sz="0" w:space="0" w:color="auto"/>
      </w:divBdr>
    </w:div>
    <w:div w:id="356388434">
      <w:bodyDiv w:val="1"/>
      <w:marLeft w:val="0"/>
      <w:marRight w:val="0"/>
      <w:marTop w:val="0"/>
      <w:marBottom w:val="0"/>
      <w:divBdr>
        <w:top w:val="none" w:sz="0" w:space="0" w:color="auto"/>
        <w:left w:val="none" w:sz="0" w:space="0" w:color="auto"/>
        <w:bottom w:val="none" w:sz="0" w:space="0" w:color="auto"/>
        <w:right w:val="none" w:sz="0" w:space="0" w:color="auto"/>
      </w:divBdr>
    </w:div>
    <w:div w:id="425882967">
      <w:bodyDiv w:val="1"/>
      <w:marLeft w:val="0"/>
      <w:marRight w:val="0"/>
      <w:marTop w:val="0"/>
      <w:marBottom w:val="0"/>
      <w:divBdr>
        <w:top w:val="none" w:sz="0" w:space="0" w:color="auto"/>
        <w:left w:val="none" w:sz="0" w:space="0" w:color="auto"/>
        <w:bottom w:val="none" w:sz="0" w:space="0" w:color="auto"/>
        <w:right w:val="none" w:sz="0" w:space="0" w:color="auto"/>
      </w:divBdr>
    </w:div>
    <w:div w:id="438066852">
      <w:bodyDiv w:val="1"/>
      <w:marLeft w:val="0"/>
      <w:marRight w:val="0"/>
      <w:marTop w:val="0"/>
      <w:marBottom w:val="0"/>
      <w:divBdr>
        <w:top w:val="none" w:sz="0" w:space="0" w:color="auto"/>
        <w:left w:val="none" w:sz="0" w:space="0" w:color="auto"/>
        <w:bottom w:val="none" w:sz="0" w:space="0" w:color="auto"/>
        <w:right w:val="none" w:sz="0" w:space="0" w:color="auto"/>
      </w:divBdr>
    </w:div>
    <w:div w:id="472799232">
      <w:bodyDiv w:val="1"/>
      <w:marLeft w:val="0"/>
      <w:marRight w:val="0"/>
      <w:marTop w:val="0"/>
      <w:marBottom w:val="0"/>
      <w:divBdr>
        <w:top w:val="none" w:sz="0" w:space="0" w:color="auto"/>
        <w:left w:val="none" w:sz="0" w:space="0" w:color="auto"/>
        <w:bottom w:val="none" w:sz="0" w:space="0" w:color="auto"/>
        <w:right w:val="none" w:sz="0" w:space="0" w:color="auto"/>
      </w:divBdr>
    </w:div>
    <w:div w:id="479612955">
      <w:bodyDiv w:val="1"/>
      <w:marLeft w:val="0"/>
      <w:marRight w:val="0"/>
      <w:marTop w:val="0"/>
      <w:marBottom w:val="0"/>
      <w:divBdr>
        <w:top w:val="none" w:sz="0" w:space="0" w:color="auto"/>
        <w:left w:val="none" w:sz="0" w:space="0" w:color="auto"/>
        <w:bottom w:val="none" w:sz="0" w:space="0" w:color="auto"/>
        <w:right w:val="none" w:sz="0" w:space="0" w:color="auto"/>
      </w:divBdr>
    </w:div>
    <w:div w:id="531378281">
      <w:bodyDiv w:val="1"/>
      <w:marLeft w:val="0"/>
      <w:marRight w:val="0"/>
      <w:marTop w:val="0"/>
      <w:marBottom w:val="0"/>
      <w:divBdr>
        <w:top w:val="none" w:sz="0" w:space="0" w:color="auto"/>
        <w:left w:val="none" w:sz="0" w:space="0" w:color="auto"/>
        <w:bottom w:val="none" w:sz="0" w:space="0" w:color="auto"/>
        <w:right w:val="none" w:sz="0" w:space="0" w:color="auto"/>
      </w:divBdr>
    </w:div>
    <w:div w:id="600648380">
      <w:bodyDiv w:val="1"/>
      <w:marLeft w:val="0"/>
      <w:marRight w:val="0"/>
      <w:marTop w:val="0"/>
      <w:marBottom w:val="0"/>
      <w:divBdr>
        <w:top w:val="none" w:sz="0" w:space="0" w:color="auto"/>
        <w:left w:val="none" w:sz="0" w:space="0" w:color="auto"/>
        <w:bottom w:val="none" w:sz="0" w:space="0" w:color="auto"/>
        <w:right w:val="none" w:sz="0" w:space="0" w:color="auto"/>
      </w:divBdr>
    </w:div>
    <w:div w:id="651758682">
      <w:bodyDiv w:val="1"/>
      <w:marLeft w:val="0"/>
      <w:marRight w:val="0"/>
      <w:marTop w:val="0"/>
      <w:marBottom w:val="0"/>
      <w:divBdr>
        <w:top w:val="none" w:sz="0" w:space="0" w:color="auto"/>
        <w:left w:val="none" w:sz="0" w:space="0" w:color="auto"/>
        <w:bottom w:val="none" w:sz="0" w:space="0" w:color="auto"/>
        <w:right w:val="none" w:sz="0" w:space="0" w:color="auto"/>
      </w:divBdr>
    </w:div>
    <w:div w:id="668289086">
      <w:bodyDiv w:val="1"/>
      <w:marLeft w:val="0"/>
      <w:marRight w:val="0"/>
      <w:marTop w:val="0"/>
      <w:marBottom w:val="0"/>
      <w:divBdr>
        <w:top w:val="none" w:sz="0" w:space="0" w:color="auto"/>
        <w:left w:val="none" w:sz="0" w:space="0" w:color="auto"/>
        <w:bottom w:val="none" w:sz="0" w:space="0" w:color="auto"/>
        <w:right w:val="none" w:sz="0" w:space="0" w:color="auto"/>
      </w:divBdr>
    </w:div>
    <w:div w:id="686492291">
      <w:bodyDiv w:val="1"/>
      <w:marLeft w:val="0"/>
      <w:marRight w:val="0"/>
      <w:marTop w:val="0"/>
      <w:marBottom w:val="0"/>
      <w:divBdr>
        <w:top w:val="none" w:sz="0" w:space="0" w:color="auto"/>
        <w:left w:val="none" w:sz="0" w:space="0" w:color="auto"/>
        <w:bottom w:val="none" w:sz="0" w:space="0" w:color="auto"/>
        <w:right w:val="none" w:sz="0" w:space="0" w:color="auto"/>
      </w:divBdr>
    </w:div>
    <w:div w:id="706108028">
      <w:bodyDiv w:val="1"/>
      <w:marLeft w:val="0"/>
      <w:marRight w:val="0"/>
      <w:marTop w:val="0"/>
      <w:marBottom w:val="0"/>
      <w:divBdr>
        <w:top w:val="none" w:sz="0" w:space="0" w:color="auto"/>
        <w:left w:val="none" w:sz="0" w:space="0" w:color="auto"/>
        <w:bottom w:val="none" w:sz="0" w:space="0" w:color="auto"/>
        <w:right w:val="none" w:sz="0" w:space="0" w:color="auto"/>
      </w:divBdr>
    </w:div>
    <w:div w:id="750125326">
      <w:bodyDiv w:val="1"/>
      <w:marLeft w:val="0"/>
      <w:marRight w:val="0"/>
      <w:marTop w:val="0"/>
      <w:marBottom w:val="0"/>
      <w:divBdr>
        <w:top w:val="none" w:sz="0" w:space="0" w:color="auto"/>
        <w:left w:val="none" w:sz="0" w:space="0" w:color="auto"/>
        <w:bottom w:val="none" w:sz="0" w:space="0" w:color="auto"/>
        <w:right w:val="none" w:sz="0" w:space="0" w:color="auto"/>
      </w:divBdr>
    </w:div>
    <w:div w:id="784690002">
      <w:bodyDiv w:val="1"/>
      <w:marLeft w:val="0"/>
      <w:marRight w:val="0"/>
      <w:marTop w:val="0"/>
      <w:marBottom w:val="0"/>
      <w:divBdr>
        <w:top w:val="none" w:sz="0" w:space="0" w:color="auto"/>
        <w:left w:val="none" w:sz="0" w:space="0" w:color="auto"/>
        <w:bottom w:val="none" w:sz="0" w:space="0" w:color="auto"/>
        <w:right w:val="none" w:sz="0" w:space="0" w:color="auto"/>
      </w:divBdr>
    </w:div>
    <w:div w:id="806435756">
      <w:bodyDiv w:val="1"/>
      <w:marLeft w:val="0"/>
      <w:marRight w:val="0"/>
      <w:marTop w:val="0"/>
      <w:marBottom w:val="0"/>
      <w:divBdr>
        <w:top w:val="none" w:sz="0" w:space="0" w:color="auto"/>
        <w:left w:val="none" w:sz="0" w:space="0" w:color="auto"/>
        <w:bottom w:val="none" w:sz="0" w:space="0" w:color="auto"/>
        <w:right w:val="none" w:sz="0" w:space="0" w:color="auto"/>
      </w:divBdr>
    </w:div>
    <w:div w:id="806700003">
      <w:bodyDiv w:val="1"/>
      <w:marLeft w:val="0"/>
      <w:marRight w:val="0"/>
      <w:marTop w:val="0"/>
      <w:marBottom w:val="0"/>
      <w:divBdr>
        <w:top w:val="none" w:sz="0" w:space="0" w:color="auto"/>
        <w:left w:val="none" w:sz="0" w:space="0" w:color="auto"/>
        <w:bottom w:val="none" w:sz="0" w:space="0" w:color="auto"/>
        <w:right w:val="none" w:sz="0" w:space="0" w:color="auto"/>
      </w:divBdr>
    </w:div>
    <w:div w:id="813332944">
      <w:bodyDiv w:val="1"/>
      <w:marLeft w:val="0"/>
      <w:marRight w:val="0"/>
      <w:marTop w:val="0"/>
      <w:marBottom w:val="0"/>
      <w:divBdr>
        <w:top w:val="none" w:sz="0" w:space="0" w:color="auto"/>
        <w:left w:val="none" w:sz="0" w:space="0" w:color="auto"/>
        <w:bottom w:val="none" w:sz="0" w:space="0" w:color="auto"/>
        <w:right w:val="none" w:sz="0" w:space="0" w:color="auto"/>
      </w:divBdr>
    </w:div>
    <w:div w:id="830681536">
      <w:bodyDiv w:val="1"/>
      <w:marLeft w:val="0"/>
      <w:marRight w:val="0"/>
      <w:marTop w:val="0"/>
      <w:marBottom w:val="0"/>
      <w:divBdr>
        <w:top w:val="none" w:sz="0" w:space="0" w:color="auto"/>
        <w:left w:val="none" w:sz="0" w:space="0" w:color="auto"/>
        <w:bottom w:val="none" w:sz="0" w:space="0" w:color="auto"/>
        <w:right w:val="none" w:sz="0" w:space="0" w:color="auto"/>
      </w:divBdr>
    </w:div>
    <w:div w:id="834030397">
      <w:bodyDiv w:val="1"/>
      <w:marLeft w:val="0"/>
      <w:marRight w:val="0"/>
      <w:marTop w:val="0"/>
      <w:marBottom w:val="0"/>
      <w:divBdr>
        <w:top w:val="none" w:sz="0" w:space="0" w:color="auto"/>
        <w:left w:val="none" w:sz="0" w:space="0" w:color="auto"/>
        <w:bottom w:val="none" w:sz="0" w:space="0" w:color="auto"/>
        <w:right w:val="none" w:sz="0" w:space="0" w:color="auto"/>
      </w:divBdr>
    </w:div>
    <w:div w:id="855735251">
      <w:bodyDiv w:val="1"/>
      <w:marLeft w:val="0"/>
      <w:marRight w:val="0"/>
      <w:marTop w:val="0"/>
      <w:marBottom w:val="0"/>
      <w:divBdr>
        <w:top w:val="none" w:sz="0" w:space="0" w:color="auto"/>
        <w:left w:val="none" w:sz="0" w:space="0" w:color="auto"/>
        <w:bottom w:val="none" w:sz="0" w:space="0" w:color="auto"/>
        <w:right w:val="none" w:sz="0" w:space="0" w:color="auto"/>
      </w:divBdr>
    </w:div>
    <w:div w:id="875773200">
      <w:bodyDiv w:val="1"/>
      <w:marLeft w:val="0"/>
      <w:marRight w:val="0"/>
      <w:marTop w:val="0"/>
      <w:marBottom w:val="0"/>
      <w:divBdr>
        <w:top w:val="none" w:sz="0" w:space="0" w:color="auto"/>
        <w:left w:val="none" w:sz="0" w:space="0" w:color="auto"/>
        <w:bottom w:val="none" w:sz="0" w:space="0" w:color="auto"/>
        <w:right w:val="none" w:sz="0" w:space="0" w:color="auto"/>
      </w:divBdr>
    </w:div>
    <w:div w:id="886188802">
      <w:bodyDiv w:val="1"/>
      <w:marLeft w:val="0"/>
      <w:marRight w:val="0"/>
      <w:marTop w:val="0"/>
      <w:marBottom w:val="0"/>
      <w:divBdr>
        <w:top w:val="none" w:sz="0" w:space="0" w:color="auto"/>
        <w:left w:val="none" w:sz="0" w:space="0" w:color="auto"/>
        <w:bottom w:val="none" w:sz="0" w:space="0" w:color="auto"/>
        <w:right w:val="none" w:sz="0" w:space="0" w:color="auto"/>
      </w:divBdr>
    </w:div>
    <w:div w:id="916787534">
      <w:bodyDiv w:val="1"/>
      <w:marLeft w:val="0"/>
      <w:marRight w:val="0"/>
      <w:marTop w:val="0"/>
      <w:marBottom w:val="0"/>
      <w:divBdr>
        <w:top w:val="none" w:sz="0" w:space="0" w:color="auto"/>
        <w:left w:val="none" w:sz="0" w:space="0" w:color="auto"/>
        <w:bottom w:val="none" w:sz="0" w:space="0" w:color="auto"/>
        <w:right w:val="none" w:sz="0" w:space="0" w:color="auto"/>
      </w:divBdr>
    </w:div>
    <w:div w:id="1025519262">
      <w:bodyDiv w:val="1"/>
      <w:marLeft w:val="0"/>
      <w:marRight w:val="0"/>
      <w:marTop w:val="0"/>
      <w:marBottom w:val="0"/>
      <w:divBdr>
        <w:top w:val="none" w:sz="0" w:space="0" w:color="auto"/>
        <w:left w:val="none" w:sz="0" w:space="0" w:color="auto"/>
        <w:bottom w:val="none" w:sz="0" w:space="0" w:color="auto"/>
        <w:right w:val="none" w:sz="0" w:space="0" w:color="auto"/>
      </w:divBdr>
    </w:div>
    <w:div w:id="1040327390">
      <w:bodyDiv w:val="1"/>
      <w:marLeft w:val="0"/>
      <w:marRight w:val="0"/>
      <w:marTop w:val="0"/>
      <w:marBottom w:val="0"/>
      <w:divBdr>
        <w:top w:val="none" w:sz="0" w:space="0" w:color="auto"/>
        <w:left w:val="none" w:sz="0" w:space="0" w:color="auto"/>
        <w:bottom w:val="none" w:sz="0" w:space="0" w:color="auto"/>
        <w:right w:val="none" w:sz="0" w:space="0" w:color="auto"/>
      </w:divBdr>
    </w:div>
    <w:div w:id="1100830029">
      <w:bodyDiv w:val="1"/>
      <w:marLeft w:val="0"/>
      <w:marRight w:val="0"/>
      <w:marTop w:val="0"/>
      <w:marBottom w:val="0"/>
      <w:divBdr>
        <w:top w:val="none" w:sz="0" w:space="0" w:color="auto"/>
        <w:left w:val="none" w:sz="0" w:space="0" w:color="auto"/>
        <w:bottom w:val="none" w:sz="0" w:space="0" w:color="auto"/>
        <w:right w:val="none" w:sz="0" w:space="0" w:color="auto"/>
      </w:divBdr>
    </w:div>
    <w:div w:id="1107893321">
      <w:bodyDiv w:val="1"/>
      <w:marLeft w:val="0"/>
      <w:marRight w:val="0"/>
      <w:marTop w:val="0"/>
      <w:marBottom w:val="0"/>
      <w:divBdr>
        <w:top w:val="none" w:sz="0" w:space="0" w:color="auto"/>
        <w:left w:val="none" w:sz="0" w:space="0" w:color="auto"/>
        <w:bottom w:val="none" w:sz="0" w:space="0" w:color="auto"/>
        <w:right w:val="none" w:sz="0" w:space="0" w:color="auto"/>
      </w:divBdr>
    </w:div>
    <w:div w:id="1109545143">
      <w:bodyDiv w:val="1"/>
      <w:marLeft w:val="0"/>
      <w:marRight w:val="0"/>
      <w:marTop w:val="0"/>
      <w:marBottom w:val="0"/>
      <w:divBdr>
        <w:top w:val="none" w:sz="0" w:space="0" w:color="auto"/>
        <w:left w:val="none" w:sz="0" w:space="0" w:color="auto"/>
        <w:bottom w:val="none" w:sz="0" w:space="0" w:color="auto"/>
        <w:right w:val="none" w:sz="0" w:space="0" w:color="auto"/>
      </w:divBdr>
    </w:div>
    <w:div w:id="1119836855">
      <w:bodyDiv w:val="1"/>
      <w:marLeft w:val="0"/>
      <w:marRight w:val="0"/>
      <w:marTop w:val="0"/>
      <w:marBottom w:val="0"/>
      <w:divBdr>
        <w:top w:val="none" w:sz="0" w:space="0" w:color="auto"/>
        <w:left w:val="none" w:sz="0" w:space="0" w:color="auto"/>
        <w:bottom w:val="none" w:sz="0" w:space="0" w:color="auto"/>
        <w:right w:val="none" w:sz="0" w:space="0" w:color="auto"/>
      </w:divBdr>
    </w:div>
    <w:div w:id="1125386038">
      <w:bodyDiv w:val="1"/>
      <w:marLeft w:val="0"/>
      <w:marRight w:val="0"/>
      <w:marTop w:val="0"/>
      <w:marBottom w:val="0"/>
      <w:divBdr>
        <w:top w:val="none" w:sz="0" w:space="0" w:color="auto"/>
        <w:left w:val="none" w:sz="0" w:space="0" w:color="auto"/>
        <w:bottom w:val="none" w:sz="0" w:space="0" w:color="auto"/>
        <w:right w:val="none" w:sz="0" w:space="0" w:color="auto"/>
      </w:divBdr>
    </w:div>
    <w:div w:id="1129856603">
      <w:bodyDiv w:val="1"/>
      <w:marLeft w:val="0"/>
      <w:marRight w:val="0"/>
      <w:marTop w:val="0"/>
      <w:marBottom w:val="0"/>
      <w:divBdr>
        <w:top w:val="none" w:sz="0" w:space="0" w:color="auto"/>
        <w:left w:val="none" w:sz="0" w:space="0" w:color="auto"/>
        <w:bottom w:val="none" w:sz="0" w:space="0" w:color="auto"/>
        <w:right w:val="none" w:sz="0" w:space="0" w:color="auto"/>
      </w:divBdr>
    </w:div>
    <w:div w:id="1173375809">
      <w:bodyDiv w:val="1"/>
      <w:marLeft w:val="0"/>
      <w:marRight w:val="0"/>
      <w:marTop w:val="0"/>
      <w:marBottom w:val="0"/>
      <w:divBdr>
        <w:top w:val="none" w:sz="0" w:space="0" w:color="auto"/>
        <w:left w:val="none" w:sz="0" w:space="0" w:color="auto"/>
        <w:bottom w:val="none" w:sz="0" w:space="0" w:color="auto"/>
        <w:right w:val="none" w:sz="0" w:space="0" w:color="auto"/>
      </w:divBdr>
    </w:div>
    <w:div w:id="1181630559">
      <w:bodyDiv w:val="1"/>
      <w:marLeft w:val="0"/>
      <w:marRight w:val="0"/>
      <w:marTop w:val="0"/>
      <w:marBottom w:val="0"/>
      <w:divBdr>
        <w:top w:val="none" w:sz="0" w:space="0" w:color="auto"/>
        <w:left w:val="none" w:sz="0" w:space="0" w:color="auto"/>
        <w:bottom w:val="none" w:sz="0" w:space="0" w:color="auto"/>
        <w:right w:val="none" w:sz="0" w:space="0" w:color="auto"/>
      </w:divBdr>
    </w:div>
    <w:div w:id="1204058053">
      <w:bodyDiv w:val="1"/>
      <w:marLeft w:val="0"/>
      <w:marRight w:val="0"/>
      <w:marTop w:val="0"/>
      <w:marBottom w:val="0"/>
      <w:divBdr>
        <w:top w:val="none" w:sz="0" w:space="0" w:color="auto"/>
        <w:left w:val="none" w:sz="0" w:space="0" w:color="auto"/>
        <w:bottom w:val="none" w:sz="0" w:space="0" w:color="auto"/>
        <w:right w:val="none" w:sz="0" w:space="0" w:color="auto"/>
      </w:divBdr>
    </w:div>
    <w:div w:id="1237326143">
      <w:bodyDiv w:val="1"/>
      <w:marLeft w:val="0"/>
      <w:marRight w:val="0"/>
      <w:marTop w:val="0"/>
      <w:marBottom w:val="0"/>
      <w:divBdr>
        <w:top w:val="none" w:sz="0" w:space="0" w:color="auto"/>
        <w:left w:val="none" w:sz="0" w:space="0" w:color="auto"/>
        <w:bottom w:val="none" w:sz="0" w:space="0" w:color="auto"/>
        <w:right w:val="none" w:sz="0" w:space="0" w:color="auto"/>
      </w:divBdr>
    </w:div>
    <w:div w:id="1240480836">
      <w:bodyDiv w:val="1"/>
      <w:marLeft w:val="0"/>
      <w:marRight w:val="0"/>
      <w:marTop w:val="0"/>
      <w:marBottom w:val="0"/>
      <w:divBdr>
        <w:top w:val="none" w:sz="0" w:space="0" w:color="auto"/>
        <w:left w:val="none" w:sz="0" w:space="0" w:color="auto"/>
        <w:bottom w:val="none" w:sz="0" w:space="0" w:color="auto"/>
        <w:right w:val="none" w:sz="0" w:space="0" w:color="auto"/>
      </w:divBdr>
    </w:div>
    <w:div w:id="1269195880">
      <w:bodyDiv w:val="1"/>
      <w:marLeft w:val="0"/>
      <w:marRight w:val="0"/>
      <w:marTop w:val="0"/>
      <w:marBottom w:val="0"/>
      <w:divBdr>
        <w:top w:val="none" w:sz="0" w:space="0" w:color="auto"/>
        <w:left w:val="none" w:sz="0" w:space="0" w:color="auto"/>
        <w:bottom w:val="none" w:sz="0" w:space="0" w:color="auto"/>
        <w:right w:val="none" w:sz="0" w:space="0" w:color="auto"/>
      </w:divBdr>
    </w:div>
    <w:div w:id="1287158163">
      <w:bodyDiv w:val="1"/>
      <w:marLeft w:val="0"/>
      <w:marRight w:val="0"/>
      <w:marTop w:val="0"/>
      <w:marBottom w:val="0"/>
      <w:divBdr>
        <w:top w:val="none" w:sz="0" w:space="0" w:color="auto"/>
        <w:left w:val="none" w:sz="0" w:space="0" w:color="auto"/>
        <w:bottom w:val="none" w:sz="0" w:space="0" w:color="auto"/>
        <w:right w:val="none" w:sz="0" w:space="0" w:color="auto"/>
      </w:divBdr>
    </w:div>
    <w:div w:id="1294025216">
      <w:bodyDiv w:val="1"/>
      <w:marLeft w:val="0"/>
      <w:marRight w:val="0"/>
      <w:marTop w:val="0"/>
      <w:marBottom w:val="0"/>
      <w:divBdr>
        <w:top w:val="none" w:sz="0" w:space="0" w:color="auto"/>
        <w:left w:val="none" w:sz="0" w:space="0" w:color="auto"/>
        <w:bottom w:val="none" w:sz="0" w:space="0" w:color="auto"/>
        <w:right w:val="none" w:sz="0" w:space="0" w:color="auto"/>
      </w:divBdr>
    </w:div>
    <w:div w:id="1347712568">
      <w:bodyDiv w:val="1"/>
      <w:marLeft w:val="0"/>
      <w:marRight w:val="0"/>
      <w:marTop w:val="0"/>
      <w:marBottom w:val="0"/>
      <w:divBdr>
        <w:top w:val="none" w:sz="0" w:space="0" w:color="auto"/>
        <w:left w:val="none" w:sz="0" w:space="0" w:color="auto"/>
        <w:bottom w:val="none" w:sz="0" w:space="0" w:color="auto"/>
        <w:right w:val="none" w:sz="0" w:space="0" w:color="auto"/>
      </w:divBdr>
    </w:div>
    <w:div w:id="1359699906">
      <w:bodyDiv w:val="1"/>
      <w:marLeft w:val="0"/>
      <w:marRight w:val="0"/>
      <w:marTop w:val="0"/>
      <w:marBottom w:val="0"/>
      <w:divBdr>
        <w:top w:val="none" w:sz="0" w:space="0" w:color="auto"/>
        <w:left w:val="none" w:sz="0" w:space="0" w:color="auto"/>
        <w:bottom w:val="none" w:sz="0" w:space="0" w:color="auto"/>
        <w:right w:val="none" w:sz="0" w:space="0" w:color="auto"/>
      </w:divBdr>
    </w:div>
    <w:div w:id="1375305316">
      <w:bodyDiv w:val="1"/>
      <w:marLeft w:val="0"/>
      <w:marRight w:val="0"/>
      <w:marTop w:val="0"/>
      <w:marBottom w:val="0"/>
      <w:divBdr>
        <w:top w:val="none" w:sz="0" w:space="0" w:color="auto"/>
        <w:left w:val="none" w:sz="0" w:space="0" w:color="auto"/>
        <w:bottom w:val="none" w:sz="0" w:space="0" w:color="auto"/>
        <w:right w:val="none" w:sz="0" w:space="0" w:color="auto"/>
      </w:divBdr>
    </w:div>
    <w:div w:id="1427924568">
      <w:bodyDiv w:val="1"/>
      <w:marLeft w:val="0"/>
      <w:marRight w:val="0"/>
      <w:marTop w:val="0"/>
      <w:marBottom w:val="0"/>
      <w:divBdr>
        <w:top w:val="none" w:sz="0" w:space="0" w:color="auto"/>
        <w:left w:val="none" w:sz="0" w:space="0" w:color="auto"/>
        <w:bottom w:val="none" w:sz="0" w:space="0" w:color="auto"/>
        <w:right w:val="none" w:sz="0" w:space="0" w:color="auto"/>
      </w:divBdr>
    </w:div>
    <w:div w:id="1445540339">
      <w:bodyDiv w:val="1"/>
      <w:marLeft w:val="0"/>
      <w:marRight w:val="0"/>
      <w:marTop w:val="0"/>
      <w:marBottom w:val="0"/>
      <w:divBdr>
        <w:top w:val="none" w:sz="0" w:space="0" w:color="auto"/>
        <w:left w:val="none" w:sz="0" w:space="0" w:color="auto"/>
        <w:bottom w:val="none" w:sz="0" w:space="0" w:color="auto"/>
        <w:right w:val="none" w:sz="0" w:space="0" w:color="auto"/>
      </w:divBdr>
    </w:div>
    <w:div w:id="1453481258">
      <w:bodyDiv w:val="1"/>
      <w:marLeft w:val="0"/>
      <w:marRight w:val="0"/>
      <w:marTop w:val="0"/>
      <w:marBottom w:val="0"/>
      <w:divBdr>
        <w:top w:val="none" w:sz="0" w:space="0" w:color="auto"/>
        <w:left w:val="none" w:sz="0" w:space="0" w:color="auto"/>
        <w:bottom w:val="none" w:sz="0" w:space="0" w:color="auto"/>
        <w:right w:val="none" w:sz="0" w:space="0" w:color="auto"/>
      </w:divBdr>
    </w:div>
    <w:div w:id="1472360309">
      <w:bodyDiv w:val="1"/>
      <w:marLeft w:val="0"/>
      <w:marRight w:val="0"/>
      <w:marTop w:val="0"/>
      <w:marBottom w:val="0"/>
      <w:divBdr>
        <w:top w:val="none" w:sz="0" w:space="0" w:color="auto"/>
        <w:left w:val="none" w:sz="0" w:space="0" w:color="auto"/>
        <w:bottom w:val="none" w:sz="0" w:space="0" w:color="auto"/>
        <w:right w:val="none" w:sz="0" w:space="0" w:color="auto"/>
      </w:divBdr>
    </w:div>
    <w:div w:id="1497577063">
      <w:bodyDiv w:val="1"/>
      <w:marLeft w:val="0"/>
      <w:marRight w:val="0"/>
      <w:marTop w:val="0"/>
      <w:marBottom w:val="0"/>
      <w:divBdr>
        <w:top w:val="none" w:sz="0" w:space="0" w:color="auto"/>
        <w:left w:val="none" w:sz="0" w:space="0" w:color="auto"/>
        <w:bottom w:val="none" w:sz="0" w:space="0" w:color="auto"/>
        <w:right w:val="none" w:sz="0" w:space="0" w:color="auto"/>
      </w:divBdr>
    </w:div>
    <w:div w:id="1544175930">
      <w:bodyDiv w:val="1"/>
      <w:marLeft w:val="0"/>
      <w:marRight w:val="0"/>
      <w:marTop w:val="0"/>
      <w:marBottom w:val="0"/>
      <w:divBdr>
        <w:top w:val="none" w:sz="0" w:space="0" w:color="auto"/>
        <w:left w:val="none" w:sz="0" w:space="0" w:color="auto"/>
        <w:bottom w:val="none" w:sz="0" w:space="0" w:color="auto"/>
        <w:right w:val="none" w:sz="0" w:space="0" w:color="auto"/>
      </w:divBdr>
    </w:div>
    <w:div w:id="1548956607">
      <w:bodyDiv w:val="1"/>
      <w:marLeft w:val="0"/>
      <w:marRight w:val="0"/>
      <w:marTop w:val="0"/>
      <w:marBottom w:val="0"/>
      <w:divBdr>
        <w:top w:val="none" w:sz="0" w:space="0" w:color="auto"/>
        <w:left w:val="none" w:sz="0" w:space="0" w:color="auto"/>
        <w:bottom w:val="none" w:sz="0" w:space="0" w:color="auto"/>
        <w:right w:val="none" w:sz="0" w:space="0" w:color="auto"/>
      </w:divBdr>
    </w:div>
    <w:div w:id="1559515001">
      <w:bodyDiv w:val="1"/>
      <w:marLeft w:val="0"/>
      <w:marRight w:val="0"/>
      <w:marTop w:val="0"/>
      <w:marBottom w:val="0"/>
      <w:divBdr>
        <w:top w:val="none" w:sz="0" w:space="0" w:color="auto"/>
        <w:left w:val="none" w:sz="0" w:space="0" w:color="auto"/>
        <w:bottom w:val="none" w:sz="0" w:space="0" w:color="auto"/>
        <w:right w:val="none" w:sz="0" w:space="0" w:color="auto"/>
      </w:divBdr>
    </w:div>
    <w:div w:id="1581017584">
      <w:bodyDiv w:val="1"/>
      <w:marLeft w:val="0"/>
      <w:marRight w:val="0"/>
      <w:marTop w:val="0"/>
      <w:marBottom w:val="0"/>
      <w:divBdr>
        <w:top w:val="none" w:sz="0" w:space="0" w:color="auto"/>
        <w:left w:val="none" w:sz="0" w:space="0" w:color="auto"/>
        <w:bottom w:val="none" w:sz="0" w:space="0" w:color="auto"/>
        <w:right w:val="none" w:sz="0" w:space="0" w:color="auto"/>
      </w:divBdr>
    </w:div>
    <w:div w:id="1585993208">
      <w:bodyDiv w:val="1"/>
      <w:marLeft w:val="0"/>
      <w:marRight w:val="0"/>
      <w:marTop w:val="0"/>
      <w:marBottom w:val="0"/>
      <w:divBdr>
        <w:top w:val="none" w:sz="0" w:space="0" w:color="auto"/>
        <w:left w:val="none" w:sz="0" w:space="0" w:color="auto"/>
        <w:bottom w:val="none" w:sz="0" w:space="0" w:color="auto"/>
        <w:right w:val="none" w:sz="0" w:space="0" w:color="auto"/>
      </w:divBdr>
    </w:div>
    <w:div w:id="1621376259">
      <w:bodyDiv w:val="1"/>
      <w:marLeft w:val="0"/>
      <w:marRight w:val="0"/>
      <w:marTop w:val="0"/>
      <w:marBottom w:val="0"/>
      <w:divBdr>
        <w:top w:val="none" w:sz="0" w:space="0" w:color="auto"/>
        <w:left w:val="none" w:sz="0" w:space="0" w:color="auto"/>
        <w:bottom w:val="none" w:sz="0" w:space="0" w:color="auto"/>
        <w:right w:val="none" w:sz="0" w:space="0" w:color="auto"/>
      </w:divBdr>
    </w:div>
    <w:div w:id="1644891958">
      <w:bodyDiv w:val="1"/>
      <w:marLeft w:val="0"/>
      <w:marRight w:val="0"/>
      <w:marTop w:val="0"/>
      <w:marBottom w:val="0"/>
      <w:divBdr>
        <w:top w:val="none" w:sz="0" w:space="0" w:color="auto"/>
        <w:left w:val="none" w:sz="0" w:space="0" w:color="auto"/>
        <w:bottom w:val="none" w:sz="0" w:space="0" w:color="auto"/>
        <w:right w:val="none" w:sz="0" w:space="0" w:color="auto"/>
      </w:divBdr>
    </w:div>
    <w:div w:id="1648053272">
      <w:bodyDiv w:val="1"/>
      <w:marLeft w:val="0"/>
      <w:marRight w:val="0"/>
      <w:marTop w:val="0"/>
      <w:marBottom w:val="0"/>
      <w:divBdr>
        <w:top w:val="none" w:sz="0" w:space="0" w:color="auto"/>
        <w:left w:val="none" w:sz="0" w:space="0" w:color="auto"/>
        <w:bottom w:val="none" w:sz="0" w:space="0" w:color="auto"/>
        <w:right w:val="none" w:sz="0" w:space="0" w:color="auto"/>
      </w:divBdr>
    </w:div>
    <w:div w:id="1710568704">
      <w:bodyDiv w:val="1"/>
      <w:marLeft w:val="0"/>
      <w:marRight w:val="0"/>
      <w:marTop w:val="0"/>
      <w:marBottom w:val="0"/>
      <w:divBdr>
        <w:top w:val="none" w:sz="0" w:space="0" w:color="auto"/>
        <w:left w:val="none" w:sz="0" w:space="0" w:color="auto"/>
        <w:bottom w:val="none" w:sz="0" w:space="0" w:color="auto"/>
        <w:right w:val="none" w:sz="0" w:space="0" w:color="auto"/>
      </w:divBdr>
    </w:div>
    <w:div w:id="1722241658">
      <w:bodyDiv w:val="1"/>
      <w:marLeft w:val="0"/>
      <w:marRight w:val="0"/>
      <w:marTop w:val="0"/>
      <w:marBottom w:val="0"/>
      <w:divBdr>
        <w:top w:val="none" w:sz="0" w:space="0" w:color="auto"/>
        <w:left w:val="none" w:sz="0" w:space="0" w:color="auto"/>
        <w:bottom w:val="none" w:sz="0" w:space="0" w:color="auto"/>
        <w:right w:val="none" w:sz="0" w:space="0" w:color="auto"/>
      </w:divBdr>
    </w:div>
    <w:div w:id="1750929267">
      <w:bodyDiv w:val="1"/>
      <w:marLeft w:val="0"/>
      <w:marRight w:val="0"/>
      <w:marTop w:val="0"/>
      <w:marBottom w:val="0"/>
      <w:divBdr>
        <w:top w:val="none" w:sz="0" w:space="0" w:color="auto"/>
        <w:left w:val="none" w:sz="0" w:space="0" w:color="auto"/>
        <w:bottom w:val="none" w:sz="0" w:space="0" w:color="auto"/>
        <w:right w:val="none" w:sz="0" w:space="0" w:color="auto"/>
      </w:divBdr>
    </w:div>
    <w:div w:id="1758557843">
      <w:bodyDiv w:val="1"/>
      <w:marLeft w:val="0"/>
      <w:marRight w:val="0"/>
      <w:marTop w:val="0"/>
      <w:marBottom w:val="0"/>
      <w:divBdr>
        <w:top w:val="none" w:sz="0" w:space="0" w:color="auto"/>
        <w:left w:val="none" w:sz="0" w:space="0" w:color="auto"/>
        <w:bottom w:val="none" w:sz="0" w:space="0" w:color="auto"/>
        <w:right w:val="none" w:sz="0" w:space="0" w:color="auto"/>
      </w:divBdr>
    </w:div>
    <w:div w:id="1786801726">
      <w:bodyDiv w:val="1"/>
      <w:marLeft w:val="0"/>
      <w:marRight w:val="0"/>
      <w:marTop w:val="0"/>
      <w:marBottom w:val="0"/>
      <w:divBdr>
        <w:top w:val="none" w:sz="0" w:space="0" w:color="auto"/>
        <w:left w:val="none" w:sz="0" w:space="0" w:color="auto"/>
        <w:bottom w:val="none" w:sz="0" w:space="0" w:color="auto"/>
        <w:right w:val="none" w:sz="0" w:space="0" w:color="auto"/>
      </w:divBdr>
    </w:div>
    <w:div w:id="1825512957">
      <w:bodyDiv w:val="1"/>
      <w:marLeft w:val="0"/>
      <w:marRight w:val="0"/>
      <w:marTop w:val="0"/>
      <w:marBottom w:val="0"/>
      <w:divBdr>
        <w:top w:val="none" w:sz="0" w:space="0" w:color="auto"/>
        <w:left w:val="none" w:sz="0" w:space="0" w:color="auto"/>
        <w:bottom w:val="none" w:sz="0" w:space="0" w:color="auto"/>
        <w:right w:val="none" w:sz="0" w:space="0" w:color="auto"/>
      </w:divBdr>
    </w:div>
    <w:div w:id="1835221670">
      <w:bodyDiv w:val="1"/>
      <w:marLeft w:val="0"/>
      <w:marRight w:val="0"/>
      <w:marTop w:val="0"/>
      <w:marBottom w:val="0"/>
      <w:divBdr>
        <w:top w:val="none" w:sz="0" w:space="0" w:color="auto"/>
        <w:left w:val="none" w:sz="0" w:space="0" w:color="auto"/>
        <w:bottom w:val="none" w:sz="0" w:space="0" w:color="auto"/>
        <w:right w:val="none" w:sz="0" w:space="0" w:color="auto"/>
      </w:divBdr>
    </w:div>
    <w:div w:id="1836456717">
      <w:bodyDiv w:val="1"/>
      <w:marLeft w:val="0"/>
      <w:marRight w:val="0"/>
      <w:marTop w:val="0"/>
      <w:marBottom w:val="0"/>
      <w:divBdr>
        <w:top w:val="none" w:sz="0" w:space="0" w:color="auto"/>
        <w:left w:val="none" w:sz="0" w:space="0" w:color="auto"/>
        <w:bottom w:val="none" w:sz="0" w:space="0" w:color="auto"/>
        <w:right w:val="none" w:sz="0" w:space="0" w:color="auto"/>
      </w:divBdr>
    </w:div>
    <w:div w:id="1840803652">
      <w:bodyDiv w:val="1"/>
      <w:marLeft w:val="0"/>
      <w:marRight w:val="0"/>
      <w:marTop w:val="0"/>
      <w:marBottom w:val="0"/>
      <w:divBdr>
        <w:top w:val="none" w:sz="0" w:space="0" w:color="auto"/>
        <w:left w:val="none" w:sz="0" w:space="0" w:color="auto"/>
        <w:bottom w:val="none" w:sz="0" w:space="0" w:color="auto"/>
        <w:right w:val="none" w:sz="0" w:space="0" w:color="auto"/>
      </w:divBdr>
    </w:div>
    <w:div w:id="1848322220">
      <w:bodyDiv w:val="1"/>
      <w:marLeft w:val="0"/>
      <w:marRight w:val="0"/>
      <w:marTop w:val="0"/>
      <w:marBottom w:val="0"/>
      <w:divBdr>
        <w:top w:val="none" w:sz="0" w:space="0" w:color="auto"/>
        <w:left w:val="none" w:sz="0" w:space="0" w:color="auto"/>
        <w:bottom w:val="none" w:sz="0" w:space="0" w:color="auto"/>
        <w:right w:val="none" w:sz="0" w:space="0" w:color="auto"/>
      </w:divBdr>
    </w:div>
    <w:div w:id="1867714500">
      <w:bodyDiv w:val="1"/>
      <w:marLeft w:val="0"/>
      <w:marRight w:val="0"/>
      <w:marTop w:val="0"/>
      <w:marBottom w:val="0"/>
      <w:divBdr>
        <w:top w:val="none" w:sz="0" w:space="0" w:color="auto"/>
        <w:left w:val="none" w:sz="0" w:space="0" w:color="auto"/>
        <w:bottom w:val="none" w:sz="0" w:space="0" w:color="auto"/>
        <w:right w:val="none" w:sz="0" w:space="0" w:color="auto"/>
      </w:divBdr>
    </w:div>
    <w:div w:id="1886597673">
      <w:bodyDiv w:val="1"/>
      <w:marLeft w:val="0"/>
      <w:marRight w:val="0"/>
      <w:marTop w:val="0"/>
      <w:marBottom w:val="0"/>
      <w:divBdr>
        <w:top w:val="none" w:sz="0" w:space="0" w:color="auto"/>
        <w:left w:val="none" w:sz="0" w:space="0" w:color="auto"/>
        <w:bottom w:val="none" w:sz="0" w:space="0" w:color="auto"/>
        <w:right w:val="none" w:sz="0" w:space="0" w:color="auto"/>
      </w:divBdr>
    </w:div>
    <w:div w:id="1923562688">
      <w:bodyDiv w:val="1"/>
      <w:marLeft w:val="0"/>
      <w:marRight w:val="0"/>
      <w:marTop w:val="0"/>
      <w:marBottom w:val="0"/>
      <w:divBdr>
        <w:top w:val="none" w:sz="0" w:space="0" w:color="auto"/>
        <w:left w:val="none" w:sz="0" w:space="0" w:color="auto"/>
        <w:bottom w:val="none" w:sz="0" w:space="0" w:color="auto"/>
        <w:right w:val="none" w:sz="0" w:space="0" w:color="auto"/>
      </w:divBdr>
    </w:div>
    <w:div w:id="1924728211">
      <w:bodyDiv w:val="1"/>
      <w:marLeft w:val="0"/>
      <w:marRight w:val="0"/>
      <w:marTop w:val="0"/>
      <w:marBottom w:val="0"/>
      <w:divBdr>
        <w:top w:val="none" w:sz="0" w:space="0" w:color="auto"/>
        <w:left w:val="none" w:sz="0" w:space="0" w:color="auto"/>
        <w:bottom w:val="none" w:sz="0" w:space="0" w:color="auto"/>
        <w:right w:val="none" w:sz="0" w:space="0" w:color="auto"/>
      </w:divBdr>
    </w:div>
    <w:div w:id="1937320129">
      <w:bodyDiv w:val="1"/>
      <w:marLeft w:val="0"/>
      <w:marRight w:val="0"/>
      <w:marTop w:val="0"/>
      <w:marBottom w:val="0"/>
      <w:divBdr>
        <w:top w:val="none" w:sz="0" w:space="0" w:color="auto"/>
        <w:left w:val="none" w:sz="0" w:space="0" w:color="auto"/>
        <w:bottom w:val="none" w:sz="0" w:space="0" w:color="auto"/>
        <w:right w:val="none" w:sz="0" w:space="0" w:color="auto"/>
      </w:divBdr>
    </w:div>
    <w:div w:id="1951669533">
      <w:bodyDiv w:val="1"/>
      <w:marLeft w:val="0"/>
      <w:marRight w:val="0"/>
      <w:marTop w:val="0"/>
      <w:marBottom w:val="0"/>
      <w:divBdr>
        <w:top w:val="none" w:sz="0" w:space="0" w:color="auto"/>
        <w:left w:val="none" w:sz="0" w:space="0" w:color="auto"/>
        <w:bottom w:val="none" w:sz="0" w:space="0" w:color="auto"/>
        <w:right w:val="none" w:sz="0" w:space="0" w:color="auto"/>
      </w:divBdr>
    </w:div>
    <w:div w:id="1967199602">
      <w:bodyDiv w:val="1"/>
      <w:marLeft w:val="0"/>
      <w:marRight w:val="0"/>
      <w:marTop w:val="0"/>
      <w:marBottom w:val="0"/>
      <w:divBdr>
        <w:top w:val="none" w:sz="0" w:space="0" w:color="auto"/>
        <w:left w:val="none" w:sz="0" w:space="0" w:color="auto"/>
        <w:bottom w:val="none" w:sz="0" w:space="0" w:color="auto"/>
        <w:right w:val="none" w:sz="0" w:space="0" w:color="auto"/>
      </w:divBdr>
    </w:div>
    <w:div w:id="2020232793">
      <w:bodyDiv w:val="1"/>
      <w:marLeft w:val="0"/>
      <w:marRight w:val="0"/>
      <w:marTop w:val="0"/>
      <w:marBottom w:val="0"/>
      <w:divBdr>
        <w:top w:val="none" w:sz="0" w:space="0" w:color="auto"/>
        <w:left w:val="none" w:sz="0" w:space="0" w:color="auto"/>
        <w:bottom w:val="none" w:sz="0" w:space="0" w:color="auto"/>
        <w:right w:val="none" w:sz="0" w:space="0" w:color="auto"/>
      </w:divBdr>
    </w:div>
    <w:div w:id="2022926584">
      <w:bodyDiv w:val="1"/>
      <w:marLeft w:val="0"/>
      <w:marRight w:val="0"/>
      <w:marTop w:val="0"/>
      <w:marBottom w:val="0"/>
      <w:divBdr>
        <w:top w:val="none" w:sz="0" w:space="0" w:color="auto"/>
        <w:left w:val="none" w:sz="0" w:space="0" w:color="auto"/>
        <w:bottom w:val="none" w:sz="0" w:space="0" w:color="auto"/>
        <w:right w:val="none" w:sz="0" w:space="0" w:color="auto"/>
      </w:divBdr>
    </w:div>
    <w:div w:id="2023429949">
      <w:bodyDiv w:val="1"/>
      <w:marLeft w:val="0"/>
      <w:marRight w:val="0"/>
      <w:marTop w:val="0"/>
      <w:marBottom w:val="0"/>
      <w:divBdr>
        <w:top w:val="none" w:sz="0" w:space="0" w:color="auto"/>
        <w:left w:val="none" w:sz="0" w:space="0" w:color="auto"/>
        <w:bottom w:val="none" w:sz="0" w:space="0" w:color="auto"/>
        <w:right w:val="none" w:sz="0" w:space="0" w:color="auto"/>
      </w:divBdr>
    </w:div>
    <w:div w:id="2049790836">
      <w:bodyDiv w:val="1"/>
      <w:marLeft w:val="0"/>
      <w:marRight w:val="0"/>
      <w:marTop w:val="0"/>
      <w:marBottom w:val="0"/>
      <w:divBdr>
        <w:top w:val="none" w:sz="0" w:space="0" w:color="auto"/>
        <w:left w:val="none" w:sz="0" w:space="0" w:color="auto"/>
        <w:bottom w:val="none" w:sz="0" w:space="0" w:color="auto"/>
        <w:right w:val="none" w:sz="0" w:space="0" w:color="auto"/>
      </w:divBdr>
    </w:div>
    <w:div w:id="2107074207">
      <w:bodyDiv w:val="1"/>
      <w:marLeft w:val="0"/>
      <w:marRight w:val="0"/>
      <w:marTop w:val="0"/>
      <w:marBottom w:val="0"/>
      <w:divBdr>
        <w:top w:val="none" w:sz="0" w:space="0" w:color="auto"/>
        <w:left w:val="none" w:sz="0" w:space="0" w:color="auto"/>
        <w:bottom w:val="none" w:sz="0" w:space="0" w:color="auto"/>
        <w:right w:val="none" w:sz="0" w:space="0" w:color="auto"/>
      </w:divBdr>
    </w:div>
    <w:div w:id="2131052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F25BD2-8590-4636-B6ED-4D0E95FE1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67</Pages>
  <Words>23888</Words>
  <Characters>140942</Characters>
  <Application>Microsoft Office Word</Application>
  <DocSecurity>0</DocSecurity>
  <Lines>1174</Lines>
  <Paragraphs>329</Paragraphs>
  <ScaleCrop>false</ScaleCrop>
  <HeadingPairs>
    <vt:vector size="2" baseType="variant">
      <vt:variant>
        <vt:lpstr>Název</vt:lpstr>
      </vt:variant>
      <vt:variant>
        <vt:i4>1</vt:i4>
      </vt:variant>
    </vt:vector>
  </HeadingPairs>
  <TitlesOfParts>
    <vt:vector size="1" baseType="lpstr">
      <vt:lpstr/>
    </vt:vector>
  </TitlesOfParts>
  <Company>Krajský úřad Libereckého kraje</Company>
  <LinksUpToDate>false</LinksUpToDate>
  <CharactersWithSpaces>164501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Felcman Jindrich</dc:creator>
  <cp:keywords/>
  <dc:description/>
  <cp:lastModifiedBy>Sindlerova, Veronika</cp:lastModifiedBy>
  <cp:revision>19</cp:revision>
  <cp:lastPrinted>2022-05-09T18:59:00Z</cp:lastPrinted>
  <dcterms:created xsi:type="dcterms:W3CDTF">2021-09-07T20:44:00Z</dcterms:created>
  <dcterms:modified xsi:type="dcterms:W3CDTF">2022-05-09T19:00:00Z</dcterms:modified>
</cp:coreProperties>
</file>